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постановление Правительства Камчатского края от 21.08.2009 № 318-П «Об экспертной комиссии при Правительстве Камчатского края для оценки предложений об определении мест, в которых не допускается или ограничивается нахождение детей»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Внести в постановление Правительства Камчатского края </w:t>
      </w:r>
      <w:r>
        <w:rPr>
          <w:rFonts w:ascii="Times New Roman" w:hAnsi="Times New Roman"/>
          <w:b w:val="0"/>
          <w:sz w:val="28"/>
        </w:rPr>
        <w:t>от 21.08.2009 № 318-П «Об экспертной комиссии при Правительстве Камчатского края для оценки предложений об определении мест, в которых не допускается или ограничивается нахождение детей»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преамбулу изложить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«В соответствии с частями 1 и 4 статьи 5 Закона Камчатского края от 26.05.2009 № 264 «Об отдельных мерах по содействию физическому, интеллектуальному, психическому, духовному и нравственному развитию детей в Камчатском крае»;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постановляющую часть изложить в следующей редакции: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«ПРАВИТЕЛЬСТВО 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Состав </w:t>
      </w:r>
      <w:r>
        <w:rPr>
          <w:rFonts w:ascii="Times New Roman" w:hAnsi="Times New Roman"/>
          <w:sz w:val="28"/>
        </w:rPr>
        <w:t>экспертной комиссии п</w:t>
      </w:r>
      <w:r>
        <w:rPr>
          <w:rFonts w:ascii="Times New Roman" w:hAnsi="Times New Roman"/>
          <w:sz w:val="28"/>
        </w:rPr>
        <w:t>ри Правительстве Камчатского края для оценки предложений по определению мест, в которых не допускается или ограничивается нахождение детей,</w:t>
      </w:r>
      <w:r>
        <w:rPr>
          <w:rFonts w:ascii="Times New Roman" w:hAnsi="Times New Roman"/>
          <w:sz w:val="28"/>
        </w:rPr>
        <w:t xml:space="preserve"> согласно приложению 1 к настоящему постановлению.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Порядок формирования и деятельности </w:t>
      </w:r>
      <w:r>
        <w:rPr>
          <w:rFonts w:ascii="Times New Roman" w:hAnsi="Times New Roman"/>
          <w:sz w:val="28"/>
        </w:rPr>
        <w:t>экспертной комиссии п</w:t>
      </w:r>
      <w:r>
        <w:rPr>
          <w:rFonts w:ascii="Times New Roman" w:hAnsi="Times New Roman"/>
          <w:sz w:val="28"/>
        </w:rPr>
        <w:t>ри Правительстве Камчатского края для оценки предложений по определению мест, в которых не допускается или ограничивается нахождение детей,</w:t>
      </w:r>
      <w:r>
        <w:rPr>
          <w:rFonts w:ascii="Times New Roman" w:hAnsi="Times New Roman"/>
          <w:sz w:val="28"/>
        </w:rPr>
        <w:t xml:space="preserve"> согласно приложению 2 к настоящему постановлению.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через 10 дней после дня его официального опубликования.»</w:t>
      </w:r>
      <w:r>
        <w:rPr>
          <w:rFonts w:ascii="Times New Roman" w:hAnsi="Times New Roman"/>
          <w:sz w:val="28"/>
        </w:rPr>
        <w:t>;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приложения № 1 и № 2 изложить в редакции согласно приложению к настоящему постановлению.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3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4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5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26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7000000">
            <w:pPr>
              <w:spacing w:after="0" w:line="240" w:lineRule="auto"/>
              <w:ind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Чекин Е.А.</w:t>
            </w:r>
          </w:p>
        </w:tc>
      </w:tr>
    </w:tbl>
    <w:p w14:paraId="28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B000000">
      <w:pPr>
        <w:widowControl w:val="0"/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1 к постановлению </w:t>
      </w:r>
    </w:p>
    <w:p w14:paraId="3D000000">
      <w:pPr>
        <w:widowControl w:val="0"/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3E000000">
      <w:pPr>
        <w:spacing w:line="240" w:lineRule="auto"/>
        <w:ind w:firstLine="0" w:left="52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от 21.08.2009 № 318-П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экспертной комиссии п</w:t>
      </w:r>
      <w:r>
        <w:rPr>
          <w:rFonts w:ascii="Times New Roman" w:hAnsi="Times New Roman"/>
          <w:sz w:val="28"/>
        </w:rPr>
        <w:t>ри Правительстве Камчатского края для оценки предложений по определению мест, в которых не допускается или ограничивается нахождение детей (далее – экспертная комиссия)</w:t>
      </w:r>
    </w:p>
    <w:p w14:paraId="41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60"/>
        <w:gridCol w:w="5777"/>
      </w:tblGrid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Лебедева</w:t>
            </w: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Александра Сергеевна</w:t>
            </w: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</w:t>
            </w:r>
            <w:r>
              <w:rPr>
                <w:rFonts w:ascii="Times New Roman" w:hAnsi="Times New Roman"/>
                <w:sz w:val="28"/>
              </w:rPr>
              <w:t xml:space="preserve"> заместитель Председателя Правительства Камчатского края, председатель экспертной комиссии;</w:t>
            </w:r>
          </w:p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Короткова </w:t>
            </w: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Александра Юрьевна</w:t>
            </w: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</w:t>
            </w:r>
            <w:r>
              <w:rPr>
                <w:rFonts w:ascii="Times New Roman" w:hAnsi="Times New Roman"/>
                <w:sz w:val="28"/>
              </w:rPr>
              <w:t xml:space="preserve"> Министр образования Камчатского края, заместитель председателя экспертной комиссии; 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Яблочкова 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Маргарита Андреевна</w:t>
            </w: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</w:t>
            </w:r>
            <w:r>
              <w:rPr>
                <w:rFonts w:ascii="Times New Roman" w:hAnsi="Times New Roman"/>
                <w:sz w:val="28"/>
              </w:rPr>
              <w:t xml:space="preserve"> консультант отдела воспитания, дополнительного образования и детского отдыха Министерства образования Камчатского края, ответственный секретарь экспертной комиссии;</w:t>
            </w: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738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Бакнина</w:t>
            </w:r>
          </w:p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Ольга Николаевна</w:t>
            </w: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− </w:t>
            </w:r>
            <w:r>
              <w:rPr>
                <w:rFonts w:ascii="Times New Roman" w:hAnsi="Times New Roman"/>
                <w:sz w:val="28"/>
              </w:rPr>
              <w:t xml:space="preserve">заместитель Министра-начальник отдела торговли, лицензирования и контроля алкогольной продукции </w:t>
            </w:r>
            <w:r>
              <w:rPr>
                <w:rFonts w:ascii="Times New Roman" w:hAnsi="Times New Roman"/>
                <w:sz w:val="28"/>
              </w:rPr>
              <w:t>Министерства экономического развития Камчатского края;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738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Кочетова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Екатерина Андреевна</w:t>
            </w: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− </w:t>
            </w:r>
            <w:r>
              <w:rPr>
                <w:rFonts w:ascii="Times New Roman" w:hAnsi="Times New Roman"/>
                <w:sz w:val="28"/>
              </w:rPr>
              <w:t xml:space="preserve">председатель Совета регионального </w:t>
            </w:r>
            <w:r>
              <w:rPr>
                <w:rFonts w:ascii="Times New Roman" w:hAnsi="Times New Roman"/>
                <w:sz w:val="28"/>
              </w:rPr>
              <w:t xml:space="preserve">отделения Общероссийского общественно-государственного движения детей и </w:t>
            </w:r>
            <w:r>
              <w:rPr>
                <w:rFonts w:ascii="Times New Roman" w:hAnsi="Times New Roman"/>
                <w:sz w:val="28"/>
              </w:rPr>
              <w:t xml:space="preserve">молодежи «Движение первых» Камчатского </w:t>
            </w:r>
            <w:r>
              <w:rPr>
                <w:rFonts w:ascii="Times New Roman" w:hAnsi="Times New Roman"/>
                <w:sz w:val="28"/>
              </w:rPr>
              <w:t>края (по согласованию);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Медведева</w:t>
            </w: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Ирина Сергеевна</w:t>
            </w:r>
          </w:p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− </w:t>
            </w:r>
            <w:r>
              <w:rPr>
                <w:rFonts w:ascii="Times New Roman" w:hAnsi="Times New Roman"/>
                <w:sz w:val="28"/>
              </w:rPr>
              <w:t xml:space="preserve">заместитель Министра </w:t>
            </w:r>
            <w:r>
              <w:rPr>
                <w:rFonts w:ascii="Times New Roman" w:hAnsi="Times New Roman"/>
                <w:sz w:val="28"/>
              </w:rPr>
              <w:t xml:space="preserve"> образования Камчатского края;</w:t>
            </w: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Милостяк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Ольга Владимировна</w:t>
            </w: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</w:t>
            </w:r>
            <w:r>
              <w:rPr>
                <w:rFonts w:ascii="Times New Roman" w:hAnsi="Times New Roman"/>
                <w:sz w:val="28"/>
              </w:rPr>
              <w:t xml:space="preserve"> г</w:t>
            </w:r>
            <w:r>
              <w:rPr>
                <w:rFonts w:ascii="Times New Roman" w:hAnsi="Times New Roman"/>
                <w:sz w:val="28"/>
              </w:rPr>
              <w:t xml:space="preserve">лавный </w:t>
            </w:r>
            <w:r>
              <w:rPr>
                <w:rFonts w:ascii="Times New Roman" w:hAnsi="Times New Roman"/>
                <w:sz w:val="28"/>
              </w:rPr>
              <w:t xml:space="preserve">эксперт отдела реализации проектов и программ в сфере патриотического </w:t>
            </w:r>
            <w:r>
              <w:rPr>
                <w:rFonts w:ascii="Times New Roman" w:hAnsi="Times New Roman"/>
                <w:sz w:val="28"/>
              </w:rPr>
              <w:t xml:space="preserve">воспитания граждан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ФГБУ «Российский детско-юношеский центр» (по согласованию);</w:t>
            </w:r>
          </w:p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Петренко 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Елена Викторовна 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 начальник о</w:t>
            </w:r>
            <w:r>
              <w:rPr>
                <w:rFonts w:ascii="Times New Roman" w:hAnsi="Times New Roman"/>
                <w:sz w:val="28"/>
              </w:rPr>
              <w:t>тдела обеспечения деятельности комиссии по делам несовершеннолетних и защите их прав Администрации Губернатора Камчатского края;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Пивняк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6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Сергей Александрович</w:t>
            </w:r>
          </w:p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начальник отдела воспитания, дополнительного образования и детского отдыха Министерства образования Камчатского края;</w:t>
            </w:r>
          </w:p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38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Романова</w:t>
            </w:r>
          </w:p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Татьяна </w:t>
            </w:r>
            <w:r>
              <w:rPr>
                <w:rFonts w:ascii="Times New Roman" w:hAnsi="Times New Roman"/>
                <w:sz w:val="28"/>
              </w:rPr>
              <w:t>Флоровна</w:t>
            </w:r>
          </w:p>
        </w:tc>
        <w:tc>
          <w:tcPr>
            <w:tcW w:type="dxa" w:w="577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−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председатель постоянного комитета Законодательного Собрания Камчатского края по социальной политике (по согласованию).</w:t>
            </w:r>
          </w:p>
          <w:p w14:paraId="6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E000000">
      <w:r>
        <w:br w:type="page"/>
      </w:r>
    </w:p>
    <w:p w14:paraId="6F000000">
      <w:pPr>
        <w:widowControl w:val="0"/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к постановлению </w:t>
      </w:r>
    </w:p>
    <w:p w14:paraId="70000000">
      <w:pPr>
        <w:widowControl w:val="0"/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14:paraId="71000000">
      <w:pPr>
        <w:widowControl w:val="0"/>
        <w:spacing w:after="0" w:line="240" w:lineRule="auto"/>
        <w:ind w:firstLine="0" w:left="524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21.08.2009 № 318-П</w:t>
      </w:r>
    </w:p>
    <w:p w14:paraId="72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73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</w:p>
    <w:p w14:paraId="7400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формирования и деятельности </w:t>
      </w:r>
      <w:r>
        <w:rPr>
          <w:rFonts w:ascii="Times New Roman" w:hAnsi="Times New Roman"/>
          <w:sz w:val="28"/>
        </w:rPr>
        <w:t>экспертной комиссии п</w:t>
      </w:r>
      <w:r>
        <w:rPr>
          <w:rFonts w:ascii="Times New Roman" w:hAnsi="Times New Roman"/>
          <w:sz w:val="28"/>
        </w:rPr>
        <w:t>ри Правительстве Камчатского края для оценки предложений по определению мест, в которых не допускается или ограничивается нахождение детей,</w:t>
      </w:r>
    </w:p>
    <w:p w14:paraId="7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вопросы формирования и деятельности экспертной комиссии при Правительстве Камчатского края для оценки предложений об определении мест, в которых не допускается или ограничивается нахождение детей </w:t>
      </w:r>
      <w:r>
        <w:rPr>
          <w:rFonts w:ascii="Times New Roman" w:hAnsi="Times New Roman"/>
          <w:sz w:val="28"/>
        </w:rPr>
        <w:t>(далее – Комиссия).</w:t>
      </w:r>
    </w:p>
    <w:p w14:paraId="7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своей работе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Порядком.</w:t>
      </w:r>
    </w:p>
    <w:p w14:paraId="7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3. Основные понятия используемы в настоящем Порядке, </w:t>
      </w:r>
      <w:r>
        <w:rPr>
          <w:rFonts w:ascii="Times New Roman" w:hAnsi="Times New Roman"/>
          <w:sz w:val="28"/>
        </w:rPr>
        <w:t xml:space="preserve">применяются в значениях, установленных частью 1 статьи 4 </w:t>
      </w:r>
      <w:r>
        <w:rPr>
          <w:rFonts w:ascii="Times New Roman" w:hAnsi="Times New Roman"/>
          <w:b w:val="0"/>
          <w:sz w:val="28"/>
        </w:rPr>
        <w:t>Закона Камчатского края от 26.05.2009 № 264 «</w:t>
      </w:r>
      <w:r>
        <w:rPr>
          <w:rFonts w:ascii="Times New Roman" w:hAnsi="Times New Roman"/>
          <w:b w:val="0"/>
          <w:sz w:val="28"/>
        </w:rPr>
        <w:t>Об отдельных мерах по содействию физическому, интеллектуальному, психическому, духовному и нравственному развитию детей в Камчатском крае».</w:t>
      </w:r>
    </w:p>
    <w:p w14:paraId="7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Комиссия образуется в целях оценки предложений об определении мест, </w:t>
      </w:r>
      <w:r>
        <w:rPr>
          <w:rFonts w:ascii="Times New Roman" w:hAnsi="Times New Roman"/>
          <w:b w:val="0"/>
          <w:sz w:val="28"/>
        </w:rPr>
        <w:t>в которых не допускается или ограничивается нахождение детей.</w:t>
      </w:r>
    </w:p>
    <w:p w14:paraId="7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b w:val="0"/>
          <w:sz w:val="28"/>
        </w:rPr>
        <w:t>Комиссия формируется в следующем составе:</w:t>
      </w:r>
    </w:p>
    <w:p w14:paraId="7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1) председатель Комиссии; </w:t>
      </w:r>
    </w:p>
    <w:p w14:paraId="7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2) заместитель председателя Комиссии, </w:t>
      </w:r>
    </w:p>
    <w:p w14:paraId="7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3) ответственный секретарь; </w:t>
      </w:r>
    </w:p>
    <w:p w14:paraId="7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>4) иные члены Комиссии.</w:t>
      </w:r>
    </w:p>
    <w:p w14:paraId="7F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6. Председателем Комиссии является заместитель Председателя </w:t>
      </w:r>
      <w:r>
        <w:rPr>
          <w:rFonts w:ascii="Times New Roman" w:hAnsi="Times New Roman"/>
          <w:sz w:val="28"/>
        </w:rPr>
        <w:t>Правительства Камчатского края</w:t>
      </w:r>
    </w:p>
    <w:p w14:paraId="80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b w:val="0"/>
          <w:sz w:val="28"/>
        </w:rPr>
        <w:t xml:space="preserve"> осуществляет общее руководство деятельностью Комиссии, ведет заседания Комиссии и подписывает протоколы заседаний Комиссии.</w:t>
      </w:r>
    </w:p>
    <w:p w14:paraId="81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7. В случае отсутствия председателя Комиссии полномочия председательствующего на заседании осуществляет заместитель председателя Комиссии.</w:t>
      </w:r>
    </w:p>
    <w:p w14:paraId="8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8. Ответственный секретарь Комиссии является государственным гражданским служащим Камчатского края, замещающим должность в отделе воспитания, дополнительного образования и детского отдыха Министерства образования Камчатского края.</w:t>
      </w:r>
    </w:p>
    <w:p w14:paraId="8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Ответственный секретарь Комиссии осуществляет подготовку и организацию проведения заседаний Комиссии, формирование повестки и материалов заседания Комиссии, решение иных текущих вопросов ее деятельности, а также контроль за исполнением решений Комиссии.</w:t>
      </w:r>
    </w:p>
    <w:p w14:paraId="84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9. Комиссия осуществляет свою деятельность в форме заседаний, которые проводятся по мере необходимости.</w:t>
      </w:r>
    </w:p>
    <w:p w14:paraId="85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 . Комиссия на заседаниях:</w:t>
      </w:r>
    </w:p>
    <w:p w14:paraId="86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4"/>
        </w:rPr>
        <w:t>1)</w:t>
      </w:r>
      <w:r>
        <w:rPr>
          <w:rFonts w:ascii="Times New Roman" w:hAnsi="Times New Roman"/>
          <w:sz w:val="28"/>
        </w:rPr>
        <w:t xml:space="preserve"> проводит оценку предложений об определении мест, в которых не допускается или ограничивается нахождение детей, поступивших от глав муниципальных районов и городских округов в Камчатском крае, органов и учреждений системы профилактики безнадзорности и правонарушений несовершеннолетних, других органов и учреждений, общественных объединений и граждан;</w:t>
      </w:r>
    </w:p>
    <w:p w14:paraId="87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принимает решения об определения мест, в которых не допускается или ограничивается нахождение детей, для издания на его основе постановления Правительства Камчатского края об утверждении перечня мест, в которых не допускается или ограничивается нахождение детей (о внесении изменений в данное постановление Правительства Камчатского края);</w:t>
      </w:r>
    </w:p>
    <w:p w14:paraId="88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разрабатывает предложения и рекомендации органам местного самоуправления муниципальных образований в Камчатском крае, органам и учреждениям системы профилактики безнадзорности и правонарушений несовершеннолетних по вопросам, относящимся к установленной сфере деятельности Комиссии.</w:t>
      </w:r>
    </w:p>
    <w:p w14:paraId="89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Комиссия имеет право:</w:t>
      </w:r>
    </w:p>
    <w:p w14:paraId="8A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заслушивать на своих заседаниях глав муниципальных образований в Камчатском крае, представителей органов и учреждений системы профилактики безнадзорности и правонарушений несовершеннолетних, других органов и учреждений, общественных объединений и иных организаций по вопросам, относящимся к установленной сфере деятельности Комиссии;</w:t>
      </w:r>
    </w:p>
    <w:p w14:paraId="8B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 xml:space="preserve">2) запрашивать в установленном порядке у органов местного самоуправления муниципальных образований в Камчатском крае, органов и учреждений системы профилактики безнадзорности и правонарушений несовершеннолетних, других органов и учреждений, общественных объединений и иных организаций материалы </w:t>
      </w:r>
      <w:r>
        <w:rPr>
          <w:rFonts w:ascii="Times New Roman" w:hAnsi="Times New Roman"/>
          <w:sz w:val="28"/>
        </w:rPr>
        <w:t>по вопросам, относящимся к установленной сфере деятельности Комиссии</w:t>
      </w:r>
      <w:r>
        <w:rPr>
          <w:rFonts w:ascii="Times New Roman" w:hAnsi="Times New Roman"/>
          <w:sz w:val="28"/>
        </w:rPr>
        <w:t>.</w:t>
      </w:r>
    </w:p>
    <w:p w14:paraId="8C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Решение Комиссии принимается простым большинством голосов присутствующих на заседании членов Комиссии и в течение трех рабочих дней со дня вынесения оформляется протоколом, который подписывается председателем Комиссии. При равенстве голосов, голос председателя Комиссии является решающим.</w:t>
      </w:r>
    </w:p>
    <w:p w14:paraId="8D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На основании решения Комиссии Министерство образования Камчатского края в течение 10 рабочих дней со дня оформления решения протоколом заседания Комиссии готовит проект постановления Правительства Камчатского края об утверждении перечня мест, в которых не допускается или ограничивается нахождение детей </w:t>
      </w:r>
      <w:r>
        <w:rPr>
          <w:rFonts w:ascii="Times New Roman" w:hAnsi="Times New Roman"/>
          <w:sz w:val="28"/>
        </w:rPr>
        <w:t>(о внесении изменений в данное постановление Правительства Камчатского края).</w:t>
      </w:r>
    </w:p>
    <w:p w14:paraId="8E000000">
      <w:pPr>
        <w:widowControl w:val="0"/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14. Организационно-техническое обеспечение деятельности Комиссии осуществляет Министерство образования Камчатского края.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Plain Text"/>
    <w:basedOn w:val="Style_3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3_ch"/>
    <w:link w:val="Style_6"/>
    <w:rPr>
      <w:rFonts w:ascii="Calibri" w:hAnsi="Calibri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3_ch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Гиперссылка1"/>
    <w:basedOn w:val="Style_13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3_ch"/>
    <w:link w:val="Style_14"/>
    <w:rPr>
      <w:color w:themeColor="hyperlink" w:val="0563C1"/>
      <w:u w:val="single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3_ch"/>
    <w:link w:val="Style_19"/>
    <w:rPr>
      <w:rFonts w:ascii="Times New Roman" w:hAnsi="Times New Roman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3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3_ch"/>
    <w:link w:val="Style_26"/>
    <w:rPr>
      <w:rFonts w:ascii="Segoe UI" w:hAnsi="Segoe UI"/>
      <w:sz w:val="18"/>
    </w:rPr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2024-01-30T02:22:15Z</dcterms:modified>
</cp:coreProperties>
</file>