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67FE4" w:rsidRPr="00967FE4" w:rsidTr="00BD071B">
        <w:tc>
          <w:tcPr>
            <w:tcW w:w="4076" w:type="dxa"/>
          </w:tcPr>
          <w:p w:rsidR="00967FE4" w:rsidRPr="00967FE4" w:rsidRDefault="003B366E" w:rsidP="0096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7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D2C9B" w:rsidRPr="00FE3D7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E3D7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B11B89" w:rsidRDefault="00786215" w:rsidP="00967FE4">
      <w:pPr>
        <w:rPr>
          <w:rFonts w:ascii="Times New Roman" w:hAnsi="Times New Roman" w:cs="Times New Roman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Годовой отчет </w:t>
      </w:r>
    </w:p>
    <w:p w:rsidR="00FE3D71" w:rsidRPr="00F456BD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о ходе реализации и оценке эффективности </w:t>
      </w: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>государственной программы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«Развитие 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 xml:space="preserve">образования в </w:t>
      </w:r>
      <w:r w:rsidRPr="00FE3D71">
        <w:rPr>
          <w:rFonts w:ascii="Times New Roman" w:hAnsi="Times New Roman" w:cs="Times New Roman"/>
          <w:b/>
          <w:sz w:val="32"/>
          <w:szCs w:val="32"/>
        </w:rPr>
        <w:t>Камчатско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м</w:t>
      </w:r>
      <w:r w:rsidRPr="00FE3D71">
        <w:rPr>
          <w:rFonts w:ascii="Times New Roman" w:hAnsi="Times New Roman" w:cs="Times New Roman"/>
          <w:b/>
          <w:sz w:val="32"/>
          <w:szCs w:val="32"/>
        </w:rPr>
        <w:t xml:space="preserve"> кра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е</w:t>
      </w:r>
      <w:r w:rsidR="00531115" w:rsidRPr="00FE3D71">
        <w:rPr>
          <w:rFonts w:ascii="Times New Roman" w:hAnsi="Times New Roman" w:cs="Times New Roman"/>
          <w:b/>
          <w:sz w:val="32"/>
          <w:szCs w:val="32"/>
        </w:rPr>
        <w:t>»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215" w:rsidRPr="00FE3D71" w:rsidRDefault="00C83832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>20</w:t>
      </w:r>
      <w:r w:rsidR="009A46FD">
        <w:rPr>
          <w:rFonts w:ascii="Times New Roman" w:hAnsi="Times New Roman" w:cs="Times New Roman"/>
          <w:b/>
          <w:sz w:val="32"/>
          <w:szCs w:val="32"/>
        </w:rPr>
        <w:t>20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16" w:rsidRDefault="00853816" w:rsidP="00967F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C9B" w:rsidRPr="00B11B89" w:rsidRDefault="008D2C9B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46D2D" w:rsidRPr="00646D2D" w:rsidTr="00EB76B5">
        <w:tc>
          <w:tcPr>
            <w:tcW w:w="4394" w:type="dxa"/>
            <w:shd w:val="clear" w:color="auto" w:fill="auto"/>
          </w:tcPr>
          <w:p w:rsidR="008D2C9B" w:rsidRPr="00EB76B5" w:rsidRDefault="008D2C9B" w:rsidP="008D2C9B">
            <w:pPr>
              <w:pStyle w:val="a4"/>
            </w:pPr>
            <w:r w:rsidRPr="00EB76B5">
              <w:t xml:space="preserve">Исп. </w:t>
            </w:r>
            <w:r w:rsidR="00475197" w:rsidRPr="00EB76B5">
              <w:t>Брошук Марьяна Вячеславовна</w:t>
            </w:r>
            <w:r w:rsidR="005E6451" w:rsidRPr="00EB76B5">
              <w:t>,</w:t>
            </w:r>
          </w:p>
          <w:p w:rsidR="00475197" w:rsidRPr="00EB76B5" w:rsidRDefault="00113478" w:rsidP="00853816">
            <w:pPr>
              <w:pStyle w:val="a4"/>
            </w:pPr>
            <w:r w:rsidRPr="00EB76B5">
              <w:t>консультант</w:t>
            </w:r>
            <w:r w:rsidR="008D2C9B" w:rsidRPr="00EB76B5">
              <w:t xml:space="preserve"> отдела </w:t>
            </w:r>
            <w:r w:rsidR="00475197" w:rsidRPr="00EB76B5">
              <w:t>общего образования</w:t>
            </w:r>
            <w:r w:rsidR="005E6451" w:rsidRPr="00EB76B5">
              <w:t xml:space="preserve"> </w:t>
            </w:r>
          </w:p>
          <w:p w:rsidR="008D2C9B" w:rsidRPr="00EB76B5" w:rsidRDefault="008D2C9B" w:rsidP="00853816">
            <w:pPr>
              <w:pStyle w:val="a4"/>
            </w:pPr>
            <w:r w:rsidRPr="00EB76B5">
              <w:t>Министе</w:t>
            </w:r>
            <w:r w:rsidR="00853816" w:rsidRPr="00EB76B5">
              <w:t>рс</w:t>
            </w:r>
            <w:r w:rsidRPr="00EB76B5">
              <w:t>тва образования Камчатского края</w:t>
            </w:r>
          </w:p>
          <w:p w:rsidR="00215570" w:rsidRPr="00EB76B5" w:rsidRDefault="00215570" w:rsidP="008D2C9B">
            <w:pPr>
              <w:pStyle w:val="a4"/>
            </w:pPr>
            <w:r w:rsidRPr="00EB76B5">
              <w:t>+7- 4152-</w:t>
            </w:r>
            <w:r w:rsidR="00113478" w:rsidRPr="00EB76B5">
              <w:t>42-08-99</w:t>
            </w:r>
          </w:p>
          <w:p w:rsidR="008D2C9B" w:rsidRPr="00475197" w:rsidRDefault="00475197" w:rsidP="00113478">
            <w:pPr>
              <w:pStyle w:val="a4"/>
            </w:pPr>
            <w:proofErr w:type="spellStart"/>
            <w:r w:rsidRPr="00EB76B5">
              <w:rPr>
                <w:lang w:val="en-US"/>
              </w:rPr>
              <w:t>BroshukMV</w:t>
            </w:r>
            <w:proofErr w:type="spellEnd"/>
            <w:r w:rsidR="00215570" w:rsidRPr="00EB76B5">
              <w:t>@kamgov.ru</w:t>
            </w:r>
          </w:p>
        </w:tc>
      </w:tr>
    </w:tbl>
    <w:p w:rsidR="00786215" w:rsidRPr="00646D2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6215" w:rsidRDefault="00786215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5CB" w:rsidRPr="00B11B89" w:rsidRDefault="00C765CB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113478" w:rsidRDefault="00786215" w:rsidP="0078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B89">
        <w:rPr>
          <w:rFonts w:ascii="Times New Roman" w:hAnsi="Times New Roman" w:cs="Times New Roman"/>
          <w:sz w:val="28"/>
          <w:szCs w:val="28"/>
        </w:rPr>
        <w:t>Министр ________________</w:t>
      </w:r>
      <w:r w:rsidR="00AF4429">
        <w:rPr>
          <w:rFonts w:ascii="Times New Roman" w:hAnsi="Times New Roman" w:cs="Times New Roman"/>
          <w:sz w:val="28"/>
          <w:szCs w:val="28"/>
        </w:rPr>
        <w:t>А.Ю. Короткова</w:t>
      </w:r>
    </w:p>
    <w:p w:rsidR="00F57990" w:rsidRDefault="00794285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«____»_________________202</w:t>
      </w:r>
      <w:r w:rsidR="00A52DF3">
        <w:rPr>
          <w:rFonts w:ascii="Times New Roman" w:hAnsi="Times New Roman" w:cs="Times New Roman"/>
          <w:sz w:val="28"/>
          <w:szCs w:val="28"/>
        </w:rPr>
        <w:t xml:space="preserve">1 </w:t>
      </w:r>
      <w:r w:rsidR="00F57990">
        <w:rPr>
          <w:rFonts w:ascii="Times New Roman" w:hAnsi="Times New Roman" w:cs="Times New Roman"/>
          <w:sz w:val="28"/>
          <w:szCs w:val="28"/>
        </w:rPr>
        <w:t>г</w:t>
      </w:r>
      <w:r w:rsidR="00A52DF3">
        <w:rPr>
          <w:rFonts w:ascii="Times New Roman" w:hAnsi="Times New Roman" w:cs="Times New Roman"/>
          <w:sz w:val="28"/>
          <w:szCs w:val="28"/>
        </w:rPr>
        <w:t>.</w:t>
      </w:r>
    </w:p>
    <w:p w:rsidR="0054442A" w:rsidRDefault="0054442A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31" w:rsidRPr="00DF2531" w:rsidRDefault="00DF2531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отчета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41"/>
      </w:tblGrid>
      <w:tr w:rsidR="00DF2531" w:rsidRPr="00DF2531" w:rsidTr="00FE3D71">
        <w:tc>
          <w:tcPr>
            <w:tcW w:w="8330" w:type="dxa"/>
          </w:tcPr>
          <w:p w:rsidR="00DF2531" w:rsidRPr="00DF2531" w:rsidRDefault="00C152F3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DF2531" w:rsidRPr="00DF2531">
              <w:rPr>
                <w:rFonts w:eastAsiaTheme="minorHAnsi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41" w:type="dxa"/>
          </w:tcPr>
          <w:p w:rsidR="00DF2531" w:rsidRPr="00DF2531" w:rsidRDefault="00DF2531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2531"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C07DE7"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едение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0F1787" w:rsidP="007A4020">
            <w:pPr>
              <w:spacing w:line="240" w:lineRule="atLeast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Конкретные результаты реализации государственной программы «Развитие образ</w:t>
            </w:r>
            <w:r w:rsidR="00B62BF8">
              <w:rPr>
                <w:rFonts w:eastAsiaTheme="minorHAnsi"/>
                <w:sz w:val="24"/>
                <w:szCs w:val="24"/>
                <w:lang w:eastAsia="en-US"/>
              </w:rPr>
              <w:t>ования в Камчатском крае» в 20</w:t>
            </w:r>
            <w:r w:rsidR="00646D2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0F1787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1.1. Основные результаты, достигнутые в отчетном году, в разрезе по</w:t>
            </w:r>
            <w:r w:rsidRPr="008F5BB9">
              <w:rPr>
                <w:sz w:val="24"/>
                <w:szCs w:val="24"/>
              </w:rPr>
              <w:t>д</w:t>
            </w:r>
            <w:r w:rsidRPr="008F5BB9">
              <w:rPr>
                <w:sz w:val="24"/>
                <w:szCs w:val="24"/>
              </w:rPr>
              <w:t xml:space="preserve">программ государственной программы «Развитие образования в Камчатском крае» в целом </w:t>
            </w:r>
          </w:p>
        </w:tc>
        <w:tc>
          <w:tcPr>
            <w:tcW w:w="1241" w:type="dxa"/>
          </w:tcPr>
          <w:p w:rsidR="000F1787" w:rsidRPr="008F5BB9" w:rsidRDefault="00E2127C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E2127C" w:rsidP="00646D2D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B62BF8">
              <w:rPr>
                <w:sz w:val="24"/>
                <w:szCs w:val="24"/>
              </w:rPr>
              <w:t>.2. Сведения о достижении в 20</w:t>
            </w:r>
            <w:r w:rsidR="00646D2D">
              <w:rPr>
                <w:sz w:val="24"/>
                <w:szCs w:val="24"/>
              </w:rPr>
              <w:t>20</w:t>
            </w:r>
            <w:r w:rsidRPr="008F5BB9">
              <w:rPr>
                <w:sz w:val="24"/>
                <w:szCs w:val="24"/>
              </w:rPr>
              <w:t xml:space="preserve"> году значений показателей (индик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торов) государственной программы «Развитие образования в Камчатском крае»</w:t>
            </w:r>
          </w:p>
        </w:tc>
        <w:tc>
          <w:tcPr>
            <w:tcW w:w="1241" w:type="dxa"/>
          </w:tcPr>
          <w:p w:rsidR="000F1787" w:rsidRPr="008F5BB9" w:rsidRDefault="00A4407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E2127C" w:rsidP="00646D2D">
            <w:pPr>
              <w:keepNext/>
              <w:keepLines/>
              <w:numPr>
                <w:ilvl w:val="1"/>
                <w:numId w:val="5"/>
              </w:numPr>
              <w:spacing w:line="240" w:lineRule="atLeast"/>
              <w:ind w:left="0" w:firstLine="567"/>
              <w:jc w:val="both"/>
              <w:outlineLvl w:val="0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Оценка эффективности реализации государственной программы «Развитие образ</w:t>
            </w:r>
            <w:r w:rsidR="00B62BF8">
              <w:rPr>
                <w:sz w:val="24"/>
                <w:szCs w:val="24"/>
              </w:rPr>
              <w:t>ования в Камчатском крае» в 20</w:t>
            </w:r>
            <w:r w:rsidR="00646D2D">
              <w:rPr>
                <w:sz w:val="24"/>
                <w:szCs w:val="24"/>
              </w:rPr>
              <w:t>20</w:t>
            </w:r>
            <w:r w:rsidRPr="008F5BB9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241" w:type="dxa"/>
          </w:tcPr>
          <w:p w:rsidR="00E2127C" w:rsidRPr="008F5BB9" w:rsidRDefault="00A4407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7A4020" w:rsidP="00BB0699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line="240" w:lineRule="atLeast"/>
              <w:ind w:left="0" w:firstLine="567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Результаты реализации основных мероприятий </w:t>
            </w:r>
            <w:r w:rsidR="003707F7" w:rsidRPr="008F5BB9">
              <w:rPr>
                <w:rFonts w:eastAsiaTheme="minorHAnsi"/>
                <w:sz w:val="24"/>
                <w:szCs w:val="24"/>
                <w:lang w:eastAsia="en-US"/>
              </w:rPr>
              <w:t>подпрограмм государственной программы «Развитие образ</w:t>
            </w:r>
            <w:r w:rsidR="00A6635D">
              <w:rPr>
                <w:rFonts w:eastAsiaTheme="minorHAnsi"/>
                <w:sz w:val="24"/>
                <w:szCs w:val="24"/>
                <w:lang w:eastAsia="en-US"/>
              </w:rPr>
              <w:t>ования в Камчатском крае» в 20</w:t>
            </w:r>
            <w:r w:rsidR="006D3699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3707F7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E2127C" w:rsidRPr="008F5BB9" w:rsidRDefault="007A4020" w:rsidP="005E54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466">
              <w:rPr>
                <w:sz w:val="24"/>
                <w:szCs w:val="24"/>
              </w:rPr>
              <w:t>1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2.1. Описание результатов реализации основных мероприятий в разрезе подпрограммы 1 «Развитие дошкольного, общего образования и дополнител</w:t>
            </w:r>
            <w:r w:rsidRPr="008F5BB9">
              <w:rPr>
                <w:sz w:val="24"/>
                <w:szCs w:val="24"/>
              </w:rPr>
              <w:t>ь</w:t>
            </w:r>
            <w:r w:rsidRPr="008F5BB9">
              <w:rPr>
                <w:sz w:val="24"/>
                <w:szCs w:val="24"/>
              </w:rPr>
              <w:t>ного образования детей в Камчатском крае»</w:t>
            </w:r>
          </w:p>
        </w:tc>
        <w:tc>
          <w:tcPr>
            <w:tcW w:w="1241" w:type="dxa"/>
          </w:tcPr>
          <w:p w:rsidR="00E2127C" w:rsidRPr="008F5BB9" w:rsidRDefault="007937CD" w:rsidP="005E54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466">
              <w:rPr>
                <w:sz w:val="24"/>
                <w:szCs w:val="24"/>
              </w:rPr>
              <w:t>1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 xml:space="preserve">2.2. Описание результатов реализации основных мероприятий в разрезе подпрограммы 2 «Развитие </w:t>
            </w:r>
            <w:proofErr w:type="gramStart"/>
            <w:r w:rsidRPr="008F5BB9">
              <w:rPr>
                <w:sz w:val="24"/>
                <w:szCs w:val="24"/>
              </w:rPr>
              <w:t>профессионального</w:t>
            </w:r>
            <w:proofErr w:type="gramEnd"/>
            <w:r w:rsidRPr="008F5BB9">
              <w:rPr>
                <w:sz w:val="24"/>
                <w:szCs w:val="24"/>
              </w:rPr>
              <w:t xml:space="preserve"> образования в Камчатском крае»</w:t>
            </w:r>
          </w:p>
        </w:tc>
        <w:tc>
          <w:tcPr>
            <w:tcW w:w="1241" w:type="dxa"/>
          </w:tcPr>
          <w:p w:rsidR="00E2127C" w:rsidRPr="008F5BB9" w:rsidRDefault="007937CD" w:rsidP="005E54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5466">
              <w:rPr>
                <w:sz w:val="24"/>
                <w:szCs w:val="24"/>
              </w:rPr>
              <w:t>4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2.3. Описание результатов реализации основных мероприятий в разрезе подпрограммы 3</w:t>
            </w:r>
            <w:r w:rsidR="00795FE6" w:rsidRPr="008F5BB9">
              <w:rPr>
                <w:sz w:val="24"/>
                <w:szCs w:val="24"/>
              </w:rPr>
              <w:t xml:space="preserve"> </w:t>
            </w:r>
            <w:r w:rsidRPr="008F5BB9">
              <w:rPr>
                <w:sz w:val="24"/>
                <w:szCs w:val="24"/>
              </w:rPr>
              <w:t>«Развитие региональной системы оценки качества образов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ния и информационной прозрачности системы образования Камчатского края»</w:t>
            </w:r>
          </w:p>
        </w:tc>
        <w:tc>
          <w:tcPr>
            <w:tcW w:w="1241" w:type="dxa"/>
          </w:tcPr>
          <w:p w:rsidR="0037591A" w:rsidRPr="008F5BB9" w:rsidRDefault="007937CD" w:rsidP="00AB5C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2.4. Описание результатов реализации основных мероприятий в разрезе подпрограммы 4 «Поддержка научной деятельности в Камчатском крае»</w:t>
            </w:r>
          </w:p>
        </w:tc>
        <w:tc>
          <w:tcPr>
            <w:tcW w:w="1241" w:type="dxa"/>
          </w:tcPr>
          <w:p w:rsidR="0037591A" w:rsidRPr="008F5BB9" w:rsidRDefault="007937CD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2.5. Описание результатов реализации основных мероприятий в разрезе подпрограммы</w:t>
            </w:r>
            <w:r w:rsidR="00493A04" w:rsidRPr="008F5BB9">
              <w:rPr>
                <w:sz w:val="24"/>
                <w:szCs w:val="24"/>
              </w:rPr>
              <w:t xml:space="preserve"> 5</w:t>
            </w:r>
            <w:r w:rsidRPr="008F5BB9">
              <w:rPr>
                <w:sz w:val="24"/>
                <w:szCs w:val="24"/>
              </w:rPr>
              <w:t xml:space="preserve"> «Обеспечение реализации Программы»</w:t>
            </w:r>
          </w:p>
        </w:tc>
        <w:tc>
          <w:tcPr>
            <w:tcW w:w="1241" w:type="dxa"/>
          </w:tcPr>
          <w:p w:rsidR="0037591A" w:rsidRPr="008F5BB9" w:rsidRDefault="007937CD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7A36D4" w:rsidRPr="00DF2531" w:rsidTr="00FE3D71">
        <w:tc>
          <w:tcPr>
            <w:tcW w:w="8330" w:type="dxa"/>
          </w:tcPr>
          <w:p w:rsidR="007A36D4" w:rsidRPr="008F5BB9" w:rsidRDefault="00F85360" w:rsidP="007937CD">
            <w:pPr>
              <w:pStyle w:val="a4"/>
              <w:tabs>
                <w:tab w:val="left" w:pos="225"/>
                <w:tab w:val="left" w:pos="426"/>
              </w:tabs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797993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Сведения о выполнении основных мероприятий государственной пр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граммы «Развитие образования в </w:t>
            </w:r>
            <w:r w:rsidR="00B62BF8">
              <w:rPr>
                <w:rFonts w:eastAsiaTheme="minorHAnsi"/>
                <w:sz w:val="24"/>
                <w:szCs w:val="24"/>
                <w:lang w:eastAsia="en-US"/>
              </w:rPr>
              <w:t>Камчатском крае» в 20</w:t>
            </w:r>
            <w:r w:rsidR="00A52DF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7A36D4" w:rsidRPr="008F5BB9" w:rsidRDefault="008C60B2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7937CD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spacing w:line="240" w:lineRule="atLeast"/>
              <w:ind w:left="0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мер государственного и правового рег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лирования</w:t>
            </w:r>
          </w:p>
        </w:tc>
        <w:tc>
          <w:tcPr>
            <w:tcW w:w="1241" w:type="dxa"/>
          </w:tcPr>
          <w:p w:rsidR="00DF2531" w:rsidRPr="008F5BB9" w:rsidRDefault="003A0F9A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82671F" w:rsidP="007937CD">
            <w:pPr>
              <w:spacing w:line="240" w:lineRule="atLeast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Результаты использования бюджетных ассигнований краевого и фед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рального бюджетов и иных средств на реализацию мероприятий госуда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ственной программы</w:t>
            </w:r>
          </w:p>
        </w:tc>
        <w:tc>
          <w:tcPr>
            <w:tcW w:w="1241" w:type="dxa"/>
          </w:tcPr>
          <w:p w:rsidR="00DF2531" w:rsidRDefault="003A0F9A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B5621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F2458F" w:rsidRPr="008F5BB9" w:rsidRDefault="00F2458F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7937CD">
            <w:pPr>
              <w:spacing w:line="240" w:lineRule="atLeast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Информация о внесенных ответственным исполнителем изменениях в государственную программу</w:t>
            </w:r>
          </w:p>
        </w:tc>
        <w:tc>
          <w:tcPr>
            <w:tcW w:w="1241" w:type="dxa"/>
          </w:tcPr>
          <w:p w:rsidR="00DF2531" w:rsidRPr="008F5BB9" w:rsidRDefault="007A4020" w:rsidP="00B5621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B5621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7937CD">
            <w:pPr>
              <w:spacing w:line="240" w:lineRule="atLeast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Предложения по дальнейшей реализации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7A4020" w:rsidP="00B5621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B5621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:rsidR="00DF2531" w:rsidRPr="00DF2531" w:rsidRDefault="00DF2531" w:rsidP="00DF25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37F9" w:rsidRPr="00F57990" w:rsidRDefault="006E37F9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sz w:val="28"/>
          <w:szCs w:val="28"/>
        </w:rPr>
        <w:t>Отчет о ходе реализации государственной программы Камчатского края «Развитие образо</w:t>
      </w:r>
      <w:r w:rsidR="001E0F4A" w:rsidRPr="00EB76B5">
        <w:rPr>
          <w:rFonts w:ascii="Times New Roman" w:hAnsi="Times New Roman" w:cs="Times New Roman"/>
          <w:sz w:val="28"/>
          <w:szCs w:val="28"/>
        </w:rPr>
        <w:t>вания в Камчатском крае» за 20</w:t>
      </w:r>
      <w:r w:rsidR="00332E3A" w:rsidRPr="00EB76B5">
        <w:rPr>
          <w:rFonts w:ascii="Times New Roman" w:hAnsi="Times New Roman" w:cs="Times New Roman"/>
          <w:sz w:val="28"/>
          <w:szCs w:val="28"/>
        </w:rPr>
        <w:t>20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постановлением Правительства Камчатского края от 07.06.2013 № 235-П «Об утверждении Порядка принятия решений о разр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ботке государственных программ Камчатского края, их формирования и ре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лизации» и приказом Министерства экономического развития, предприним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тельства и торговли Камчатского края от 19.10.2015 № 598-П «Об утвержд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нии Методических указаний по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разработке и реализации государственных программ Камчатского края».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Государственная программа Камчатского края «Развитие образования в Камчатском крае» утверждена постановлением Правительства Камчатского края от 29.11.2013 № 532-П (далее – Программа).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</w:t>
      </w:r>
      <w:r w:rsidR="001E0F4A" w:rsidRPr="00EB76B5">
        <w:rPr>
          <w:rFonts w:ascii="Times New Roman" w:hAnsi="Times New Roman" w:cs="Times New Roman"/>
          <w:sz w:val="28"/>
          <w:szCs w:val="28"/>
        </w:rPr>
        <w:t>лан реализации Программы на 20</w:t>
      </w:r>
      <w:r w:rsidR="00332E3A" w:rsidRPr="00EB76B5">
        <w:rPr>
          <w:rFonts w:ascii="Times New Roman" w:hAnsi="Times New Roman" w:cs="Times New Roman"/>
          <w:sz w:val="28"/>
          <w:szCs w:val="28"/>
        </w:rPr>
        <w:t>20</w:t>
      </w:r>
      <w:r w:rsidR="001E0F4A" w:rsidRPr="00EB76B5">
        <w:rPr>
          <w:rFonts w:ascii="Times New Roman" w:hAnsi="Times New Roman" w:cs="Times New Roman"/>
          <w:sz w:val="28"/>
          <w:szCs w:val="28"/>
        </w:rPr>
        <w:t xml:space="preserve"> год и</w:t>
      </w:r>
      <w:r w:rsidR="00CB7D77" w:rsidRPr="00EB76B5">
        <w:rPr>
          <w:rFonts w:ascii="Times New Roman" w:hAnsi="Times New Roman" w:cs="Times New Roman"/>
          <w:sz w:val="28"/>
          <w:szCs w:val="28"/>
        </w:rPr>
        <w:t xml:space="preserve"> на </w:t>
      </w:r>
      <w:r w:rsidR="001E0F4A" w:rsidRPr="00EB76B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32E3A" w:rsidRPr="00EB76B5">
        <w:rPr>
          <w:rFonts w:ascii="Times New Roman" w:hAnsi="Times New Roman" w:cs="Times New Roman"/>
          <w:sz w:val="28"/>
          <w:szCs w:val="28"/>
        </w:rPr>
        <w:t xml:space="preserve">1 и </w:t>
      </w:r>
      <w:r w:rsidRPr="00EB76B5">
        <w:rPr>
          <w:rFonts w:ascii="Times New Roman" w:hAnsi="Times New Roman" w:cs="Times New Roman"/>
          <w:sz w:val="28"/>
          <w:szCs w:val="28"/>
        </w:rPr>
        <w:t>20</w:t>
      </w:r>
      <w:r w:rsidR="001E0F4A" w:rsidRPr="00EB76B5">
        <w:rPr>
          <w:rFonts w:ascii="Times New Roman" w:hAnsi="Times New Roman" w:cs="Times New Roman"/>
          <w:sz w:val="28"/>
          <w:szCs w:val="28"/>
        </w:rPr>
        <w:t>2</w:t>
      </w:r>
      <w:r w:rsidR="00332E3A" w:rsidRPr="00EB76B5">
        <w:rPr>
          <w:rFonts w:ascii="Times New Roman" w:hAnsi="Times New Roman" w:cs="Times New Roman"/>
          <w:sz w:val="28"/>
          <w:szCs w:val="28"/>
        </w:rPr>
        <w:t>2</w:t>
      </w:r>
      <w:r w:rsidR="00B62EC9" w:rsidRPr="00EB76B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B76B5">
        <w:rPr>
          <w:rFonts w:ascii="Times New Roman" w:hAnsi="Times New Roman" w:cs="Times New Roman"/>
          <w:sz w:val="28"/>
          <w:szCs w:val="28"/>
        </w:rPr>
        <w:t xml:space="preserve">утвержден распоряжением Правительства Камчатского края от </w:t>
      </w:r>
      <w:r w:rsidR="00332E3A" w:rsidRPr="00EB76B5">
        <w:rPr>
          <w:rFonts w:ascii="Times New Roman" w:hAnsi="Times New Roman" w:cs="Times New Roman"/>
          <w:sz w:val="28"/>
          <w:szCs w:val="28"/>
        </w:rPr>
        <w:t>09.12</w:t>
      </w:r>
      <w:r w:rsidR="00352190" w:rsidRPr="00EB76B5">
        <w:rPr>
          <w:rFonts w:ascii="Times New Roman" w:hAnsi="Times New Roman" w:cs="Times New Roman"/>
          <w:sz w:val="28"/>
          <w:szCs w:val="28"/>
        </w:rPr>
        <w:t>.201</w:t>
      </w:r>
      <w:r w:rsidR="00332E3A" w:rsidRPr="00EB76B5">
        <w:rPr>
          <w:rFonts w:ascii="Times New Roman" w:hAnsi="Times New Roman" w:cs="Times New Roman"/>
          <w:sz w:val="28"/>
          <w:szCs w:val="28"/>
        </w:rPr>
        <w:t>9</w:t>
      </w:r>
      <w:r w:rsidRPr="00EB76B5">
        <w:rPr>
          <w:rFonts w:ascii="Times New Roman" w:hAnsi="Times New Roman" w:cs="Times New Roman"/>
          <w:sz w:val="28"/>
          <w:szCs w:val="28"/>
        </w:rPr>
        <w:t xml:space="preserve"> № </w:t>
      </w:r>
      <w:r w:rsidR="00332E3A" w:rsidRPr="00EB76B5">
        <w:rPr>
          <w:rFonts w:ascii="Times New Roman" w:hAnsi="Times New Roman" w:cs="Times New Roman"/>
          <w:sz w:val="28"/>
          <w:szCs w:val="28"/>
        </w:rPr>
        <w:t>544</w:t>
      </w:r>
      <w:r w:rsidRPr="00EB76B5">
        <w:rPr>
          <w:rFonts w:ascii="Times New Roman" w:hAnsi="Times New Roman" w:cs="Times New Roman"/>
          <w:sz w:val="28"/>
          <w:szCs w:val="28"/>
        </w:rPr>
        <w:t>-РП.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Ответственность за реализацию Программы возложена на руководит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ля Министерства образования Камчатского края. В рамках Программы ре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 xml:space="preserve">лизуется 5 подпрограмм: 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образования и допо</w:t>
      </w:r>
      <w:r w:rsidRPr="00EB76B5">
        <w:rPr>
          <w:rFonts w:ascii="Times New Roman" w:hAnsi="Times New Roman" w:cs="Times New Roman"/>
          <w:sz w:val="28"/>
          <w:szCs w:val="28"/>
        </w:rPr>
        <w:t>л</w:t>
      </w:r>
      <w:r w:rsidRPr="00EB76B5">
        <w:rPr>
          <w:rFonts w:ascii="Times New Roman" w:hAnsi="Times New Roman" w:cs="Times New Roman"/>
          <w:sz w:val="28"/>
          <w:szCs w:val="28"/>
        </w:rPr>
        <w:t xml:space="preserve">нительного образования детей в Камчатском крае»; 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подпрограмма 2 «Развитие </w:t>
      </w:r>
      <w:r w:rsidR="00CB7D77" w:rsidRPr="00EB7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образования в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>ском крае»;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подпрограмма 3</w:t>
      </w:r>
      <w:r w:rsidR="00AC1327" w:rsidRPr="00EB76B5">
        <w:rPr>
          <w:rFonts w:ascii="Times New Roman" w:hAnsi="Times New Roman" w:cs="Times New Roman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>«Развитие региональной системы оценки качества о</w:t>
      </w:r>
      <w:r w:rsidRPr="00EB76B5">
        <w:rPr>
          <w:rFonts w:ascii="Times New Roman" w:hAnsi="Times New Roman" w:cs="Times New Roman"/>
          <w:sz w:val="28"/>
          <w:szCs w:val="28"/>
        </w:rPr>
        <w:t>б</w:t>
      </w:r>
      <w:r w:rsidRPr="00EB76B5">
        <w:rPr>
          <w:rFonts w:ascii="Times New Roman" w:hAnsi="Times New Roman" w:cs="Times New Roman"/>
          <w:sz w:val="28"/>
          <w:szCs w:val="28"/>
        </w:rPr>
        <w:t>разования и информационной прозрачности системы образования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ского края»; 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подпрограмма 4 «Поддержка научной деятельности в Камчатском крае»; </w:t>
      </w:r>
    </w:p>
    <w:p w:rsidR="008A1A7E" w:rsidRPr="00EB76B5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подпрограмма 5 «Обеспечение реализации Программы».</w:t>
      </w:r>
    </w:p>
    <w:p w:rsidR="00697EE7" w:rsidRPr="00EB76B5" w:rsidRDefault="008A1A7E" w:rsidP="00BE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Участники Программы: Министерство культуры Камчатского края, Министерство спорта Камчатского края, Министерство строительства Ка</w:t>
      </w:r>
      <w:r w:rsidRPr="00EB76B5">
        <w:rPr>
          <w:rFonts w:ascii="Times New Roman" w:hAnsi="Times New Roman" w:cs="Times New Roman"/>
          <w:sz w:val="28"/>
          <w:szCs w:val="28"/>
        </w:rPr>
        <w:t>м</w:t>
      </w:r>
      <w:r w:rsidRPr="00EB76B5">
        <w:rPr>
          <w:rFonts w:ascii="Times New Roman" w:hAnsi="Times New Roman" w:cs="Times New Roman"/>
          <w:sz w:val="28"/>
          <w:szCs w:val="28"/>
        </w:rPr>
        <w:t>чатского края, Министерство социального ра</w:t>
      </w:r>
      <w:r w:rsidR="00697EE7" w:rsidRPr="00EB76B5">
        <w:rPr>
          <w:rFonts w:ascii="Times New Roman" w:hAnsi="Times New Roman" w:cs="Times New Roman"/>
          <w:sz w:val="28"/>
          <w:szCs w:val="28"/>
        </w:rPr>
        <w:t>звития и труда Камчатского края, Агентство по д</w:t>
      </w:r>
      <w:r w:rsidR="00BE70BB" w:rsidRPr="00EB76B5">
        <w:rPr>
          <w:rFonts w:ascii="Times New Roman" w:hAnsi="Times New Roman" w:cs="Times New Roman"/>
          <w:sz w:val="28"/>
          <w:szCs w:val="28"/>
        </w:rPr>
        <w:t xml:space="preserve">елам молодежи Камчатского края; </w:t>
      </w:r>
      <w:r w:rsidR="00697EE7" w:rsidRPr="00EB76B5">
        <w:rPr>
          <w:rFonts w:ascii="Times New Roman" w:hAnsi="Times New Roman" w:cs="Times New Roman"/>
          <w:sz w:val="28"/>
          <w:szCs w:val="28"/>
        </w:rPr>
        <w:t>органы местного с</w:t>
      </w:r>
      <w:r w:rsidR="00697EE7" w:rsidRPr="00EB76B5">
        <w:rPr>
          <w:rFonts w:ascii="Times New Roman" w:hAnsi="Times New Roman" w:cs="Times New Roman"/>
          <w:sz w:val="28"/>
          <w:szCs w:val="28"/>
        </w:rPr>
        <w:t>а</w:t>
      </w:r>
      <w:r w:rsidR="00697EE7" w:rsidRPr="00EB76B5">
        <w:rPr>
          <w:rFonts w:ascii="Times New Roman" w:hAnsi="Times New Roman" w:cs="Times New Roman"/>
          <w:sz w:val="28"/>
          <w:szCs w:val="28"/>
        </w:rPr>
        <w:t>моуправления муниципальных образований в Камчатском крае (по соглас</w:t>
      </w:r>
      <w:r w:rsidR="00697EE7" w:rsidRPr="00EB76B5">
        <w:rPr>
          <w:rFonts w:ascii="Times New Roman" w:hAnsi="Times New Roman" w:cs="Times New Roman"/>
          <w:sz w:val="28"/>
          <w:szCs w:val="28"/>
        </w:rPr>
        <w:t>о</w:t>
      </w:r>
      <w:r w:rsidR="00697EE7" w:rsidRPr="00EB76B5">
        <w:rPr>
          <w:rFonts w:ascii="Times New Roman" w:hAnsi="Times New Roman" w:cs="Times New Roman"/>
          <w:sz w:val="28"/>
          <w:szCs w:val="28"/>
        </w:rPr>
        <w:t>ванию)</w:t>
      </w: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Цел</w:t>
      </w:r>
      <w:r w:rsidR="00CF28E7" w:rsidRPr="00EB76B5">
        <w:rPr>
          <w:rFonts w:ascii="Times New Roman" w:hAnsi="Times New Roman" w:cs="Times New Roman"/>
          <w:sz w:val="28"/>
          <w:szCs w:val="28"/>
        </w:rPr>
        <w:t>ь</w:t>
      </w:r>
      <w:r w:rsidRPr="00EB76B5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6E37F9" w:rsidRPr="00EB76B5" w:rsidRDefault="006E37F9" w:rsidP="00AF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Камчатском крае, создание условий для формирования личности, способной гарантир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вать устойчивое повышение качества жизни путем непрерывного образов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ния и поддержания высокой готовности к самообучению, социальной и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фессиональной мобильности и владеющей общечеловеческими нормами нравственности, культуры, здоровья и межличностного взаимодействия.</w:t>
      </w: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6E37F9" w:rsidRPr="00EB76B5" w:rsidRDefault="002E762F" w:rsidP="002E762F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37F9" w:rsidRPr="00EB76B5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</w:r>
    </w:p>
    <w:p w:rsidR="006E37F9" w:rsidRPr="00EB76B5" w:rsidRDefault="002E762F" w:rsidP="002E762F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E37F9" w:rsidRPr="00EB76B5">
        <w:rPr>
          <w:rFonts w:ascii="Times New Roman" w:hAnsi="Times New Roman" w:cs="Times New Roman"/>
          <w:sz w:val="28"/>
          <w:szCs w:val="28"/>
        </w:rPr>
        <w:t xml:space="preserve">реализация мер по развитию научно-образовательной и творческой среды в образовательных организациях, развитие эффективной системы </w:t>
      </w:r>
      <w:proofErr w:type="gramStart"/>
      <w:r w:rsidR="006E37F9" w:rsidRPr="00EB76B5">
        <w:rPr>
          <w:rFonts w:ascii="Times New Roman" w:hAnsi="Times New Roman" w:cs="Times New Roman"/>
          <w:sz w:val="28"/>
          <w:szCs w:val="28"/>
        </w:rPr>
        <w:t>д</w:t>
      </w:r>
      <w:r w:rsidR="006E37F9" w:rsidRPr="00EB76B5">
        <w:rPr>
          <w:rFonts w:ascii="Times New Roman" w:hAnsi="Times New Roman" w:cs="Times New Roman"/>
          <w:sz w:val="28"/>
          <w:szCs w:val="28"/>
        </w:rPr>
        <w:t>о</w:t>
      </w:r>
      <w:r w:rsidR="006E37F9" w:rsidRPr="00EB76B5">
        <w:rPr>
          <w:rFonts w:ascii="Times New Roman" w:hAnsi="Times New Roman" w:cs="Times New Roman"/>
          <w:sz w:val="28"/>
          <w:szCs w:val="28"/>
        </w:rPr>
        <w:t>полнительного</w:t>
      </w:r>
      <w:proofErr w:type="gramEnd"/>
      <w:r w:rsidR="006E37F9" w:rsidRPr="00EB76B5">
        <w:rPr>
          <w:rFonts w:ascii="Times New Roman" w:hAnsi="Times New Roman" w:cs="Times New Roman"/>
          <w:sz w:val="28"/>
          <w:szCs w:val="28"/>
        </w:rPr>
        <w:t xml:space="preserve"> образования детей; </w:t>
      </w:r>
    </w:p>
    <w:p w:rsidR="006E37F9" w:rsidRPr="00EB76B5" w:rsidRDefault="002E762F" w:rsidP="002E762F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37F9" w:rsidRPr="00EB76B5">
        <w:rPr>
          <w:rFonts w:ascii="Times New Roman" w:hAnsi="Times New Roman" w:cs="Times New Roman"/>
          <w:sz w:val="28"/>
          <w:szCs w:val="28"/>
        </w:rPr>
        <w:t>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</w:r>
      <w:proofErr w:type="gramEnd"/>
    </w:p>
    <w:p w:rsidR="006E37F9" w:rsidRPr="00EB76B5" w:rsidRDefault="002E762F" w:rsidP="002E762F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E37F9" w:rsidRPr="00EB76B5">
        <w:rPr>
          <w:rFonts w:ascii="Times New Roman" w:hAnsi="Times New Roman" w:cs="Times New Roman"/>
          <w:sz w:val="28"/>
          <w:szCs w:val="28"/>
        </w:rPr>
        <w:t>развитие региональной системы оценки качества образования на о</w:t>
      </w:r>
      <w:r w:rsidR="006E37F9" w:rsidRPr="00EB76B5">
        <w:rPr>
          <w:rFonts w:ascii="Times New Roman" w:hAnsi="Times New Roman" w:cs="Times New Roman"/>
          <w:sz w:val="28"/>
          <w:szCs w:val="28"/>
        </w:rPr>
        <w:t>с</w:t>
      </w:r>
      <w:r w:rsidR="006E37F9" w:rsidRPr="00EB76B5">
        <w:rPr>
          <w:rFonts w:ascii="Times New Roman" w:hAnsi="Times New Roman" w:cs="Times New Roman"/>
          <w:sz w:val="28"/>
          <w:szCs w:val="28"/>
        </w:rPr>
        <w:t>нове принципов открытости, объективности, прозрачности, общественно-профессионального участия;</w:t>
      </w:r>
    </w:p>
    <w:p w:rsidR="006E37F9" w:rsidRPr="00EB76B5" w:rsidRDefault="002E762F" w:rsidP="002E762F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E37F9" w:rsidRPr="00EB76B5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научного потенциала р</w:t>
      </w:r>
      <w:r w:rsidR="006E37F9" w:rsidRPr="00EB76B5">
        <w:rPr>
          <w:rFonts w:ascii="Times New Roman" w:hAnsi="Times New Roman" w:cs="Times New Roman"/>
          <w:sz w:val="28"/>
          <w:szCs w:val="28"/>
        </w:rPr>
        <w:t>е</w:t>
      </w:r>
      <w:r w:rsidR="006E37F9" w:rsidRPr="00EB76B5">
        <w:rPr>
          <w:rFonts w:ascii="Times New Roman" w:hAnsi="Times New Roman" w:cs="Times New Roman"/>
          <w:sz w:val="28"/>
          <w:szCs w:val="28"/>
        </w:rPr>
        <w:t>гиона в интересах социально-экономического развития Камчатского края;</w:t>
      </w:r>
    </w:p>
    <w:p w:rsidR="006E37F9" w:rsidRPr="00EB76B5" w:rsidRDefault="002E762F" w:rsidP="002E762F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E37F9" w:rsidRPr="00EB76B5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работников системы образования.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F8777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Программой предусмотрено финансирование в общем об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16 854 291,02927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за счет средств: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бюджет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1 095 473,30731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15 726 623,90837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местные бюджеты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32 193,81359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направлено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16 382 431,82127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за счет средств: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бюджет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924 981,70145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15 425 764,69570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местные бюджеты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31 685,42412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реализации Программы фактически освоено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778C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16 382 431,82127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за счет средств: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924 981,70145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краевого бюджета –</w:t>
      </w:r>
      <w:r w:rsidR="000778C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15 425 764,6957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52190" w:rsidRPr="00EB76B5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местных бюджетов – </w:t>
      </w:r>
      <w:r w:rsidR="00F84F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31 685,42412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(по сведениям муниц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пальных образований в Камчатском крае).</w:t>
      </w:r>
    </w:p>
    <w:p w:rsidR="00875F82" w:rsidRPr="00EB76B5" w:rsidRDefault="00743615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sz w:val="28"/>
          <w:szCs w:val="28"/>
        </w:rPr>
        <w:t>В соответствии с пла</w:t>
      </w:r>
      <w:r w:rsidR="001E0F4A" w:rsidRPr="00EB76B5">
        <w:rPr>
          <w:rFonts w:ascii="Times New Roman" w:hAnsi="Times New Roman" w:cs="Times New Roman"/>
          <w:sz w:val="28"/>
          <w:szCs w:val="28"/>
        </w:rPr>
        <w:t>ном реализации Программы на 20</w:t>
      </w:r>
      <w:r w:rsidR="00F8777D" w:rsidRPr="00EB76B5">
        <w:rPr>
          <w:rFonts w:ascii="Times New Roman" w:hAnsi="Times New Roman" w:cs="Times New Roman"/>
          <w:sz w:val="28"/>
          <w:szCs w:val="28"/>
        </w:rPr>
        <w:t>20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 заплан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="001E4880" w:rsidRPr="00EB76B5">
        <w:rPr>
          <w:rFonts w:ascii="Times New Roman" w:hAnsi="Times New Roman" w:cs="Times New Roman"/>
          <w:sz w:val="28"/>
          <w:szCs w:val="28"/>
        </w:rPr>
        <w:t xml:space="preserve">ровано </w:t>
      </w:r>
      <w:r w:rsidR="006462D2" w:rsidRPr="00EB76B5">
        <w:rPr>
          <w:rFonts w:ascii="Times New Roman" w:hAnsi="Times New Roman" w:cs="Times New Roman"/>
          <w:sz w:val="28"/>
          <w:szCs w:val="28"/>
        </w:rPr>
        <w:t>28</w:t>
      </w:r>
      <w:r w:rsidR="00F8777D" w:rsidRPr="00EB76B5">
        <w:rPr>
          <w:rFonts w:ascii="Times New Roman" w:hAnsi="Times New Roman" w:cs="Times New Roman"/>
          <w:sz w:val="28"/>
          <w:szCs w:val="28"/>
        </w:rPr>
        <w:t xml:space="preserve"> </w:t>
      </w:r>
      <w:r w:rsidR="00D40D3E" w:rsidRPr="00EB76B5">
        <w:rPr>
          <w:rFonts w:ascii="Times New Roman" w:hAnsi="Times New Roman" w:cs="Times New Roman"/>
          <w:sz w:val="28"/>
          <w:szCs w:val="28"/>
        </w:rPr>
        <w:t>контрольн</w:t>
      </w:r>
      <w:r w:rsidR="00F8777D" w:rsidRPr="00EB76B5">
        <w:rPr>
          <w:rFonts w:ascii="Times New Roman" w:hAnsi="Times New Roman" w:cs="Times New Roman"/>
          <w:sz w:val="28"/>
          <w:szCs w:val="28"/>
        </w:rPr>
        <w:t>ых</w:t>
      </w:r>
      <w:r w:rsidRPr="00EB76B5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F8777D" w:rsidRPr="00EB76B5">
        <w:rPr>
          <w:rFonts w:ascii="Times New Roman" w:hAnsi="Times New Roman" w:cs="Times New Roman"/>
          <w:sz w:val="28"/>
          <w:szCs w:val="28"/>
        </w:rPr>
        <w:t>я</w:t>
      </w:r>
      <w:r w:rsidRPr="00EB76B5">
        <w:rPr>
          <w:rFonts w:ascii="Times New Roman" w:hAnsi="Times New Roman" w:cs="Times New Roman"/>
          <w:sz w:val="28"/>
          <w:szCs w:val="28"/>
        </w:rPr>
        <w:t xml:space="preserve">,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374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 w:rsidR="00D40D3E" w:rsidRPr="00374E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1BED" w:rsidRPr="00374E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74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527" w:rsidRPr="00374E4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выполнено</w:t>
      </w:r>
      <w:r w:rsidRPr="00374E4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374E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5F82" w:rsidRPr="00374E4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</w:t>
      </w:r>
      <w:r w:rsidR="00875F8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января 202</w:t>
      </w:r>
      <w:r w:rsidR="00F8777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75F8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исполнение государственной программы Камчатского края «Развитие образования в Камчатском крае» составило </w:t>
      </w:r>
      <w:r w:rsidR="000778C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16 382 431,82127</w:t>
      </w:r>
      <w:r w:rsidR="00BA12E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F8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BA12E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875F8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F82" w:rsidRPr="0012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84F0E" w:rsidRPr="00124D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A12EA" w:rsidRPr="00124D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84F0E" w:rsidRPr="00124D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12EA" w:rsidRPr="00124D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5F82" w:rsidRPr="0012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6B5">
        <w:rPr>
          <w:rFonts w:ascii="Times New Roman" w:hAnsi="Times New Roman" w:cs="Times New Roman"/>
          <w:b/>
          <w:sz w:val="28"/>
          <w:szCs w:val="28"/>
        </w:rPr>
        <w:t>1.</w:t>
      </w:r>
      <w:r w:rsidRPr="00EB76B5">
        <w:rPr>
          <w:rFonts w:ascii="Times New Roman" w:hAnsi="Times New Roman" w:cs="Times New Roman"/>
          <w:b/>
          <w:sz w:val="28"/>
          <w:szCs w:val="28"/>
        </w:rPr>
        <w:tab/>
      </w:r>
      <w:r w:rsidR="005E6451" w:rsidRPr="00EB76B5">
        <w:rPr>
          <w:rFonts w:ascii="Times New Roman" w:hAnsi="Times New Roman" w:cs="Times New Roman"/>
          <w:b/>
          <w:sz w:val="28"/>
          <w:szCs w:val="28"/>
        </w:rPr>
        <w:t>Конкретные результаты</w:t>
      </w:r>
      <w:r w:rsidRPr="00EB76B5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</w:t>
      </w:r>
      <w:r w:rsidRPr="00EB76B5">
        <w:rPr>
          <w:rFonts w:ascii="Times New Roman" w:hAnsi="Times New Roman" w:cs="Times New Roman"/>
          <w:b/>
          <w:sz w:val="28"/>
          <w:szCs w:val="28"/>
        </w:rPr>
        <w:t>о</w:t>
      </w:r>
      <w:r w:rsidRPr="00EB76B5">
        <w:rPr>
          <w:rFonts w:ascii="Times New Roman" w:hAnsi="Times New Roman" w:cs="Times New Roman"/>
          <w:b/>
          <w:sz w:val="28"/>
          <w:szCs w:val="28"/>
        </w:rPr>
        <w:t>граммы «Развитие образо</w:t>
      </w:r>
      <w:r w:rsidR="00755E8D" w:rsidRPr="00EB76B5">
        <w:rPr>
          <w:rFonts w:ascii="Times New Roman" w:hAnsi="Times New Roman" w:cs="Times New Roman"/>
          <w:b/>
          <w:sz w:val="28"/>
          <w:szCs w:val="28"/>
        </w:rPr>
        <w:t>вания в Камчатском крае» за 2020</w:t>
      </w:r>
      <w:r w:rsidRPr="00EB76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0F1787" w:rsidRPr="00EB76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 Основные результаты</w:t>
      </w:r>
      <w:r w:rsidR="00C07DE7" w:rsidRPr="00EB76B5">
        <w:rPr>
          <w:rFonts w:ascii="Times New Roman" w:hAnsi="Times New Roman" w:cs="Times New Roman"/>
          <w:b/>
          <w:i/>
          <w:sz w:val="28"/>
          <w:szCs w:val="28"/>
        </w:rPr>
        <w:t>, достигнутые в отчетном году, в разрезе под</w:t>
      </w:r>
      <w:r w:rsidR="000F1787" w:rsidRPr="00EB76B5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C07DE7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государственной программы </w:t>
      </w:r>
      <w:r w:rsidR="008A1A7E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="000F1787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образования в Камчатском крае» </w:t>
      </w:r>
      <w:r w:rsidR="00C07DE7" w:rsidRPr="00EB76B5">
        <w:rPr>
          <w:rFonts w:ascii="Times New Roman" w:hAnsi="Times New Roman" w:cs="Times New Roman"/>
          <w:b/>
          <w:i/>
          <w:sz w:val="28"/>
          <w:szCs w:val="28"/>
        </w:rPr>
        <w:t>в целом</w:t>
      </w:r>
      <w:r w:rsidR="007F02DF" w:rsidRPr="00EB76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4CCD" w:rsidRPr="00EB76B5" w:rsidRDefault="00E76527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86049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рамках государственной программы </w:t>
      </w:r>
      <w:r w:rsidR="008A1A7E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Камчатского края 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образования в Камчатском крае» продолжено финансирование м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дернизации образо</w:t>
      </w:r>
      <w:r w:rsidR="006938B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на территории региона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реализации </w:t>
      </w:r>
      <w:r w:rsidR="005962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</w:t>
      </w:r>
      <w:r w:rsidR="005962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962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нальных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</w:t>
      </w:r>
      <w:r w:rsidR="005962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ектов «Образование и «Демография».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Программы расширяют практику применения программно-целевого планирования бю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жетных расходов Камчатского края и направлены на создание в образов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тельных учреждениях, подведомственных Министерству образования </w:t>
      </w:r>
      <w:r w:rsidR="008173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8173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173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чатского </w:t>
      </w:r>
      <w:r w:rsidR="00817378" w:rsidRPr="00C54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 (далее – Министерство)</w:t>
      </w:r>
      <w:r w:rsidR="000B4CCD" w:rsidRPr="00C54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учреждениях на территории Камчатского края</w:t>
      </w:r>
      <w:r w:rsidR="005962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 условий обуч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B4CC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воспитания.</w:t>
      </w:r>
    </w:p>
    <w:p w:rsidR="00B62EC9" w:rsidRPr="00EB76B5" w:rsidRDefault="00B62EC9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образовании, включающем уровень дошкольного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рамках подпрограммы 1 «Развитие дошкольного, общего и дополн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детей в Камчатском крае» в 20</w:t>
      </w:r>
      <w:r w:rsidR="00EF5A01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Камчатском крае сохранена 100 процентная доступность дошкольного образования для детей в возрасте от 3 до 7 лет.</w:t>
      </w:r>
    </w:p>
    <w:p w:rsidR="00B62EC9" w:rsidRPr="00EB76B5" w:rsidRDefault="00B62EC9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регионального проекта «Содействие занятости женщин – с</w:t>
      </w:r>
      <w:r w:rsidRPr="00EB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условий дошкольного образования для детей в возрасте до трех лет» в отчетном году большое внимание уделялось созданию дополнительных мест. </w:t>
      </w:r>
    </w:p>
    <w:p w:rsidR="00996578" w:rsidRPr="00EB76B5" w:rsidRDefault="00996578" w:rsidP="00141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C58">
        <w:rPr>
          <w:rFonts w:ascii="Times New Roman" w:hAnsi="Times New Roman"/>
          <w:sz w:val="28"/>
          <w:szCs w:val="28"/>
          <w:lang w:eastAsia="ru-RU"/>
        </w:rPr>
        <w:t xml:space="preserve">В 2020 году в регионе для детей в возрасте до трех лет создано 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>459</w:t>
      </w:r>
      <w:r w:rsidRPr="00016C58">
        <w:rPr>
          <w:rFonts w:ascii="Times New Roman" w:hAnsi="Times New Roman"/>
          <w:sz w:val="28"/>
          <w:szCs w:val="28"/>
          <w:lang w:eastAsia="ru-RU"/>
        </w:rPr>
        <w:t xml:space="preserve"> мест за счет завершения строительства детского сада в с. </w:t>
      </w:r>
      <w:proofErr w:type="spellStart"/>
      <w:r w:rsidRPr="00016C58">
        <w:rPr>
          <w:rFonts w:ascii="Times New Roman" w:hAnsi="Times New Roman"/>
          <w:sz w:val="28"/>
          <w:szCs w:val="28"/>
          <w:lang w:eastAsia="ru-RU"/>
        </w:rPr>
        <w:t>Тиличики</w:t>
      </w:r>
      <w:proofErr w:type="spellEnd"/>
      <w:r w:rsidRPr="00016C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6C58">
        <w:rPr>
          <w:rFonts w:ascii="Times New Roman" w:hAnsi="Times New Roman"/>
          <w:sz w:val="28"/>
          <w:szCs w:val="28"/>
          <w:lang w:eastAsia="ru-RU"/>
        </w:rPr>
        <w:t>Олюто</w:t>
      </w:r>
      <w:r w:rsidRPr="00016C58">
        <w:rPr>
          <w:rFonts w:ascii="Times New Roman" w:hAnsi="Times New Roman"/>
          <w:sz w:val="28"/>
          <w:szCs w:val="28"/>
          <w:lang w:eastAsia="ru-RU"/>
        </w:rPr>
        <w:t>р</w:t>
      </w:r>
      <w:r w:rsidRPr="00016C58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16C5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 xml:space="preserve">(общей мощностью </w:t>
      </w:r>
      <w:r w:rsidRPr="00016C58">
        <w:rPr>
          <w:rFonts w:ascii="Times New Roman" w:hAnsi="Times New Roman"/>
          <w:sz w:val="28"/>
          <w:szCs w:val="28"/>
          <w:lang w:eastAsia="ru-RU"/>
        </w:rPr>
        <w:t>на 150 мест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>)</w:t>
      </w:r>
      <w:r w:rsidRPr="00016C5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>перепроф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>и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 xml:space="preserve">лирования, реконструкции и капитального ремонта помещений в 22 </w:t>
      </w:r>
      <w:r w:rsidRPr="00016C58">
        <w:rPr>
          <w:rFonts w:ascii="Times New Roman" w:hAnsi="Times New Roman"/>
          <w:sz w:val="28"/>
          <w:szCs w:val="28"/>
          <w:lang w:eastAsia="ru-RU"/>
        </w:rPr>
        <w:t>де</w:t>
      </w:r>
      <w:r w:rsidRPr="00016C58">
        <w:rPr>
          <w:rFonts w:ascii="Times New Roman" w:hAnsi="Times New Roman"/>
          <w:sz w:val="28"/>
          <w:szCs w:val="28"/>
          <w:lang w:eastAsia="ru-RU"/>
        </w:rPr>
        <w:t>й</w:t>
      </w:r>
      <w:r w:rsidRPr="00016C58">
        <w:rPr>
          <w:rFonts w:ascii="Times New Roman" w:hAnsi="Times New Roman"/>
          <w:sz w:val="28"/>
          <w:szCs w:val="28"/>
          <w:lang w:eastAsia="ru-RU"/>
        </w:rPr>
        <w:t xml:space="preserve">ствующих дошкольных образовательных организациях. </w:t>
      </w:r>
      <w:proofErr w:type="gramStart"/>
      <w:r w:rsidRPr="00016C58">
        <w:rPr>
          <w:rFonts w:ascii="Times New Roman" w:hAnsi="Times New Roman"/>
          <w:sz w:val="28"/>
          <w:szCs w:val="28"/>
          <w:lang w:eastAsia="ru-RU"/>
        </w:rPr>
        <w:t>Введение дополн</w:t>
      </w:r>
      <w:r w:rsidRPr="00016C58">
        <w:rPr>
          <w:rFonts w:ascii="Times New Roman" w:hAnsi="Times New Roman"/>
          <w:sz w:val="28"/>
          <w:szCs w:val="28"/>
          <w:lang w:eastAsia="ru-RU"/>
        </w:rPr>
        <w:t>и</w:t>
      </w:r>
      <w:r w:rsidRPr="00016C58">
        <w:rPr>
          <w:rFonts w:ascii="Times New Roman" w:hAnsi="Times New Roman"/>
          <w:sz w:val="28"/>
          <w:szCs w:val="28"/>
          <w:lang w:eastAsia="ru-RU"/>
        </w:rPr>
        <w:t>тельных дошкольных мест для детей ясельного возраста позволило увел</w:t>
      </w:r>
      <w:r w:rsidRPr="00016C58">
        <w:rPr>
          <w:rFonts w:ascii="Times New Roman" w:hAnsi="Times New Roman"/>
          <w:sz w:val="28"/>
          <w:szCs w:val="28"/>
          <w:lang w:eastAsia="ru-RU"/>
        </w:rPr>
        <w:t>и</w:t>
      </w:r>
      <w:r w:rsidRPr="00016C58">
        <w:rPr>
          <w:rFonts w:ascii="Times New Roman" w:hAnsi="Times New Roman"/>
          <w:sz w:val="28"/>
          <w:szCs w:val="28"/>
          <w:lang w:eastAsia="ru-RU"/>
        </w:rPr>
        <w:t>чить количество женщин, имеющих детей, совмещающих трудовую деятел</w:t>
      </w:r>
      <w:r w:rsidRPr="00016C58">
        <w:rPr>
          <w:rFonts w:ascii="Times New Roman" w:hAnsi="Times New Roman"/>
          <w:sz w:val="28"/>
          <w:szCs w:val="28"/>
          <w:lang w:eastAsia="ru-RU"/>
        </w:rPr>
        <w:t>ь</w:t>
      </w:r>
      <w:r w:rsidRPr="00016C58">
        <w:rPr>
          <w:rFonts w:ascii="Times New Roman" w:hAnsi="Times New Roman"/>
          <w:sz w:val="28"/>
          <w:szCs w:val="28"/>
          <w:lang w:eastAsia="ru-RU"/>
        </w:rPr>
        <w:t>ность с семейными обязанностями, повысить благосостояние и социальное благополучие семей, а также повлияло на повышение доступности дошкол</w:t>
      </w:r>
      <w:r w:rsidRPr="00016C58">
        <w:rPr>
          <w:rFonts w:ascii="Times New Roman" w:hAnsi="Times New Roman"/>
          <w:sz w:val="28"/>
          <w:szCs w:val="28"/>
          <w:lang w:eastAsia="ru-RU"/>
        </w:rPr>
        <w:t>ь</w:t>
      </w:r>
      <w:r w:rsidRPr="00016C58">
        <w:rPr>
          <w:rFonts w:ascii="Times New Roman" w:hAnsi="Times New Roman"/>
          <w:sz w:val="28"/>
          <w:szCs w:val="28"/>
          <w:lang w:eastAsia="ru-RU"/>
        </w:rPr>
        <w:t xml:space="preserve">ного образования для детей в возрасте до трех лет, которая по сравнению с предыдущим годом увеличилась на </w:t>
      </w:r>
      <w:r w:rsidR="009C439E" w:rsidRPr="00016C58">
        <w:rPr>
          <w:rFonts w:ascii="Times New Roman" w:hAnsi="Times New Roman"/>
          <w:sz w:val="28"/>
          <w:szCs w:val="28"/>
          <w:lang w:eastAsia="ru-RU"/>
        </w:rPr>
        <w:t>1</w:t>
      </w:r>
      <w:r w:rsidRPr="00016C58">
        <w:rPr>
          <w:rFonts w:ascii="Times New Roman" w:hAnsi="Times New Roman"/>
          <w:sz w:val="28"/>
          <w:szCs w:val="28"/>
          <w:lang w:eastAsia="ru-RU"/>
        </w:rPr>
        <w:t>,5 % и составила 91,5 %.</w:t>
      </w:r>
      <w:proofErr w:type="gramEnd"/>
    </w:p>
    <w:p w:rsidR="006462D2" w:rsidRPr="00EB76B5" w:rsidRDefault="006462D2" w:rsidP="00AC5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внедрение федерального государственного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образователь-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начального общего и основного общего образования во всех общеобразовательных организациях с 1 по </w:t>
      </w:r>
      <w:r w:rsidR="00DD5735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 от общего числа школь-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C51B0" w:rsidRPr="00EB76B5" w:rsidRDefault="00AC51B0" w:rsidP="00AC5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возрасте от 5 до 18 лет дополнительным образованием увеличен до 75,2 %, в том числе за</w:t>
      </w:r>
      <w:r w:rsidR="0001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399 новых мест дополн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на базе 9 муниципальных и краевых образовательных организаций и создания мобильного технопарка «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-Камчатка»; осуществлялась поддержка талантливых детей и молодежи, в том числе за счет проведения 75 краевых конкурсных мероприятий;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присуждены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 для одаренных и талантливых детей и подростков Камчатского края;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ганизована поддержка муниципальных организаций дополнительного обр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детей. </w:t>
      </w:r>
    </w:p>
    <w:p w:rsidR="00AC51B0" w:rsidRPr="00EB76B5" w:rsidRDefault="00AC51B0" w:rsidP="00F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Перечень мероприятий по созданию условий для занятия физической культурой и спортом в образовательных организациях, распол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в сельской местности</w:t>
      </w:r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общеобразовательных организациях</w:t>
      </w:r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школах Камчатского края были отремонтированы спортивные залы (в 3 шк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г. Елиз</w:t>
      </w:r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(</w:t>
      </w:r>
      <w:proofErr w:type="spellStart"/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Елизовские</w:t>
      </w:r>
      <w:proofErr w:type="spellEnd"/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2,7,8);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школах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-Большерецкого района (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Озерновская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Усть-Большерецкая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2) и в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Ивашкинской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рагинского</w:t>
      </w:r>
      <w:proofErr w:type="spellEnd"/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 1 школьный спортивный клуб в Устьевой школе Со</w:t>
      </w:r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болевского района. </w:t>
      </w:r>
      <w:proofErr w:type="gramStart"/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снащены спортивным инвентарем и оборудованием 2 плоскостных спортивных сооружения в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Ивашкинской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Карагинского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Хайрюзовск</w:t>
      </w:r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F3758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школе-детском саду,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позволило ув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личить долю учащихся, занимающихся физической культурой и спортом во внеурочное время, на 7,2 %.</w:t>
      </w:r>
      <w:proofErr w:type="gramEnd"/>
    </w:p>
    <w:p w:rsidR="00D22974" w:rsidRPr="00EB76B5" w:rsidRDefault="00D22974" w:rsidP="00D22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профессионального образования Камчатского края в рамках подпрограммы 2 «Развитие профессионального образования в Камчатском крае» в 2020 году приоритетной являлась деятельность, направленная на ре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регионального проекта «Молодые профессионалы (Повышение конкурентоспособности профессионального образования)» национального проекта «Образование».</w:t>
      </w:r>
    </w:p>
    <w:p w:rsidR="00D22974" w:rsidRPr="00EB76B5" w:rsidRDefault="00D22974" w:rsidP="00D2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запланированные достижения в сфере профессионального образования в 2020 году: </w:t>
      </w:r>
    </w:p>
    <w:p w:rsidR="00D22974" w:rsidRPr="00EB76B5" w:rsidRDefault="00D22974" w:rsidP="00D2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аттестации в форме </w:t>
      </w:r>
      <w:r w:rsidRPr="00EB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демонстрационного экзамена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974" w:rsidRPr="00EB76B5" w:rsidRDefault="00D22974" w:rsidP="00D2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управленческих команд профессиональных образовательных организаций по программам, основанным на опыте Союза «Молодые профессионалы (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Россия)»;</w:t>
      </w:r>
    </w:p>
    <w:p w:rsidR="00D22974" w:rsidRPr="00EB76B5" w:rsidRDefault="00D22974" w:rsidP="00D2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регионального этапа чемпионата «Молодые профессион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лы (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Россия)» в Камчатском крае, регионального этапа чемпи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 по профессиональному мастерству среди инвалидов и лиц с ограниче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возможностями здоровья «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22974" w:rsidRPr="00EB76B5" w:rsidRDefault="00D22974" w:rsidP="00D2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современных мастерских на базе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КГПОБУ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«Паланский ко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ледж» в рамках реализации мероприятия «Государственная поддержка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фессиональных образовательных организаций в целях обеспечения соотве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их материально-технической базы современным требованиям» фед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проекта «Молодые профессионалы» (Повышение конкурентосп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профессионального образования)» национального проекта «Обр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зование». </w:t>
      </w:r>
    </w:p>
    <w:p w:rsidR="00D22974" w:rsidRPr="00EB76B5" w:rsidRDefault="00D22974" w:rsidP="00D22974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2020 год на данное мероприятие бюджету Камчатского края из ф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дерального бюджета выделено </w:t>
      </w:r>
      <w:r w:rsidRPr="00EB76B5">
        <w:rPr>
          <w:rFonts w:ascii="Times New Roman" w:eastAsia="Calibri" w:hAnsi="Times New Roman" w:cs="Times New Roman"/>
          <w:sz w:val="28"/>
          <w:szCs w:val="28"/>
        </w:rPr>
        <w:t xml:space="preserve">10 976 000,00 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тыс. рублей.</w:t>
      </w:r>
    </w:p>
    <w:p w:rsidR="00D22974" w:rsidRPr="00EB76B5" w:rsidRDefault="00D22974" w:rsidP="00D22974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Средства направлены на создание 4 мастерских (Дошкольное образов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ние, Преподавание в начальных классах, Педагогика дополнительно образ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вания», Правоохранительная деятельность) в соответствии со стандартами </w:t>
      </w:r>
      <w:proofErr w:type="spellStart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Ворлдскиллс</w:t>
      </w:r>
      <w:proofErr w:type="spellEnd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8A7648" w:rsidRPr="00EB76B5" w:rsidRDefault="008A7648" w:rsidP="008A76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3 «Развитие региональной системы оценки к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и информационной прозрачности системы образования в Камчатском крае» реализованы важнейшие институциональные компоненты системы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Камчатского края, включающие мониторинг системы образования и обеспечение открытости информации о деятельности образовательных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 в Камчатском крае (постановление Правительства Российской Ф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от 05.08.2013 № 662). </w:t>
      </w:r>
    </w:p>
    <w:p w:rsidR="008A7648" w:rsidRPr="00EB76B5" w:rsidRDefault="008A7648" w:rsidP="008A764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B5">
        <w:rPr>
          <w:rFonts w:ascii="Times New Roman" w:hAnsi="Times New Roman"/>
          <w:sz w:val="28"/>
          <w:szCs w:val="28"/>
        </w:rPr>
        <w:t>В декабре 2020 года проведены мониторинговые исследования кач</w:t>
      </w:r>
      <w:r w:rsidRPr="00EB76B5">
        <w:rPr>
          <w:rFonts w:ascii="Times New Roman" w:hAnsi="Times New Roman"/>
          <w:sz w:val="28"/>
          <w:szCs w:val="28"/>
        </w:rPr>
        <w:t>е</w:t>
      </w:r>
      <w:r w:rsidRPr="00EB76B5">
        <w:rPr>
          <w:rFonts w:ascii="Times New Roman" w:hAnsi="Times New Roman"/>
          <w:sz w:val="28"/>
          <w:szCs w:val="28"/>
        </w:rPr>
        <w:t>ства знаний обучающихся 8-х, 9-х, 10-х, 11-х классов общеобразовательных организаций края по математике и русскому языку, в которых приняли уч</w:t>
      </w:r>
      <w:r w:rsidRPr="00EB76B5">
        <w:rPr>
          <w:rFonts w:ascii="Times New Roman" w:hAnsi="Times New Roman"/>
          <w:sz w:val="28"/>
          <w:szCs w:val="28"/>
        </w:rPr>
        <w:t>а</w:t>
      </w:r>
      <w:r w:rsidRPr="00EB76B5">
        <w:rPr>
          <w:rFonts w:ascii="Times New Roman" w:hAnsi="Times New Roman"/>
          <w:sz w:val="28"/>
          <w:szCs w:val="28"/>
        </w:rPr>
        <w:t>стие по 56% учащихся 8-х классов и 9-х классов, по 57% учащихся 10-х кла</w:t>
      </w:r>
      <w:r w:rsidRPr="00EB76B5">
        <w:rPr>
          <w:rFonts w:ascii="Times New Roman" w:hAnsi="Times New Roman"/>
          <w:sz w:val="28"/>
          <w:szCs w:val="28"/>
        </w:rPr>
        <w:t>с</w:t>
      </w:r>
      <w:r w:rsidRPr="00EB76B5">
        <w:rPr>
          <w:rFonts w:ascii="Times New Roman" w:hAnsi="Times New Roman"/>
          <w:sz w:val="28"/>
          <w:szCs w:val="28"/>
        </w:rPr>
        <w:t>сов и 11-х классов. Сокращение доли участников мониторинговых исслед</w:t>
      </w:r>
      <w:r w:rsidRPr="00EB76B5">
        <w:rPr>
          <w:rFonts w:ascii="Times New Roman" w:hAnsi="Times New Roman"/>
          <w:sz w:val="28"/>
          <w:szCs w:val="28"/>
        </w:rPr>
        <w:t>о</w:t>
      </w:r>
      <w:r w:rsidRPr="00EB76B5">
        <w:rPr>
          <w:rFonts w:ascii="Times New Roman" w:hAnsi="Times New Roman"/>
          <w:sz w:val="28"/>
          <w:szCs w:val="28"/>
        </w:rPr>
        <w:t>ваний связано с эпидемиологической обстановкой в регионе.</w:t>
      </w:r>
    </w:p>
    <w:p w:rsidR="008A7648" w:rsidRPr="00EB76B5" w:rsidRDefault="008A7648" w:rsidP="008A764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76B5">
        <w:rPr>
          <w:rFonts w:ascii="Times New Roman" w:hAnsi="Times New Roman"/>
          <w:sz w:val="28"/>
          <w:szCs w:val="28"/>
        </w:rPr>
        <w:lastRenderedPageBreak/>
        <w:t>В сентябре 2020 года в целях исследования качества образования в Камчатском крае проведены всероссийские проверочные работы для обуч</w:t>
      </w:r>
      <w:r w:rsidRPr="00EB76B5">
        <w:rPr>
          <w:rFonts w:ascii="Times New Roman" w:hAnsi="Times New Roman"/>
          <w:sz w:val="28"/>
          <w:szCs w:val="28"/>
        </w:rPr>
        <w:t>а</w:t>
      </w:r>
      <w:r w:rsidRPr="00EB76B5">
        <w:rPr>
          <w:rFonts w:ascii="Times New Roman" w:hAnsi="Times New Roman"/>
          <w:sz w:val="28"/>
          <w:szCs w:val="28"/>
        </w:rPr>
        <w:t>ющихся 5-х, 6-х, 7-х, 8-х классов в штатном режиме по русскому языку, м</w:t>
      </w:r>
      <w:r w:rsidRPr="00EB76B5">
        <w:rPr>
          <w:rFonts w:ascii="Times New Roman" w:hAnsi="Times New Roman"/>
          <w:sz w:val="28"/>
          <w:szCs w:val="28"/>
        </w:rPr>
        <w:t>а</w:t>
      </w:r>
      <w:r w:rsidRPr="00EB76B5">
        <w:rPr>
          <w:rFonts w:ascii="Times New Roman" w:hAnsi="Times New Roman"/>
          <w:sz w:val="28"/>
          <w:szCs w:val="28"/>
        </w:rPr>
        <w:t>тематике, окружающему миру, биологии, истории, географии, обществозн</w:t>
      </w:r>
      <w:r w:rsidRPr="00EB76B5">
        <w:rPr>
          <w:rFonts w:ascii="Times New Roman" w:hAnsi="Times New Roman"/>
          <w:sz w:val="28"/>
          <w:szCs w:val="28"/>
        </w:rPr>
        <w:t>а</w:t>
      </w:r>
      <w:r w:rsidRPr="00EB76B5">
        <w:rPr>
          <w:rFonts w:ascii="Times New Roman" w:hAnsi="Times New Roman"/>
          <w:sz w:val="28"/>
          <w:szCs w:val="28"/>
        </w:rPr>
        <w:t xml:space="preserve">нию, физике, английскому языку, </w:t>
      </w:r>
      <w:proofErr w:type="gramStart"/>
      <w:r w:rsidRPr="00EB76B5">
        <w:rPr>
          <w:rFonts w:ascii="Times New Roman" w:hAnsi="Times New Roman"/>
          <w:sz w:val="28"/>
          <w:szCs w:val="28"/>
        </w:rPr>
        <w:t>в</w:t>
      </w:r>
      <w:proofErr w:type="gramEnd"/>
      <w:r w:rsidRPr="00EB76B5">
        <w:rPr>
          <w:rFonts w:ascii="Times New Roman" w:hAnsi="Times New Roman"/>
          <w:sz w:val="28"/>
          <w:szCs w:val="28"/>
        </w:rPr>
        <w:t xml:space="preserve"> которых приняли 88% образовательных организаций. Для обучающихся 9-х классов всероссийские проверочные р</w:t>
      </w:r>
      <w:r w:rsidRPr="00EB76B5">
        <w:rPr>
          <w:rFonts w:ascii="Times New Roman" w:hAnsi="Times New Roman"/>
          <w:sz w:val="28"/>
          <w:szCs w:val="28"/>
        </w:rPr>
        <w:t>а</w:t>
      </w:r>
      <w:r w:rsidRPr="00EB76B5">
        <w:rPr>
          <w:rFonts w:ascii="Times New Roman" w:hAnsi="Times New Roman"/>
          <w:sz w:val="28"/>
          <w:szCs w:val="28"/>
        </w:rPr>
        <w:t xml:space="preserve">боты по математике, русскому языку, биологии, географии, обществознанию, физике, истории, английскому языку проводились в режиме апробации, в них приняли участие 64% образовательных организаций края. </w:t>
      </w:r>
    </w:p>
    <w:p w:rsidR="008A7648" w:rsidRPr="00EB76B5" w:rsidRDefault="008A7648" w:rsidP="008A764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100% пунктов проведения экзаменов Камчатского края ЕГЭ был проведен с использованием технологий «Печать КИМ в аудитор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ях» и «Сканирование в ППЭ». В 35 пунктах проведения экзаменов (100%) было организовано видеонаблюдение. В 12 ППЭ были приобретены приборы подавления сигналов мобильной связи.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экзамены прошли без технолог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сбоев и нарушений. 169 лицам, привлеченным к проведению ЕГЭ в качестве членов Государственной экзаменационной комиссии, председат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заместителей председателей и экспертов предметных комиссий, членов конфликтной комиссии, была произведена единовременная выплата в соо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постановлением Правительства Камчатского края от 21.07.2020 г. № 294-П </w:t>
      </w:r>
      <w:r w:rsidRPr="00EB76B5">
        <w:rPr>
          <w:rFonts w:ascii="Times New Roman" w:hAnsi="Times New Roman" w:cs="Times New Roman"/>
          <w:sz w:val="28"/>
          <w:szCs w:val="28"/>
        </w:rPr>
        <w:t>«Об установлении единовременной выплаты лицам, привлекаемым к проведению единого государственного экзамена в 2020 году в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 (</w:t>
      </w:r>
      <w:r w:rsidRPr="00EB76B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76B5">
        <w:rPr>
          <w:rFonts w:ascii="Times New Roman" w:hAnsi="Times New Roman" w:cs="Times New Roman"/>
          <w:sz w:val="28"/>
          <w:szCs w:val="28"/>
        </w:rPr>
        <w:t>-19)»</w:t>
      </w:r>
      <w:r w:rsidR="0045188E" w:rsidRPr="00EB76B5">
        <w:rPr>
          <w:rFonts w:ascii="Times New Roman" w:hAnsi="Times New Roman" w:cs="Times New Roman"/>
          <w:sz w:val="28"/>
          <w:szCs w:val="28"/>
        </w:rPr>
        <w:t>.</w:t>
      </w:r>
    </w:p>
    <w:p w:rsidR="008A7648" w:rsidRPr="00EB76B5" w:rsidRDefault="008A7648" w:rsidP="008A764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и регионального проектов «Образ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вание» национального проекта «Образование» в 89 образовательных орган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 Камчатского края была обновлена материально-техническая база (многофункциональные устройства, ноутбуки, интерактивные панели) в ц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внедрения цифровой образовательной среды.</w:t>
      </w:r>
    </w:p>
    <w:p w:rsidR="004B3FF1" w:rsidRPr="00EB76B5" w:rsidRDefault="000B4CC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4 «Поддержка научной деятельности в Ка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чатском крае»</w:t>
      </w:r>
      <w:r w:rsidR="00F3166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3166C"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целях содействия повышению активности молодых ученых Камчатского края в области научной и инновационной деятельности, выявл</w:t>
      </w:r>
      <w:r w:rsidR="00F3166C"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F3166C"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ния молодых ученых, стремящихся к самореализации через инновационную деятельность, ежегодно проводится региональный инновационный молоде</w:t>
      </w:r>
      <w:r w:rsidR="00F3166C"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</w:t>
      </w:r>
      <w:r w:rsidR="00F3166C"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ный конкурс. </w:t>
      </w:r>
    </w:p>
    <w:p w:rsidR="00F3166C" w:rsidRPr="00EB76B5" w:rsidRDefault="004B3FF1" w:rsidP="004B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 приказом Министерства от 26.08.2020 № 741 «О пр</w:t>
      </w:r>
      <w:r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ведении регионального молодежного инновационного конкурса в Камчатском крае в 2020 году» в период с 03.09.20120 по 30.10.2020 года был проведен конкурс. Участие приняли 26 проектов. </w:t>
      </w:r>
      <w:r w:rsidR="00F3166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и лауреатами стали студенты вузов. </w:t>
      </w:r>
    </w:p>
    <w:p w:rsidR="004B3FF1" w:rsidRPr="00EB76B5" w:rsidRDefault="004B3FF1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по мероприятию «Содействие ученым Камчатки по участию в мероприятиях, способствующих развитию научного потенциала региона» в 2020 году не выделялось. </w:t>
      </w:r>
    </w:p>
    <w:p w:rsidR="000B4CCD" w:rsidRPr="00EB76B5" w:rsidRDefault="000B4CCD" w:rsidP="008C3C5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Российской Федерации реализация полномочий, финансовое обеспе</w:t>
      </w:r>
      <w:r w:rsidR="00E7652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чение деятельности Министерства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за счет мероприятий подпрограммы 5 «Обеспечение реализации Программы и прочие мероприятия в области образования». </w:t>
      </w:r>
      <w:r w:rsidR="00765F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ежемесячно направляются на финансовое </w:t>
      </w:r>
      <w:r w:rsidR="00765FF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обеспечение деятельности</w:t>
      </w:r>
      <w:r w:rsidR="008173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и учреждений, выполняющих работы по бухгалтерскому обслуживанию в сфере образования (заработная плата, проезд в отпуск, оплата расходов по командировкам и прочие текущие расходы).</w:t>
      </w:r>
      <w:r w:rsidR="00A84BFA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37F9" w:rsidRPr="00EB76B5" w:rsidRDefault="0042442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Сведения о финансировании мероприятий г</w:t>
      </w:r>
      <w:r w:rsidR="006E37F9" w:rsidRPr="00EB76B5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8A1A7E" w:rsidRPr="00EB76B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6E37F9" w:rsidRPr="00EB76B5">
        <w:rPr>
          <w:rFonts w:ascii="Times New Roman" w:hAnsi="Times New Roman" w:cs="Times New Roman"/>
          <w:sz w:val="28"/>
          <w:szCs w:val="28"/>
        </w:rPr>
        <w:t xml:space="preserve">«Развитие образования в Камчатском крае» </w:t>
      </w:r>
      <w:r w:rsidR="004C6C63" w:rsidRPr="00EB76B5">
        <w:rPr>
          <w:rFonts w:ascii="Times New Roman" w:hAnsi="Times New Roman" w:cs="Times New Roman"/>
          <w:sz w:val="28"/>
          <w:szCs w:val="28"/>
        </w:rPr>
        <w:t>в 20</w:t>
      </w:r>
      <w:r w:rsidR="00A84BFA" w:rsidRPr="00EB76B5">
        <w:rPr>
          <w:rFonts w:ascii="Times New Roman" w:hAnsi="Times New Roman" w:cs="Times New Roman"/>
          <w:sz w:val="28"/>
          <w:szCs w:val="28"/>
        </w:rPr>
        <w:t>20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37F9" w:rsidRPr="00EB76B5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E37F9" w:rsidRPr="00EB76B5">
        <w:rPr>
          <w:rFonts w:ascii="Times New Roman" w:hAnsi="Times New Roman" w:cs="Times New Roman"/>
          <w:i/>
          <w:sz w:val="28"/>
          <w:szCs w:val="28"/>
        </w:rPr>
        <w:t>таблице 10.</w:t>
      </w: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E3825" w:rsidRPr="00EB76B5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2E3825" w:rsidRPr="00EB76B5">
        <w:rPr>
          <w:rFonts w:ascii="Times New Roman" w:hAnsi="Times New Roman" w:cs="Times New Roman"/>
          <w:b/>
          <w:i/>
          <w:sz w:val="28"/>
          <w:szCs w:val="28"/>
        </w:rPr>
        <w:tab/>
        <w:t>Сведения о достижении в 20</w:t>
      </w:r>
      <w:r w:rsidR="000C6682" w:rsidRPr="00EB76B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 году значе</w:t>
      </w:r>
      <w:r w:rsidR="00424429" w:rsidRPr="00EB76B5">
        <w:rPr>
          <w:rFonts w:ascii="Times New Roman" w:hAnsi="Times New Roman" w:cs="Times New Roman"/>
          <w:b/>
          <w:i/>
          <w:sz w:val="28"/>
          <w:szCs w:val="28"/>
        </w:rPr>
        <w:t>ний показателей (индикаторов) г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осударственной программы </w:t>
      </w:r>
      <w:r w:rsidR="00650C27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>«Развитие</w:t>
      </w:r>
      <w:r w:rsidR="00424429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в Камчатском крае»</w:t>
      </w:r>
    </w:p>
    <w:p w:rsidR="006E37F9" w:rsidRPr="00EB76B5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Сведения о достижении знач</w:t>
      </w:r>
      <w:r w:rsidR="00B84E19" w:rsidRPr="00EB76B5">
        <w:rPr>
          <w:rFonts w:ascii="Times New Roman" w:hAnsi="Times New Roman" w:cs="Times New Roman"/>
          <w:sz w:val="28"/>
          <w:szCs w:val="28"/>
        </w:rPr>
        <w:t>ений показателей (индикаторов) г</w:t>
      </w:r>
      <w:r w:rsidRPr="00EB76B5">
        <w:rPr>
          <w:rFonts w:ascii="Times New Roman" w:hAnsi="Times New Roman" w:cs="Times New Roman"/>
          <w:sz w:val="28"/>
          <w:szCs w:val="28"/>
        </w:rPr>
        <w:t>осуда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>ственной программы «Развитие образ</w:t>
      </w:r>
      <w:r w:rsidR="00CB7D77" w:rsidRPr="00EB76B5">
        <w:rPr>
          <w:rFonts w:ascii="Times New Roman" w:hAnsi="Times New Roman" w:cs="Times New Roman"/>
          <w:sz w:val="28"/>
          <w:szCs w:val="28"/>
        </w:rPr>
        <w:t>ования в Камчатском крае» в 20</w:t>
      </w:r>
      <w:r w:rsidR="00A84BFA" w:rsidRPr="00EB76B5">
        <w:rPr>
          <w:rFonts w:ascii="Times New Roman" w:hAnsi="Times New Roman" w:cs="Times New Roman"/>
          <w:sz w:val="28"/>
          <w:szCs w:val="28"/>
        </w:rPr>
        <w:t>20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году представлены в </w:t>
      </w:r>
      <w:r w:rsidRPr="00EB76B5">
        <w:rPr>
          <w:rFonts w:ascii="Times New Roman" w:hAnsi="Times New Roman" w:cs="Times New Roman"/>
          <w:i/>
          <w:sz w:val="28"/>
          <w:szCs w:val="28"/>
        </w:rPr>
        <w:t>таблице 11.</w:t>
      </w:r>
    </w:p>
    <w:p w:rsidR="0029479D" w:rsidRPr="00EB76B5" w:rsidRDefault="0029479D" w:rsidP="008C3C58">
      <w:pPr>
        <w:pStyle w:val="a3"/>
        <w:keepNext/>
        <w:keepLines/>
        <w:numPr>
          <w:ilvl w:val="1"/>
          <w:numId w:val="1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эффективности реализации государственной пр</w:t>
      </w:r>
      <w:r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граммы </w:t>
      </w:r>
      <w:r w:rsidR="00650C27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«Развитие образования в </w:t>
      </w:r>
      <w:r w:rsidR="002E3825"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>Камчатском крае» в 20</w:t>
      </w:r>
      <w:r w:rsidR="000C6682"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 </w:t>
      </w:r>
      <w:r w:rsidRPr="00EB76B5">
        <w:rPr>
          <w:rFonts w:ascii="Times New Roman" w:eastAsia="Times New Roman" w:hAnsi="Times New Roman" w:cs="Times New Roman"/>
          <w:b/>
          <w:i/>
          <w:sz w:val="28"/>
          <w:szCs w:val="28"/>
        </w:rPr>
        <w:t>году</w:t>
      </w:r>
    </w:p>
    <w:p w:rsidR="0029479D" w:rsidRPr="00EB76B5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экономического развития, предпринимательства и торговли Камчат</w:t>
      </w:r>
      <w:r w:rsidR="00550AEB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19.10.2015 № 598-п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по разработке и реализации гос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программ Камчатского края» разработаны единые требования, предъявляемые к оценке эффективности реализации государственных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Камчатского края (далее – оценка эффективности реализации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граммы). </w:t>
      </w:r>
    </w:p>
    <w:p w:rsidR="0029479D" w:rsidRPr="00EB76B5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Программы производится с учетом следующих составляющих:</w:t>
      </w:r>
    </w:p>
    <w:p w:rsidR="0029479D" w:rsidRPr="00EB76B5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достижения целей и решения задач (далее - степень 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ализации) Программы;</w:t>
      </w:r>
    </w:p>
    <w:p w:rsidR="0029479D" w:rsidRPr="00EB76B5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соответствия запланированному уровню затрат краев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бюджета;</w:t>
      </w:r>
    </w:p>
    <w:p w:rsidR="0029479D" w:rsidRPr="00EB76B5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реализации контрольных событий плана реализации Программы (далее - степень реализации контрольных событий).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степени реализации Программы определена степень 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значений каждого показателя (индикатора) Программы.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достижения планового значения показателя (индикатора) Программы рассчитывается по формуле: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365972" wp14:editId="751245AC">
            <wp:extent cx="1884045" cy="33274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07E0D4" wp14:editId="1E48FCE9">
            <wp:extent cx="595630" cy="3187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тора) Программы;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1B2C97" wp14:editId="3A8A94AB">
            <wp:extent cx="540385" cy="3327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фактически достигнутое на конец отчетного периода;</w:t>
      </w:r>
    </w:p>
    <w:p w:rsidR="0029479D" w:rsidRPr="00EB76B5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17628AE" wp14:editId="5D037CC4">
            <wp:extent cx="540385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 Программы. </w:t>
      </w:r>
    </w:p>
    <w:p w:rsidR="0029479D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«Развитие образования в Камчатском крае» внесены изменения, в части исключения начиная с 2015 года индик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209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тора 6. и с 2017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индикаторов 1.1.; 1.10.; 1.14; 3.5.; 4.1.</w:t>
      </w:r>
      <w:r w:rsidR="003D4209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DD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2018 года – индикаторов 1.2</w:t>
      </w:r>
      <w:r w:rsidR="00CA227F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0D4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</w:t>
      </w:r>
      <w:r w:rsidR="001E5069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0ED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индикатора</w:t>
      </w:r>
      <w:r w:rsidR="001E5069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FE2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EE0ED3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C0A" w:rsidRPr="00EB76B5" w:rsidRDefault="00196C0A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дошкольного образования (отношение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чис-ленности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3 до 7 лет, получающих дошкольное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образова-ние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году, к сумме численности детей в возрасте от 3 до 7 лет,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по-лучающих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F41804" w:rsidRPr="00EB76B5" w:rsidRDefault="00F41804" w:rsidP="00F41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1.5pt" o:ole="">
            <v:imagedata r:id="rId13" o:title=""/>
          </v:shape>
          <o:OLEObject Type="Embed" ProgID="Equation.3" ShapeID="_x0000_i1025" DrawAspect="Content" ObjectID="_1676789526" r:id="rId14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Индикатор 2.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Отношение среднего балла единого государственного экзамена (в расчете на 2 обязательных предмета) в 10 процентах школ с </w:t>
      </w:r>
      <w:proofErr w:type="gram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луч-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шими</w:t>
      </w:r>
      <w:proofErr w:type="spellEnd"/>
      <w:proofErr w:type="gram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экза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-мена</w:t>
      </w:r>
    </w:p>
    <w:p w:rsidR="00CD7824" w:rsidRDefault="00F41804" w:rsidP="00F41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400" w:dyaOrig="660">
          <v:shape id="_x0000_i1026" type="#_x0000_t75" style="width:20.25pt;height:34.5pt" o:ole="">
            <v:imagedata r:id="rId15" o:title=""/>
          </v:shape>
          <o:OLEObject Type="Embed" ProgID="Equation.3" ShapeID="_x0000_i1026" DrawAspect="Content" ObjectID="_1676789527" r:id="rId1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1,3</w:t>
      </w:r>
      <w:r w:rsidR="00CD7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1804" w:rsidRPr="00CD7824" w:rsidRDefault="00C926DD" w:rsidP="00CD782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(фактический результат </w:t>
      </w:r>
      <w:r w:rsidR="00DB33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выше 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эффективнее </w:t>
      </w:r>
      <w:r w:rsidR="00CD67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D7824" w:rsidRPr="00CD78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планового)</w:t>
      </w:r>
    </w:p>
    <w:p w:rsidR="00CD7824" w:rsidRPr="00EB76B5" w:rsidRDefault="00CD7824" w:rsidP="00CD7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Индикатор 3.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численности обучающихся государстве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(муниципальных) общеобразовательных организаций, которым пред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ставлена возможность обучаться в соответствии с основными современными требованиями, в общей численности обучающихся</w:t>
      </w:r>
    </w:p>
    <w:p w:rsidR="00F41804" w:rsidRPr="00EB76B5" w:rsidRDefault="00F41804" w:rsidP="00F41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31801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27" type="#_x0000_t75" style="width:15.75pt;height:31.5pt" o:ole="">
            <v:imagedata r:id="rId17" o:title=""/>
          </v:shape>
          <o:OLEObject Type="Embed" ProgID="Equation.3" ShapeID="_x0000_i1027" DrawAspect="Content" ObjectID="_1676789528" r:id="rId1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Индикатор 4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Удельный вес численности выпускников очной формы обучения профессиональных образовательных организаций, трудоустрои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шихся в течение одного года после окончания обучения по полученной сп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циальности (профессии), в общей их численности</w:t>
      </w:r>
    </w:p>
    <w:p w:rsidR="00F41804" w:rsidRPr="00EB76B5" w:rsidRDefault="00F31801" w:rsidP="00F318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520" w:dyaOrig="660">
          <v:shape id="_x0000_i1028" type="#_x0000_t75" style="width:27pt;height:34.5pt" o:ole="">
            <v:imagedata r:id="rId19" o:title=""/>
          </v:shape>
          <o:OLEObject Type="Embed" ProgID="Equation.3" ShapeID="_x0000_i1028" DrawAspect="Content" ObjectID="_1676789529" r:id="rId2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0,9 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5.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государственных (муниципальных) общеобразовательных организаций, не получивших аттестат о среднем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образовании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1801" w:rsidRDefault="00F31801" w:rsidP="00F318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4D06" w:rsidRPr="00124D06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420" w:dyaOrig="660">
          <v:shape id="_x0000_i1029" type="#_x0000_t75" style="width:21pt;height:34.5pt" o:ole="">
            <v:imagedata r:id="rId21" o:title=""/>
          </v:shape>
          <o:OLEObject Type="Embed" ProgID="Equation.3" ShapeID="_x0000_i1029" DrawAspect="Content" ObjectID="_1676789530" r:id="rId22"/>
        </w:object>
      </w:r>
      <w:r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F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E15467" w:rsidRDefault="00E15467" w:rsidP="00E1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467" w:rsidRPr="00E15467" w:rsidRDefault="00E15467" w:rsidP="00E1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54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* - так как фактический показатель выше (эффективнее) чем план</w:t>
      </w:r>
      <w:r w:rsidRPr="00E154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Pr="00E154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руемый, предлагаем по данному индикатору принимать значение за 1.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1.3.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числен-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1,5 до 3 лет, получающих дошкольное образование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году, и численности детей в возрасте от 1,5 до 3 лет, находящихся в очереди на получение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дошкольного образования)</w:t>
      </w:r>
      <w:proofErr w:type="gramEnd"/>
    </w:p>
    <w:p w:rsidR="00F31801" w:rsidRPr="00EB76B5" w:rsidRDefault="00F31801" w:rsidP="00F318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71757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60" w:dyaOrig="620">
          <v:shape id="_x0000_i1030" type="#_x0000_t75" style="width:23.25pt;height:31.5pt" o:ole="">
            <v:imagedata r:id="rId23" o:title=""/>
          </v:shape>
          <o:OLEObject Type="Embed" ProgID="Equation.3" ShapeID="_x0000_i1030" DrawAspect="Content" ObjectID="_1676789531" r:id="rId2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Индикатор 1.4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дополнительных мест в дошкольных орг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низациях для детей в возрасте от 2 месяцев до 3 лет, созданных в ходе реал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Плана мероприятий по повышению доступности дошкольного образ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в Камчатском крае на 2018-2020 годы, утвержденного Распоряжением Правительства Камчатского края от 22.05.2018 N 219-РП (нарастающим ит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гом)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1757" w:rsidRPr="00EB76B5" w:rsidRDefault="00CD0C44" w:rsidP="00371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="00371757"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="00371757"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757"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1.4</w:t>
      </w:r>
      <w:r w:rsidR="00371757"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31968" w:rsidRPr="00124D06">
        <w:rPr>
          <w:rFonts w:ascii="Times New Roman" w:eastAsia="Times New Roman" w:hAnsi="Times New Roman" w:cs="Times New Roman"/>
          <w:color w:val="000000" w:themeColor="text1"/>
          <w:position w:val="-66"/>
          <w:sz w:val="28"/>
          <w:szCs w:val="28"/>
          <w:lang w:eastAsia="ru-RU"/>
        </w:rPr>
        <w:object w:dxaOrig="480" w:dyaOrig="1040">
          <v:shape id="_x0000_i1031" type="#_x0000_t75" style="width:24pt;height:52.5pt" o:ole="">
            <v:imagedata r:id="rId25" o:title=""/>
          </v:shape>
          <o:OLEObject Type="Embed" ProgID="Equation.3" ShapeID="_x0000_i1031" DrawAspect="Content" ObjectID="_1676789532" r:id="rId26"/>
        </w:object>
      </w:r>
      <w:r w:rsidR="00371757"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1,</w:t>
      </w:r>
      <w:r w:rsidR="00124D06" w:rsidRPr="00124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F41804" w:rsidRPr="00EB76B5" w:rsidRDefault="00DB3357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804"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Индикатор 1.5. </w:t>
      </w:r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воспитан</w:t>
      </w:r>
      <w:r w:rsidR="0037175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 в возрасте до 3 лет, п</w:t>
      </w:r>
      <w:r w:rsidR="0037175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7175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щающих государственные и муниципальные организации, осуществля</w:t>
      </w:r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щие образовательную деятельность по образовательным программам </w:t>
      </w:r>
      <w:proofErr w:type="gramStart"/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</w:t>
      </w:r>
      <w:proofErr w:type="gramEnd"/>
      <w:r w:rsidR="00F4180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присмотр и уход</w:t>
      </w:r>
      <w:r w:rsidR="00F41804"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</w:p>
    <w:p w:rsidR="00F41804" w:rsidRPr="00EB76B5" w:rsidRDefault="00371757" w:rsidP="00371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600" w:dyaOrig="620">
          <v:shape id="_x0000_i1032" type="#_x0000_t75" style="width:31.5pt;height:31.5pt" o:ole="">
            <v:imagedata r:id="rId27" o:title=""/>
          </v:shape>
          <o:OLEObject Type="Embed" ProgID="Equation.3" ShapeID="_x0000_i1032" DrawAspect="Content" ObjectID="_1676789533" r:id="rId2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0,7 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Индикатор 1.6.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воспитанников в возрасте до 3 лет, пос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щающих частные организации, осуществляющие образовательную деятел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по образовательным программам </w:t>
      </w:r>
      <w:proofErr w:type="gram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</w:t>
      </w:r>
      <w:proofErr w:type="gram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присмотр и уход</w:t>
      </w:r>
    </w:p>
    <w:p w:rsidR="00F41804" w:rsidRPr="00EB76B5" w:rsidRDefault="009E0597" w:rsidP="009E05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6878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60" w:dyaOrig="620">
          <v:shape id="_x0000_i1033" type="#_x0000_t75" style="width:22.5pt;height:30pt" o:ole="">
            <v:imagedata r:id="rId29" o:title=""/>
          </v:shape>
          <o:OLEObject Type="Embed" ProgID="Equation.3" ShapeID="_x0000_i1033" DrawAspect="Content" ObjectID="_1676789534" r:id="rId3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1.7.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численности детей от 3 до 7 лет,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кото-рым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предоставлена возможность получать услуги дошкольного образования, в общей численности детей соответствующего возраста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1.7</w: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76878"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4" type="#_x0000_t75" style="width:21.75pt;height:31.5pt" o:ole="">
            <v:imagedata r:id="rId31" o:title=""/>
          </v:shape>
          <o:OLEObject Type="Embed" ProgID="Equation.3" ShapeID="_x0000_i1034" DrawAspect="Content" ObjectID="_1676789535" r:id="rId32"/>
        </w:objec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804" w:rsidRPr="00EB76B5" w:rsidRDefault="00F41804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Индикатор 1.8.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численности детей в частных дошкол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образовательных организациях, в том числе у индивидуальных предпр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нимателей, осуществляющих присмотр и уход за детьми, в общей численн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детей дошкольных образовательных организаций</w:t>
      </w:r>
    </w:p>
    <w:p w:rsidR="00576878" w:rsidRPr="00EB76B5" w:rsidRDefault="00F41804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5768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="005768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1.8.</w:t>
      </w:r>
      <w:r w:rsidR="005768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6878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520" w:dyaOrig="660">
          <v:shape id="_x0000_i1035" type="#_x0000_t75" style="width:27pt;height:31.5pt" o:ole="">
            <v:imagedata r:id="rId33" o:title=""/>
          </v:shape>
          <o:OLEObject Type="Embed" ProgID="Equation.3" ShapeID="_x0000_i1035" DrawAspect="Content" ObjectID="_1676789536" r:id="rId34"/>
        </w:object>
      </w:r>
      <w:r w:rsidR="00576878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576878" w:rsidRPr="00EB76B5" w:rsidRDefault="00576878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14B" w:rsidRPr="00EB76B5" w:rsidRDefault="00725DDF" w:rsidP="00F4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1.9</w:t>
      </w:r>
      <w:r w:rsidR="0029479D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детей-инвалидов, обуча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программам общего образования на дому с использованием 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станционных образовательных технологий, в общей численности детей-инвалидов, которым не противопоказано обучение</w:t>
      </w:r>
      <w:r w:rsidR="002C414B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14B" w:rsidRPr="00EB76B5" w:rsidRDefault="002C414B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6878" w:rsidRPr="00EB76B5" w:rsidRDefault="002C414B" w:rsidP="0057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1.9.</w: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76878"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6" type="#_x0000_t75" style="width:21.75pt;height:30pt" o:ole="">
            <v:imagedata r:id="rId35" o:title=""/>
          </v:shape>
          <o:OLEObject Type="Embed" ProgID="Equation.3" ShapeID="_x0000_i1036" DrawAspect="Content" ObjectID="_1676789537" r:id="rId36"/>
        </w:object>
      </w:r>
      <w:r w:rsidR="0057687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576878" w:rsidRPr="00EB76B5" w:rsidRDefault="00576878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78" w:rsidRPr="00EB76B5" w:rsidRDefault="00576878" w:rsidP="0057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1.10.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численности обучающихся в общео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организациях в соответствии с федеральными государстве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образовательными стандартами в общей численности обучающихся в общеобразовательных организациях</w:t>
      </w:r>
    </w:p>
    <w:p w:rsidR="00576878" w:rsidRPr="00EB76B5" w:rsidRDefault="00576878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1.10.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520" w:dyaOrig="660">
          <v:shape id="_x0000_i1037" type="#_x0000_t75" style="width:23.25pt;height:33pt" o:ole="">
            <v:imagedata r:id="rId37" o:title=""/>
          </v:shape>
          <o:OLEObject Type="Embed" ProgID="Equation.3" ShapeID="_x0000_i1037" DrawAspect="Content" ObjectID="_1676789538" r:id="rId3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576878" w:rsidRPr="00EB76B5" w:rsidRDefault="00576878" w:rsidP="0057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1.11.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обучающихся, занима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первую смену, в общей численности обучающихся общеобразов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576878" w:rsidRDefault="00576878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1.11.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324CC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38" type="#_x0000_t75" style="width:17.25pt;height:32.25pt" o:ole="">
            <v:imagedata r:id="rId39" o:title=""/>
          </v:shape>
          <o:OLEObject Type="Embed" ProgID="Equation.3" ShapeID="_x0000_i1038" DrawAspect="Content" ObjectID="_1676789539" r:id="rId4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0,9 </w:t>
      </w:r>
    </w:p>
    <w:p w:rsidR="00DE1C23" w:rsidRDefault="00DE1C23" w:rsidP="0057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878" w:rsidRPr="00EB76B5" w:rsidRDefault="00576878" w:rsidP="0057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1.14.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учителей общеобразов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 в возрасте до 35 лет в общей численности учителей общеобразовательных организаций</w:t>
      </w:r>
    </w:p>
    <w:p w:rsidR="00576878" w:rsidRPr="00EB76B5" w:rsidRDefault="00576878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1.14.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324CC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520" w:dyaOrig="660">
          <v:shape id="_x0000_i1039" type="#_x0000_t75" style="width:23.25pt;height:34.5pt" o:ole="">
            <v:imagedata r:id="rId41" o:title=""/>
          </v:shape>
          <o:OLEObject Type="Embed" ProgID="Equation.3" ShapeID="_x0000_i1039" DrawAspect="Content" ObjectID="_1676789540" r:id="rId4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0,9 </w:t>
      </w:r>
    </w:p>
    <w:p w:rsidR="00576878" w:rsidRPr="00EB76B5" w:rsidRDefault="00576878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78" w:rsidRPr="00EB76B5" w:rsidRDefault="00576878" w:rsidP="00576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1.15.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руководящих и педагогических рабо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общеобразовательных организаций, прошедших повышение квалиф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в соответствии с федеральными государственными образовательными стандартами, в общей численности руководящих и педагогических работн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общеобразовательных организаций в Камчатском крае</w:t>
      </w:r>
    </w:p>
    <w:p w:rsidR="00576878" w:rsidRPr="00EB76B5" w:rsidRDefault="00576878" w:rsidP="0057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1.15.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0" type="#_x0000_t75" style="width:22.5pt;height:31.5pt" o:ole="">
            <v:imagedata r:id="rId43" o:title=""/>
          </v:shape>
          <o:OLEObject Type="Embed" ProgID="Equation.3" ShapeID="_x0000_i1040" DrawAspect="Content" ObjectID="_1676789541" r:id="rId44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EB76B5" w:rsidRDefault="005D005C" w:rsidP="0057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Индикатор 1.16</w:t>
      </w:r>
      <w:r w:rsidR="0029479D"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среднемесячной заработной платы пед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гогических работников государственных (муниципальных) дошкольных 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 организаций к среднемесячной заработной плате в образов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организациях общего образования в Камчатском крае</w:t>
      </w:r>
    </w:p>
    <w:p w:rsidR="00532641" w:rsidRPr="00EB76B5" w:rsidRDefault="00743615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="005D005C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1.16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CF21B6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20" w:dyaOrig="620">
          <v:shape id="_x0000_i1041" type="#_x0000_t75" style="width:27pt;height:31.5pt" o:ole="">
            <v:imagedata r:id="rId45" o:title=""/>
          </v:shape>
          <o:OLEObject Type="Embed" ProgID="Equation.3" ShapeID="_x0000_i1041" DrawAspect="Content" ObjectID="_1676789542" r:id="rId46"/>
        </w:object>
      </w:r>
      <w:r w:rsidR="0005291A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2B287B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0,996</w:t>
      </w:r>
      <w:r w:rsidR="00B3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(1)</w:t>
      </w:r>
    </w:p>
    <w:p w:rsidR="00532641" w:rsidRPr="00EB76B5" w:rsidRDefault="00532641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291A" w:rsidRPr="00EB76B5" w:rsidRDefault="00532641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5291A"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Индикатор 1.18</w:t>
      </w:r>
      <w:r w:rsidR="0029479D"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5291A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среднемесячной заработной платы педаг</w:t>
      </w:r>
      <w:r w:rsidR="0005291A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5291A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гических работников общеобразовательных организаций общего образования к среднемесячному доходу от трудовой деятельности</w:t>
      </w:r>
    </w:p>
    <w:p w:rsidR="0029479D" w:rsidRPr="00EB76B5" w:rsidRDefault="0005291A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9479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1.18</w:t>
      </w:r>
      <w:r w:rsidR="0029479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="0029479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CF21B6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639" w:dyaOrig="620">
          <v:shape id="_x0000_i1042" type="#_x0000_t75" style="width:32.25pt;height:31.5pt" o:ole="">
            <v:imagedata r:id="rId47" o:title=""/>
          </v:shape>
          <o:OLEObject Type="Embed" ProgID="Equation.3" ShapeID="_x0000_i1042" DrawAspect="Content" ObjectID="_1676789543" r:id="rId48"/>
        </w:object>
      </w:r>
      <w:r w:rsidR="0029479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2B287B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</w:p>
    <w:p w:rsidR="00DD5735" w:rsidRPr="00EB76B5" w:rsidRDefault="00DD5735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1.19.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1.19.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43" type="#_x0000_t75" style="width:15.75pt;height:31.5pt" o:ole="">
            <v:imagedata r:id="rId49" o:title=""/>
          </v:shape>
          <o:OLEObject Type="Embed" ProgID="Equation.3" ShapeID="_x0000_i1043" DrawAspect="Content" ObjectID="_1676789544" r:id="rId50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1.21.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возрасте 5-18 лет, обучающихся в детском технопарке "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по 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 общеобразовательным программам, соответствующим при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ритетным направлениям технологического развития Российской Федерации 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1.21.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60" w:dyaOrig="620">
          <v:shape id="_x0000_i1044" type="#_x0000_t75" style="width:23.25pt;height:31.5pt" o:ole="">
            <v:imagedata r:id="rId51" o:title=""/>
          </v:shape>
          <o:OLEObject Type="Embed" ProgID="Equation.3" ShapeID="_x0000_i1044" DrawAspect="Content" ObjectID="_1676789545" r:id="rId5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1,02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1.22.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педагогических работников детского технопарка "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прошедших ежегодное обучение по дополнител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профессиональным программам, в общей численности педагогических работников детского технопарка "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1.22.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5" type="#_x0000_t75" style="width:22.5pt;height:31.5pt" o:ole="">
            <v:imagedata r:id="rId53" o:title=""/>
          </v:shape>
          <o:OLEObject Type="Embed" ProgID="Equation.3" ShapeID="_x0000_i1045" DrawAspect="Content" ObjectID="_1676789546" r:id="rId54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1.23.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общеобразовательных организаций, распол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программ цифрового,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гуманитарного профилей (нарастающим итогом)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1.23.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46" type="#_x0000_t75" style="width:18pt;height:31.5pt" o:ole="">
            <v:imagedata r:id="rId55" o:title=""/>
          </v:shape>
          <o:OLEObject Type="Embed" ProgID="Equation.3" ShapeID="_x0000_i1046" DrawAspect="Content" ObjectID="_1676789547" r:id="rId5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1.24.</w:t>
      </w:r>
      <w:r w:rsidRPr="00EB76B5">
        <w:rPr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 xml:space="preserve">Численность обучающихся, охваченных основными и дополнительными общеобразовательными программами цифрового,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ест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ственно-научного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и гуманитарного профилей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1.24.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660" w:dyaOrig="660">
          <v:shape id="_x0000_i1047" type="#_x0000_t75" style="width:34.5pt;height:34.5pt" o:ole="">
            <v:imagedata r:id="rId57" o:title=""/>
          </v:shape>
          <o:OLEObject Type="Embed" ProgID="Equation.3" ShapeID="_x0000_i1047" DrawAspect="Content" ObjectID="_1676789548" r:id="rId5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2,1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1.25.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созданных новых мест в общеобразовательных организациях, расположенных в сельской местности и поселках городского типа, нарастающим итогом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1.25.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8" type="#_x0000_t75" style="width:23.25pt;height:31.5pt" o:ole="">
            <v:imagedata r:id="rId59" o:title=""/>
          </v:shape>
          <o:OLEObject Type="Embed" ProgID="Equation.3" ShapeID="_x0000_i1048" DrawAspect="Content" ObjectID="_1676789549" r:id="rId60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1.26.</w:t>
      </w:r>
      <w:r w:rsidRPr="00EB76B5">
        <w:rPr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>Число созданных новых мест в общеобразовательных организациях, расположенных в городах (продолжение реализации приор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тетного проекта "Современная образовательная среда для школьников"), нарастающим итогом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1.26.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60" w:dyaOrig="620">
          <v:shape id="_x0000_i1049" type="#_x0000_t75" style="width:23.25pt;height:31.5pt" o:ole="">
            <v:imagedata r:id="rId61" o:title=""/>
          </v:shape>
          <o:OLEObject Type="Embed" ProgID="Equation.3" ShapeID="_x0000_i1049" DrawAspect="Content" ObjectID="_1676789550" r:id="rId62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Индикатор 1.27.</w:t>
      </w:r>
      <w:r w:rsidRPr="00EB76B5">
        <w:rPr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полнительным образованием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1.27.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540" w:dyaOrig="660">
          <v:shape id="_x0000_i1050" type="#_x0000_t75" style="width:27.75pt;height:33.75pt" o:ole="">
            <v:imagedata r:id="rId63" o:title=""/>
          </v:shape>
          <o:OLEObject Type="Embed" ProgID="Equation.3" ShapeID="_x0000_i1050" DrawAspect="Content" ObjectID="_1676789551" r:id="rId6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1.28. </w:t>
      </w:r>
      <w:r w:rsidRPr="00EB76B5">
        <w:rPr>
          <w:rFonts w:ascii="Times New Roman" w:hAnsi="Times New Roman" w:cs="Times New Roman"/>
          <w:sz w:val="28"/>
          <w:szCs w:val="28"/>
        </w:rPr>
        <w:tab/>
        <w:t>Число детей, охваченных деятельностью детских те</w:t>
      </w:r>
      <w:r w:rsidRPr="00EB76B5">
        <w:rPr>
          <w:rFonts w:ascii="Times New Roman" w:hAnsi="Times New Roman" w:cs="Times New Roman"/>
          <w:sz w:val="28"/>
          <w:szCs w:val="28"/>
        </w:rPr>
        <w:t>х</w:t>
      </w:r>
      <w:r w:rsidRPr="00EB76B5">
        <w:rPr>
          <w:rFonts w:ascii="Times New Roman" w:hAnsi="Times New Roman" w:cs="Times New Roman"/>
          <w:sz w:val="28"/>
          <w:szCs w:val="28"/>
        </w:rPr>
        <w:t>нопарков "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" (мобильных технопарков "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") и других проектов, направленных на обеспечение доступности дополнительных общ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>, технической направленн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стей, соответствующих приоритетным направлениям технологического ра</w:t>
      </w:r>
      <w:r w:rsidRPr="00EB76B5">
        <w:rPr>
          <w:rFonts w:ascii="Times New Roman" w:hAnsi="Times New Roman" w:cs="Times New Roman"/>
          <w:sz w:val="28"/>
          <w:szCs w:val="28"/>
        </w:rPr>
        <w:t>з</w:t>
      </w:r>
      <w:r w:rsidRPr="00EB76B5">
        <w:rPr>
          <w:rFonts w:ascii="Times New Roman" w:hAnsi="Times New Roman" w:cs="Times New Roman"/>
          <w:sz w:val="28"/>
          <w:szCs w:val="28"/>
        </w:rPr>
        <w:t>вития Российской Федерации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1.28.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600" w:dyaOrig="620">
          <v:shape id="_x0000_i1051" type="#_x0000_t75" style="width:30.75pt;height:31.5pt" o:ole="">
            <v:imagedata r:id="rId65" o:title=""/>
          </v:shape>
          <o:OLEObject Type="Embed" ProgID="Equation.3" ShapeID="_x0000_i1051" DrawAspect="Content" ObjectID="_1676789552" r:id="rId6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2,1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1.29. </w:t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Число участников открытых онлайн-уроков, реализ</w:t>
      </w:r>
      <w:r w:rsidRPr="00EB76B5">
        <w:rPr>
          <w:rFonts w:ascii="Times New Roman" w:hAnsi="Times New Roman" w:cs="Times New Roman"/>
          <w:sz w:val="28"/>
          <w:szCs w:val="28"/>
        </w:rPr>
        <w:t>у</w:t>
      </w:r>
      <w:r w:rsidRPr="00EB76B5">
        <w:rPr>
          <w:rFonts w:ascii="Times New Roman" w:hAnsi="Times New Roman" w:cs="Times New Roman"/>
          <w:sz w:val="28"/>
          <w:szCs w:val="28"/>
        </w:rPr>
        <w:t>емых с учетом опыта цикла открытых уроков "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", "Уроки насто</w:t>
      </w:r>
      <w:r w:rsidRPr="00EB76B5">
        <w:rPr>
          <w:rFonts w:ascii="Times New Roman" w:hAnsi="Times New Roman" w:cs="Times New Roman"/>
          <w:sz w:val="28"/>
          <w:szCs w:val="28"/>
        </w:rPr>
        <w:t>я</w:t>
      </w:r>
      <w:r w:rsidRPr="00EB76B5">
        <w:rPr>
          <w:rFonts w:ascii="Times New Roman" w:hAnsi="Times New Roman" w:cs="Times New Roman"/>
          <w:sz w:val="28"/>
          <w:szCs w:val="28"/>
        </w:rPr>
        <w:t>щего" или иных аналогичных по возможностям, функциям и результатам проектов, направленных на раннюю профориентацию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1.29.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660" w:dyaOrig="660">
          <v:shape id="_x0000_i1052" type="#_x0000_t75" style="width:36pt;height:33.75pt" o:ole="">
            <v:imagedata r:id="rId67" o:title=""/>
          </v:shape>
          <o:OLEObject Type="Embed" ProgID="Equation.3" ShapeID="_x0000_i1052" DrawAspect="Content" ObjectID="_1676789553" r:id="rId6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,8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1.30. </w:t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Число детей, получивших рекомендации по постро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нию индивидуального учебного плана в соответствии с выбранными профе</w:t>
      </w:r>
      <w:r w:rsidRPr="00EB76B5">
        <w:rPr>
          <w:rFonts w:ascii="Times New Roman" w:hAnsi="Times New Roman" w:cs="Times New Roman"/>
          <w:sz w:val="28"/>
          <w:szCs w:val="28"/>
        </w:rPr>
        <w:t>с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сиональными компетенциями (профессиональными областями деятельности) с учетом реализации проекта "Билет в будущее"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1.30.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80" w:dyaOrig="620">
          <v:shape id="_x0000_i1053" type="#_x0000_t75" style="width:24.75pt;height:31.5pt" o:ole="">
            <v:imagedata r:id="rId69" o:title=""/>
          </v:shape>
          <o:OLEObject Type="Embed" ProgID="Equation.3" ShapeID="_x0000_i1053" DrawAspect="Content" ObjectID="_1676789554" r:id="rId7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1.32. </w:t>
      </w:r>
      <w:r w:rsidRPr="00EB76B5">
        <w:rPr>
          <w:rFonts w:ascii="Times New Roman" w:hAnsi="Times New Roman" w:cs="Times New Roman"/>
          <w:sz w:val="28"/>
          <w:szCs w:val="28"/>
        </w:rPr>
        <w:tab/>
        <w:t>Количество услуг психолого-педагогической, мет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1.32.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21763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760" w:dyaOrig="660">
          <v:shape id="_x0000_i1054" type="#_x0000_t75" style="width:39.75pt;height:34.5pt" o:ole="">
            <v:imagedata r:id="rId71" o:title=""/>
          </v:shape>
          <o:OLEObject Type="Embed" ProgID="Equation.3" ShapeID="_x0000_i1054" DrawAspect="Content" ObjectID="_1676789555" r:id="rId7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1.33. </w:t>
      </w:r>
      <w:r w:rsidRPr="00EB76B5">
        <w:rPr>
          <w:rFonts w:ascii="Times New Roman" w:hAnsi="Times New Roman" w:cs="Times New Roman"/>
          <w:sz w:val="28"/>
          <w:szCs w:val="28"/>
        </w:rPr>
        <w:tab/>
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1.33.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21763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40" w:dyaOrig="620">
          <v:shape id="_x0000_i1055" type="#_x0000_t75" style="width:27.75pt;height:31.5pt" o:ole="">
            <v:imagedata r:id="rId73" o:title=""/>
          </v:shape>
          <o:OLEObject Type="Embed" ProgID="Equation.3" ShapeID="_x0000_i1055" DrawAspect="Content" ObjectID="_1676789556" r:id="rId7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64CF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0B6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1.34. </w:t>
      </w:r>
      <w:r w:rsidRPr="00EB76B5">
        <w:rPr>
          <w:rFonts w:ascii="Times New Roman" w:hAnsi="Times New Roman" w:cs="Times New Roman"/>
          <w:sz w:val="28"/>
          <w:szCs w:val="28"/>
        </w:rPr>
        <w:tab/>
        <w:t>Число созданных новых мест в образовательных о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>ганизациях различных типов для реализации дополнительных общеобразов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тельных программ всех направленностей</w:t>
      </w:r>
    </w:p>
    <w:p w:rsidR="00064CFF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1.34.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367D5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80" w:dyaOrig="620">
          <v:shape id="_x0000_i1056" type="#_x0000_t75" style="width:24.75pt;height:31.5pt" o:ole="">
            <v:imagedata r:id="rId75" o:title=""/>
          </v:shape>
          <o:OLEObject Type="Embed" ProgID="Equation.3" ShapeID="_x0000_i1056" DrawAspect="Content" ObjectID="_1676789557" r:id="rId7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321763" w:rsidRPr="00EB76B5" w:rsidRDefault="001D7631" w:rsidP="000B68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1.35. </w:t>
      </w:r>
      <w:r w:rsidRPr="00EB76B5">
        <w:rPr>
          <w:rFonts w:ascii="Times New Roman" w:hAnsi="Times New Roman" w:cs="Times New Roman"/>
          <w:sz w:val="28"/>
          <w:szCs w:val="28"/>
        </w:rPr>
        <w:tab/>
        <w:t>Количество созданных мобильных технопарков "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"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1.35.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367D5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200" w:dyaOrig="620">
          <v:shape id="_x0000_i1057" type="#_x0000_t75" style="width:10.5pt;height:31.5pt" o:ole="">
            <v:imagedata r:id="rId77" o:title=""/>
          </v:shape>
          <o:OLEObject Type="Embed" ProgID="Equation.3" ShapeID="_x0000_i1057" DrawAspect="Content" ObjectID="_1676789558" r:id="rId7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Pr="00EB7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D7631" w:rsidRPr="00EB76B5" w:rsidRDefault="001D7631" w:rsidP="000B6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1.36. </w:t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Количество созданных региональных модельных центров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D7631" w:rsidRPr="00EB76B5" w:rsidRDefault="001D7631" w:rsidP="001D763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1.36.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A6E82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200" w:dyaOrig="620">
          <v:shape id="_x0000_i1058" type="#_x0000_t75" style="width:10.5pt;height:31.5pt" o:ole="">
            <v:imagedata r:id="rId79" o:title=""/>
          </v:shape>
          <o:OLEObject Type="Embed" ProgID="Equation.3" ShapeID="_x0000_i1058" DrawAspect="Content" ObjectID="_1676789559" r:id="rId8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0B6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1.37. </w:t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Создание дополнительных мест для детей в возрасте от 1,5 до 3 лет любой направленности в организациях, осуществляющих о</w:t>
      </w:r>
      <w:r w:rsidRPr="00EB76B5">
        <w:rPr>
          <w:rFonts w:ascii="Times New Roman" w:hAnsi="Times New Roman" w:cs="Times New Roman"/>
          <w:sz w:val="28"/>
          <w:szCs w:val="28"/>
        </w:rPr>
        <w:t>б</w:t>
      </w:r>
      <w:r w:rsidRPr="00EB76B5">
        <w:rPr>
          <w:rFonts w:ascii="Times New Roman" w:hAnsi="Times New Roman" w:cs="Times New Roman"/>
          <w:sz w:val="28"/>
          <w:szCs w:val="28"/>
        </w:rPr>
        <w:t>разовательную деятельность (за исключением государственных, муниц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пальных), и у индивидуальных предпринимателей, осуществляющих образ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 xml:space="preserve">вательную деятельность по образовательным программам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обр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 xml:space="preserve">зования, в том числе адаптированным, и присмотр и уход за детьми                                                      </w:t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</w:r>
      <w:r w:rsidRPr="00EB76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D7631" w:rsidRPr="00EB76B5" w:rsidRDefault="001D7631" w:rsidP="001D763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1.37.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A6E82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80" w:dyaOrig="620">
          <v:shape id="_x0000_i1059" type="#_x0000_t75" style="width:24.75pt;height:31.5pt" o:ole="">
            <v:imagedata r:id="rId81" o:title=""/>
          </v:shape>
          <o:OLEObject Type="Embed" ProgID="Equation.3" ShapeID="_x0000_i1059" DrawAspect="Content" ObjectID="_1676789560" r:id="rId8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7631" w:rsidRPr="00EB76B5" w:rsidRDefault="001D7631" w:rsidP="001D7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Индикатор 2.1.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учебных центров профессиональной квалиф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кации, осуществляющих обучение на базе среднего общего образования (нарастающим итогом)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180" w:dyaOrig="620">
          <v:shape id="_x0000_i1060" type="#_x0000_t75" style="width:7.5pt;height:30pt" o:ole="">
            <v:imagedata r:id="rId83" o:title=""/>
          </v:shape>
          <o:OLEObject Type="Embed" ProgID="Equation.3" ShapeID="_x0000_i1060" DrawAspect="Content" ObjectID="_1676789561" r:id="rId8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 2.3.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выпускников образовательных организ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программы среднего профессионального образования, продемонстрировавших уровень подготовки, соответствующий стандартам «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Россия»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2.3.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A6E82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60" w:dyaOrig="620">
          <v:shape id="_x0000_i1061" type="#_x0000_t75" style="width:21pt;height:30pt" o:ole="">
            <v:imagedata r:id="rId85" o:title=""/>
          </v:shape>
          <o:OLEObject Type="Embed" ProgID="Equation.3" ShapeID="_x0000_i1061" DrawAspect="Content" ObjectID="_1676789562" r:id="rId8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E367D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2.4.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профессиональных образовательных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осуществляется подготовка кадров по 50 наиболее перспективным и востребованным на рынке труда профессиям и специальностям, требу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щим среднего профессионального образования, в общем количестве профе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образовательных организаций</w:t>
      </w: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2.4.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937B0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20" w:dyaOrig="620">
          <v:shape id="_x0000_i1062" type="#_x0000_t75" style="width:27pt;height:30pt" o:ole="">
            <v:imagedata r:id="rId87" o:title=""/>
          </v:shape>
          <o:OLEObject Type="Embed" ProgID="Equation.3" ShapeID="_x0000_i1062" DrawAspect="Content" ObjectID="_1676789563" r:id="rId8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1,</w:t>
      </w:r>
      <w:r w:rsidR="009A6E82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2.5.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циальностям, в общем числе руководителей и педагогических работников профессиональных образовательных организаций, осуществляющих подг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кадров по 50 наиболее перспективным и востребованным профессиям и специальностям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2.5.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B1896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60" w:dyaOrig="620">
          <v:shape id="_x0000_i1063" type="#_x0000_t75" style="width:16.5pt;height:31.5pt" o:ole="">
            <v:imagedata r:id="rId89" o:title=""/>
          </v:shape>
          <o:OLEObject Type="Embed" ProgID="Equation.3" ShapeID="_x0000_i1063" DrawAspect="Content" ObjectID="_1676789564" r:id="rId9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2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1,02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2.6.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образовательных организаций среднего профе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и высшего образования, в которых обеспечены условия для п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среднего профессионального и высшего образования инвалидами и лицами с ограниченными возможностями здоровья, в том числе с использ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дистанционных образовательных технологий, в общем количестве таких организаций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2.6.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B1896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64" type="#_x0000_t75" style="width:17.25pt;height:30pt" o:ole="">
            <v:imagedata r:id="rId91" o:title=""/>
          </v:shape>
          <o:OLEObject Type="Embed" ProgID="Equation.3" ShapeID="_x0000_i1064" DrawAspect="Content" ObjectID="_1676789565" r:id="rId9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2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2.7.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проведения учебных занятий), в общей численности студентов професси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образовательных организаций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2.7.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A05C5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60" w:dyaOrig="620">
          <v:shape id="_x0000_i1065" type="#_x0000_t75" style="width:23.25pt;height:30pt" o:ole="">
            <v:imagedata r:id="rId93" o:title=""/>
          </v:shape>
          <o:OLEObject Type="Embed" ProgID="Equation.3" ShapeID="_x0000_i1065" DrawAspect="Content" ObjectID="_1676789566" r:id="rId9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2.8.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9-х и 11-х классов общеобразов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продолживших обучение в профессиональных образ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организациях, в общем числе выпускников в отчетном году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2.8.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82A42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40" w:dyaOrig="620">
          <v:shape id="_x0000_i1066" type="#_x0000_t75" style="width:24.75pt;height:31.5pt" o:ole="">
            <v:imagedata r:id="rId95" o:title=""/>
          </v:shape>
          <o:OLEObject Type="Embed" ProgID="Equation.3" ShapeID="_x0000_i1066" DrawAspect="Content" ObjectID="_1676789567" r:id="rId9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937B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2.9.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профессиональных образовательных организ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имеющих современную учебно-материальную базу, в общей численн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организаций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DA05C5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2.9.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82A42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67" type="#_x0000_t75" style="width:15pt;height:31.5pt" o:ole="">
            <v:imagedata r:id="rId97" o:title=""/>
          </v:shape>
          <o:OLEObject Type="Embed" ProgID="Equation.3" ShapeID="_x0000_i1067" DrawAspect="Content" ObjectID="_1676789568" r:id="rId9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2.10.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системы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Камчатского края, прошедших обучение по программам дополнительн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профессионального образования, в общей численности</w:t>
      </w:r>
    </w:p>
    <w:p w:rsidR="00DA05C5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2.10.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82A42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60" w:dyaOrig="620">
          <v:shape id="_x0000_i1068" type="#_x0000_t75" style="width:18.75pt;height:29.25pt" o:ole="">
            <v:imagedata r:id="rId99" o:title=""/>
          </v:shape>
          <o:OLEObject Type="Embed" ProgID="Equation.3" ShapeID="_x0000_i1068" DrawAspect="Content" ObjectID="_1676789569" r:id="rId10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DA05C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2.11.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системы професс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образования Камчатского края, прошедших повышение квалиф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по новым адресным моделям, в том числе за пределами Камчатского края, в общей их численности </w:t>
      </w:r>
    </w:p>
    <w:p w:rsidR="00DA05C5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01DDF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60" w:dyaOrig="620">
          <v:shape id="_x0000_i1069" type="#_x0000_t75" style="width:18pt;height:30pt" o:ole="">
            <v:imagedata r:id="rId101" o:title=""/>
          </v:shape>
          <o:OLEObject Type="Embed" ProgID="Equation.3" ShapeID="_x0000_i1069" DrawAspect="Content" ObjectID="_1676789570" r:id="rId10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2.12.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 молодого возраста, принятых на об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 основным программам профессионального обучения, образовател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среднего профессионального образования, образовател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высшего образования, в общей численности инвалидов 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лодого возраста</w:t>
      </w:r>
    </w:p>
    <w:p w:rsidR="00582A42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2.12.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01DDF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380" w:dyaOrig="660">
          <v:shape id="_x0000_i1070" type="#_x0000_t75" style="width:17.25pt;height:31.5pt" o:ole="">
            <v:imagedata r:id="rId103" o:title=""/>
          </v:shape>
          <o:OLEObject Type="Embed" ProgID="Equation.3" ShapeID="_x0000_i1070" DrawAspect="Content" ObjectID="_1676789571" r:id="rId10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582A42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,8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2.13.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 молодого возраста, обучающихся по основным программам профессионального обучения, образовательным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среднего профессионального образования, образовательным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высшего образования, в общей численности инвалидов молодого возраста</w:t>
      </w:r>
    </w:p>
    <w:p w:rsidR="00E01DDF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2.13.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01DDF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420" w:dyaOrig="660">
          <v:shape id="_x0000_i1071" type="#_x0000_t75" style="width:21pt;height:33pt" o:ole="">
            <v:imagedata r:id="rId105" o:title=""/>
          </v:shape>
          <o:OLEObject Type="Embed" ProgID="Equation.3" ShapeID="_x0000_i1071" DrawAspect="Content" ObjectID="_1676789572" r:id="rId106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E01DD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2.14.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 молодого возраста, успешно заве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шивших обучение по основным программам профессионального обучения, образовательным программам среднего профессионального образования,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 программам высшего образования, от числа принятых на обучение в соответствующем году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2.14.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72" type="#_x0000_t75" style="width:20.25pt;height:30pt" o:ole="">
            <v:imagedata r:id="rId107" o:title=""/>
          </v:shape>
          <o:OLEObject Type="Embed" ProgID="Equation.3" ShapeID="_x0000_i1072" DrawAspect="Content" ObjectID="_1676789573" r:id="rId108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2.15.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 общеобразовательных организаций, вовлеченных в национальную систему профессионального роста педагогич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E01DDF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33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33196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2.15.</w:t>
      </w:r>
      <w:r w:rsidRPr="0033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31968" w:rsidRPr="00331968">
        <w:rPr>
          <w:rFonts w:ascii="Times New Roman" w:eastAsia="Times New Roman" w:hAnsi="Times New Roman" w:cs="Times New Roman"/>
          <w:color w:val="000000" w:themeColor="text1"/>
          <w:position w:val="-66"/>
          <w:sz w:val="28"/>
          <w:szCs w:val="28"/>
          <w:lang w:eastAsia="ru-RU"/>
        </w:rPr>
        <w:object w:dxaOrig="220" w:dyaOrig="1040">
          <v:shape id="_x0000_i1073" type="#_x0000_t75" style="width:10.5pt;height:50.25pt" o:ole="">
            <v:imagedata r:id="rId109" o:title=""/>
          </v:shape>
          <o:OLEObject Type="Embed" ProgID="Equation.3" ShapeID="_x0000_i1073" DrawAspect="Content" ObjectID="_1676789574" r:id="rId110"/>
        </w:object>
      </w:r>
      <w:r w:rsidRPr="0033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31968" w:rsidRPr="0033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1D7631" w:rsidRPr="00EB76B5" w:rsidRDefault="001D7631" w:rsidP="00DB3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2.16.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              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43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443F0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2.16.</w:t>
      </w:r>
      <w:r w:rsidRPr="00443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D4A25" w:rsidRPr="00443F02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220" w:dyaOrig="620">
          <v:shape id="_x0000_i1074" type="#_x0000_t75" style="width:10.5pt;height:30pt" o:ole="">
            <v:imagedata r:id="rId111" o:title=""/>
          </v:shape>
          <o:OLEObject Type="Embed" ProgID="Equation.3" ShapeID="_x0000_i1074" DrawAspect="Content" ObjectID="_1676789575" r:id="rId112"/>
        </w:object>
      </w:r>
      <w:r w:rsidR="00E01DDF" w:rsidRPr="00443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443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DB3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2.17.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работников, прошедших добр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вольную независимую оценку профессиональной квалификации              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2.17.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20" w:dyaOrig="620">
          <v:shape id="_x0000_i1075" type="#_x0000_t75" style="width:24pt;height:30pt" o:ole="">
            <v:imagedata r:id="rId113" o:title=""/>
          </v:shape>
          <o:OLEObject Type="Embed" ProgID="Equation.3" ShapeID="_x0000_i1075" DrawAspect="Content" ObjectID="_1676789576" r:id="rId11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103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DB3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2.19.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мастерских, оснащенных современной матер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ально-технической базой, нарастающим итогом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7103E0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2.19.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76" type="#_x0000_t75" style="width:15.75pt;height:30pt" o:ole="">
            <v:imagedata r:id="rId115" o:title=""/>
          </v:shape>
          <o:OLEObject Type="Embed" ProgID="Equation.3" ShapeID="_x0000_i1076" DrawAspect="Content" ObjectID="_1676789577" r:id="rId116"/>
        </w:object>
      </w:r>
      <w:r w:rsidR="007103E0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t xml:space="preserve"> </w:t>
      </w:r>
      <w:r w:rsidR="007103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103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0B68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2.20.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организаций, осуществляющих образовател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по образовательным программам среднего професси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итоговая аттестация в которых проводится в форме демонстрационного экзамена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2.20.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20" w:dyaOrig="620">
          <v:shape id="_x0000_i1077" type="#_x0000_t75" style="width:24pt;height:31.5pt" o:ole="">
            <v:imagedata r:id="rId117" o:title=""/>
          </v:shape>
          <o:OLEObject Type="Embed" ProgID="Equation.3" ShapeID="_x0000_i1077" DrawAspect="Content" ObjectID="_1676789578" r:id="rId118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2,7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7A1261" w:rsidP="00DB3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2.21. </w:t>
      </w:r>
      <w:r w:rsidR="001D7631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организаций, осуществляющих образовател</w:t>
      </w:r>
      <w:r w:rsidR="001D7631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D7631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по образовательным программам среднего професси</w:t>
      </w:r>
      <w:r w:rsidR="001D7631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7631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итоговая аттестация в которых проводится в форме демонстрационного экзамена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2.21.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00" w:dyaOrig="620">
          <v:shape id="_x0000_i1078" type="#_x0000_t75" style="width:19.5pt;height:31.5pt" o:ole="">
            <v:imagedata r:id="rId119" o:title=""/>
          </v:shape>
          <o:OLEObject Type="Embed" ProgID="Equation.3" ShapeID="_x0000_i1078" DrawAspect="Content" ObjectID="_1676789579" r:id="rId120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DB33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2.22.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ежегодно проходящих обучение по программам непрерывного образования (дополнительным образовател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и программам профессионального обучения) в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организациях высшего образования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631" w:rsidRPr="00EB76B5" w:rsidRDefault="001D7631" w:rsidP="001D763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2.21.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  <w:lang w:eastAsia="ru-RU"/>
        </w:rPr>
        <w:object w:dxaOrig="400" w:dyaOrig="660">
          <v:shape id="_x0000_i1079" type="#_x0000_t75" style="width:19.5pt;height:33.75pt" o:ole="">
            <v:imagedata r:id="rId121" o:title=""/>
          </v:shape>
          <o:OLEObject Type="Embed" ProgID="Equation.3" ShapeID="_x0000_i1079" DrawAspect="Content" ObjectID="_1676789580" r:id="rId122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6030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2.23.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пользователей интеграционной платфо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631" w:rsidRPr="00EB76B5" w:rsidRDefault="001D7631" w:rsidP="001D763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2.21.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220" w:dyaOrig="620">
          <v:shape id="_x0000_i1080" type="#_x0000_t75" style="width:10.5pt;height:31.5pt" o:ole="">
            <v:imagedata r:id="rId123" o:title=""/>
          </v:shape>
          <o:OLEObject Type="Embed" ProgID="Equation.3" ShapeID="_x0000_i1080" DrawAspect="Content" ObjectID="_1676789581" r:id="rId124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1261" w:rsidRPr="00EB76B5" w:rsidRDefault="007A1261" w:rsidP="001D7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проведения плановых проверок  юридических  лиц и индивидуальных предпринимателей, имеющих лице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зию на образовательную деятельность, выданную Министерством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Камчатского края 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3.1.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81" type="#_x0000_t75" style="width:20.25pt;height:31.5pt" o:ole="">
            <v:imagedata r:id="rId13" o:title=""/>
          </v:shape>
          <o:OLEObject Type="Embed" ProgID="Equation.3" ShapeID="_x0000_i1081" DrawAspect="Content" ObjectID="_1676789582" r:id="rId125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3.2.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юридических лиц, в отношении которых орган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3.2.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82" type="#_x0000_t75" style="width:19.5pt;height:31.5pt" o:ole="">
            <v:imagedata r:id="rId126" o:title=""/>
          </v:shape>
          <o:OLEObject Type="Embed" ProgID="Equation.3" ShapeID="_x0000_i1082" DrawAspect="Content" ObjectID="_1676789583" r:id="rId127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3.3.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проведенных внеплановых проверок юридич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предпринимателей, осуществляющих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деятельность, в общем количестве проведенных проверок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3.3.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83" type="#_x0000_t75" style="width:15.75pt;height:31.5pt" o:ole="">
            <v:imagedata r:id="rId128" o:title=""/>
          </v:shape>
          <o:OLEObject Type="Embed" ProgID="Equation.3" ShapeID="_x0000_i1083" DrawAspect="Content" ObjectID="_1676789584" r:id="rId129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3.4.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в которых созданы органы коллегиального управления с участием обществе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(родители, работодатели), в общем числе образовательных организ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3.4.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84" type="#_x0000_t75" style="width:20.25pt;height:31.5pt" o:ole="">
            <v:imagedata r:id="rId13" o:title=""/>
          </v:shape>
          <o:OLEObject Type="Embed" ProgID="Equation.3" ShapeID="_x0000_i1084" DrawAspect="Content" ObjectID="_1676789585" r:id="rId130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1D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31" w:rsidRPr="00EB76B5" w:rsidRDefault="001D7631" w:rsidP="006030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3.5.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обеспечивающих предоставление нормативно закрепленного перечня свед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своей деятельности на официальных сайтах, в общем числе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1D7631" w:rsidRPr="00EB76B5" w:rsidRDefault="001D7631" w:rsidP="001D76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3.5.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85" type="#_x0000_t75" style="width:20.25pt;height:31.5pt" o:ole="">
            <v:imagedata r:id="rId13" o:title=""/>
          </v:shape>
          <o:OLEObject Type="Embed" ProgID="Equation.3" ShapeID="_x0000_i1085" DrawAspect="Content" ObjectID="_1676789586" r:id="rId131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3.6.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педагогических работников общ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прошедших повышение квалификации в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оценки качества образования (в том числе в области педагогических измерений, анализа и использования результатов оценочных процедур) 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3.6.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60" w:dyaOrig="620">
          <v:shape id="_x0000_i1086" type="#_x0000_t75" style="width:17.25pt;height:31.5pt" o:ole="">
            <v:imagedata r:id="rId132" o:title=""/>
          </v:shape>
          <o:OLEObject Type="Embed" ProgID="Equation.3" ShapeID="_x0000_i1086" DrawAspect="Content" ObjectID="_1676789587" r:id="rId133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3.7.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общеобразовательных организ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эффективные управленческие решения с учетом показат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качества образовательных услуг на основе данных государственной 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системы Камчатского края «Сетевой город» 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3.7.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60" w:dyaOrig="620">
          <v:shape id="_x0000_i1087" type="#_x0000_t75" style="width:21pt;height:31.5pt" o:ole="">
            <v:imagedata r:id="rId134" o:title=""/>
          </v:shape>
          <o:OLEObject Type="Embed" ProgID="Equation.3" ShapeID="_x0000_i1087" DrawAspect="Content" ObjectID="_1676789588" r:id="rId135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1,7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3.8.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региональных оценочных инструментов для проведения  внутри регионального  анализа оценки качества общего                       образования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3.8.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88" type="#_x0000_t75" style="width:12.75pt;height:31.5pt" o:ole="">
            <v:imagedata r:id="rId136" o:title=""/>
          </v:shape>
          <o:OLEObject Type="Embed" ProgID="Equation.3" ShapeID="_x0000_i1088" DrawAspect="Content" ObjectID="_1676789589" r:id="rId137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1,</w:t>
      </w:r>
      <w:r w:rsidR="007A126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3.9.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муниципальных образований в Камча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крае, в которых внедрена целевая модель цифровой образовательной среды в образовательных организациях, реализующих образовательные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общего образования и среднего профессионального образования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3.9.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240" w:dyaOrig="620">
          <v:shape id="_x0000_i1089" type="#_x0000_t75" style="width:9pt;height:31.5pt" o:ole="">
            <v:imagedata r:id="rId138" o:title=""/>
          </v:shape>
          <o:OLEObject Type="Embed" ProgID="Equation.3" ShapeID="_x0000_i1089" DrawAspect="Content" ObjectID="_1676789590" r:id="rId139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1,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3.10.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по программам общего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ционно-сервисной платформы цифровой образовательной среды, в общем числе обучающихся по указанным программам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3.10.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60" w:dyaOrig="620">
          <v:shape id="_x0000_i1090" type="#_x0000_t75" style="width:13.5pt;height:31.5pt" o:ole="">
            <v:imagedata r:id="rId140" o:title=""/>
          </v:shape>
          <o:OLEObject Type="Embed" ProgID="Equation.3" ShapeID="_x0000_i1090" DrawAspect="Content" ObjectID="_1676789591" r:id="rId141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3.11.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по программам общего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ционно-сервисной платформы цифровой образовательной среды, в общем числе образовательных организаций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3.11.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340" w:dyaOrig="620">
          <v:shape id="_x0000_i1091" type="#_x0000_t75" style="width:12.75pt;height:31.5pt" o:ole="">
            <v:imagedata r:id="rId142" o:title=""/>
          </v:shape>
          <o:OLEObject Type="Embed" ProgID="Equation.3" ShapeID="_x0000_i1091" DrawAspect="Content" ObjectID="_1676789592" r:id="rId143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3.12.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по программам общего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среднего профессионального образования, использующих федерал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информационно-сервисную платформу цифровой образовательной ср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для "горизонтального" обучения и неформального образования, в общем числе обучающихся по указанным программам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3.12.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C3538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499" w:dyaOrig="620">
          <v:shape id="_x0000_i1092" type="#_x0000_t75" style="width:24pt;height:31.5pt" o:ole="">
            <v:imagedata r:id="rId144" o:title=""/>
          </v:shape>
          <o:OLEObject Type="Embed" ProgID="Equation.3" ShapeID="_x0000_i1092" DrawAspect="Content" ObjectID="_1676789593" r:id="rId145"/>
        </w:objec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,8 </w:t>
      </w: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3.13. 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общего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прошедших повышение квалификации в рамках периодической аттест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цифровой форме с использованием информационного ресурса "одного окна" ("Современная цифровая образовательная среда в Российской Федер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ции"), в общем числе педагогических работников общего образования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3.13.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C3538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520" w:dyaOrig="620">
          <v:shape id="_x0000_i1093" type="#_x0000_t75" style="width:24.75pt;height:31.5pt" o:ole="">
            <v:imagedata r:id="rId146" o:title=""/>
          </v:shape>
          <o:OLEObject Type="Embed" ProgID="Equation.3" ShapeID="_x0000_i1093" DrawAspect="Content" ObjectID="_1676789594" r:id="rId147"/>
        </w:objec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6,7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603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3.14. 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созданных центров цифрового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"IT-клуб"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3.14.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C3538" w:rsidRPr="00EB76B5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object w:dxaOrig="220" w:dyaOrig="620">
          <v:shape id="_x0000_i1094" type="#_x0000_t75" style="width:8.25pt;height:31.5pt" o:ole="">
            <v:imagedata r:id="rId148" o:title=""/>
          </v:shape>
          <o:OLEObject Type="Embed" ProgID="Equation.3" ShapeID="_x0000_i1094" DrawAspect="Content" ObjectID="_1676789595" r:id="rId149"/>
        </w:object>
      </w:r>
      <w:r w:rsidR="00754DB9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631" w:rsidRPr="00EB76B5" w:rsidRDefault="001D7631" w:rsidP="001D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31" w:rsidRPr="00EB76B5" w:rsidRDefault="001D7631" w:rsidP="001D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4.2.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молодых ученых в возрасте до 35 лет, п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лучивших поддержку на реализацию научных и инновационных проектов из сре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</w:t>
      </w:r>
    </w:p>
    <w:p w:rsidR="001D7631" w:rsidRPr="00EB76B5" w:rsidRDefault="001D7631" w:rsidP="001D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4.2.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95" type="#_x0000_t75" style="width:12pt;height:30pt" o:ole="">
            <v:imagedata r:id="rId150" o:title=""/>
          </v:shape>
          <o:OLEObject Type="Embed" ProgID="Equation.3" ShapeID="_x0000_i1095" DrawAspect="Content" ObjectID="_1676789596" r:id="rId151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EB76B5" w:rsidRDefault="001D7631" w:rsidP="001D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Программы рассчитывается по формуле</w:t>
      </w:r>
      <w:r w:rsidR="0029479D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479D" w:rsidRPr="00EB76B5" w:rsidRDefault="0029479D" w:rsidP="008C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D65812" wp14:editId="5EFDA7D1">
            <wp:extent cx="1399540" cy="485140"/>
            <wp:effectExtent l="0" t="0" r="0" b="0"/>
            <wp:docPr id="20" name="Рисунок 20" descr="base_1_15990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59904_64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СРгп– степень реализации Программы;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 – число показателей (индикаторов) Программы.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При использовании данной формулы в случае, если СДгппз больше 1, значение СДгппз принимается равным 1.</w:t>
      </w:r>
    </w:p>
    <w:p w:rsidR="0029479D" w:rsidRDefault="0029479D" w:rsidP="008C3C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40" w:dyaOrig="960">
          <v:shape id="_x0000_i1096" type="#_x0000_t75" style="width:57pt;height:48.75pt" o:ole="">
            <v:imagedata r:id="rId153" o:title=""/>
          </v:shape>
          <o:OLEObject Type="Embed" ProgID="Equation.3" ShapeID="_x0000_i1096" DrawAspect="Content" ObjectID="_1676789597" r:id="rId154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B2A88" w:rsidRPr="00EB76B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97" type="#_x0000_t75" style="width:16.5pt;height:30pt" o:ole="">
            <v:imagedata r:id="rId155" o:title=""/>
          </v:shape>
          <o:OLEObject Type="Embed" ProgID="Equation.3" ShapeID="_x0000_i1097" DrawAspect="Content" ObjectID="_1676789598" r:id="rId156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C9" w:rsidRPr="008B7146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9880" w:dyaOrig="2120">
          <v:shape id="_x0000_i1098" type="#_x0000_t75" style="width:495.75pt;height:108.75pt" o:ole="">
            <v:imagedata r:id="rId157" o:title=""/>
          </v:shape>
          <o:OLEObject Type="Embed" ProgID="Equation.3" ShapeID="_x0000_i1098" DrawAspect="Content" ObjectID="_1676789599" r:id="rId158"/>
        </w:object>
      </w:r>
      <w:r w:rsidR="007B662A" w:rsidRPr="008B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7B662A" w:rsidRPr="008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1936B6" w:rsidRPr="008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B1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D49F0" w:rsidRPr="008B7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60F9" w:rsidRPr="008B7146" w:rsidRDefault="00FE60F9" w:rsidP="008C3C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соответствия запланированному уровню затрат краевого бюджета оценивается для Программы в целом по формуле: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t>ССуз = Зф / Зп, где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ССуз – степень соответствия запланированному уровню затрат краевого бюджета;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Зф – фактические расходы краевого бюджета на реализацию Программы в отчетном году;</w:t>
      </w:r>
    </w:p>
    <w:p w:rsidR="0029479D" w:rsidRPr="00EB76B5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Зп – плановые расходы краевого бюджета на реализацию Программы в отчетном году.</w:t>
      </w:r>
    </w:p>
    <w:p w:rsidR="000B705C" w:rsidRPr="00EB76B5" w:rsidRDefault="000B705C" w:rsidP="008C3C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C0A30" w:rsidRPr="00EB76B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780" w:dyaOrig="660">
          <v:shape id="_x0000_i1099" type="#_x0000_t75" style="width:101.25pt;height:34.5pt" o:ole="">
            <v:imagedata r:id="rId159" o:title=""/>
          </v:shape>
          <o:OLEObject Type="Embed" ProgID="Equation.3" ShapeID="_x0000_i1099" DrawAspect="Content" ObjectID="_1676789600" r:id="rId160"/>
        </w:objec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</w:t>
      </w:r>
      <w:r w:rsidR="003708D9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контрольных событий плана реализации оц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нивается для Программы в целом по формуле:</w:t>
      </w:r>
    </w:p>
    <w:p w:rsidR="0029479D" w:rsidRPr="00EB76B5" w:rsidRDefault="0029479D" w:rsidP="008C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 где</w:t>
      </w:r>
    </w:p>
    <w:p w:rsidR="0029479D" w:rsidRPr="00EB76B5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событий;</w:t>
      </w:r>
    </w:p>
    <w:p w:rsidR="0029479D" w:rsidRPr="00EB76B5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контрольных событий из числа ко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трольных событий, запланированных к реализации в отчетном году;</w:t>
      </w:r>
    </w:p>
    <w:p w:rsidR="0029479D" w:rsidRPr="00EB76B5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общее количество контрольных событий, запланированных к ре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в отчетном году.</w:t>
      </w:r>
    </w:p>
    <w:p w:rsidR="0029479D" w:rsidRPr="00EB76B5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C64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D30280" w:rsidRPr="009C6426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100" type="#_x0000_t75" style="width:15.75pt;height:30pt" o:ole="">
            <v:imagedata r:id="rId161" o:title=""/>
          </v:shape>
          <o:OLEObject Type="Embed" ProgID="Equation.3" ShapeID="_x0000_i1100" DrawAspect="Content" ObjectID="_1676789601" r:id="rId162"/>
        </w:object>
      </w:r>
      <w:r w:rsidR="008A7BDE"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C6426"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3686" w:rsidRPr="009C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686" w:rsidRPr="00EB76B5" w:rsidRDefault="00FD3686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Примечание: при расчете степени реализации контрольных событий учитываются контрольные события, по которым ответственным испо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нителем является Министерство образования Камчатского края.</w:t>
      </w:r>
    </w:p>
    <w:p w:rsidR="00C32476" w:rsidRPr="00EB76B5" w:rsidRDefault="00C32476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79D" w:rsidRPr="00EB76B5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реализации Программы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зависимости от значений степени реализации Программы, степени соответствия заплан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рованному уровню затрат краевого бюджета, степени реализации контрол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событий по формуле:</w:t>
      </w:r>
    </w:p>
    <w:p w:rsidR="0029479D" w:rsidRPr="00EB76B5" w:rsidRDefault="007A04E0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proofErr w:type="gramStart"/>
      <w:r w:rsidRPr="00EB76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/ 3</w:t>
      </w:r>
      <w:r w:rsidR="0029479D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Программы;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Программы;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затрат краевого бюджета;</w:t>
      </w:r>
    </w:p>
    <w:p w:rsidR="0029479D" w:rsidRPr="00EB76B5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B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 (имеет весовой коэ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фициент, равный 3, ввиду прямой зависимости показателя от действия (бе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ответственного исполнителя Программы и значимости коэффиц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ента).</w:t>
      </w:r>
    </w:p>
    <w:p w:rsidR="000B705C" w:rsidRPr="00EB76B5" w:rsidRDefault="000B705C" w:rsidP="008C3C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F41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F47F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F4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620C9" w:rsidRPr="00F47F4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40" w:dyaOrig="620">
          <v:shape id="_x0000_i1101" type="#_x0000_t75" style="width:90.75pt;height:31.5pt" o:ole="">
            <v:imagedata r:id="rId163" o:title=""/>
          </v:shape>
          <o:OLEObject Type="Embed" ProgID="Equation.3" ShapeID="_x0000_i1101" DrawAspect="Content" ObjectID="_1676789602" r:id="rId164"/>
        </w:object>
      </w:r>
      <w:r w:rsidR="007D3E8E" w:rsidRPr="00F4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40D3E" w:rsidRPr="00F47F41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AB18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6A0" w:rsidRPr="00EB76B5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признается:</w:t>
      </w:r>
    </w:p>
    <w:p w:rsidR="00A376A0" w:rsidRPr="00EB76B5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B0C31">
        <w:rPr>
          <w:rFonts w:ascii="Times New Roman" w:hAnsi="Times New Roman" w:cs="Times New Roman"/>
          <w:b/>
          <w:i/>
          <w:sz w:val="28"/>
          <w:szCs w:val="28"/>
        </w:rPr>
        <w:t>высокой</w:t>
      </w:r>
      <w:proofErr w:type="gramEnd"/>
      <w:r w:rsidRPr="00EB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>в случае, если значение ЭР</w:t>
      </w:r>
      <w:r w:rsidRPr="00EB76B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B76B5">
        <w:rPr>
          <w:rFonts w:ascii="Times New Roman" w:hAnsi="Times New Roman" w:cs="Times New Roman"/>
          <w:sz w:val="28"/>
          <w:szCs w:val="28"/>
        </w:rPr>
        <w:t xml:space="preserve"> составляет не менее 0,95;</w:t>
      </w:r>
    </w:p>
    <w:p w:rsidR="00A376A0" w:rsidRPr="00EB76B5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1198B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EB0C31">
        <w:rPr>
          <w:rFonts w:ascii="Times New Roman" w:hAnsi="Times New Roman" w:cs="Times New Roman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>в случае, если значение ЭР</w:t>
      </w:r>
      <w:r w:rsidRPr="00EB76B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B76B5">
        <w:rPr>
          <w:rFonts w:ascii="Times New Roman" w:hAnsi="Times New Roman" w:cs="Times New Roman"/>
          <w:sz w:val="28"/>
          <w:szCs w:val="28"/>
        </w:rPr>
        <w:t xml:space="preserve"> составляет не менее 0,90;</w:t>
      </w:r>
    </w:p>
    <w:p w:rsidR="00A376A0" w:rsidRPr="00EB76B5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B76B5">
        <w:rPr>
          <w:rFonts w:ascii="Times New Roman" w:hAnsi="Times New Roman" w:cs="Times New Roman"/>
          <w:i/>
          <w:sz w:val="28"/>
          <w:szCs w:val="28"/>
        </w:rPr>
        <w:t>удовлетворительной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EB76B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B76B5">
        <w:rPr>
          <w:rFonts w:ascii="Times New Roman" w:hAnsi="Times New Roman" w:cs="Times New Roman"/>
          <w:sz w:val="28"/>
          <w:szCs w:val="28"/>
        </w:rPr>
        <w:t xml:space="preserve"> составляет не м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нее 0,80;</w:t>
      </w:r>
    </w:p>
    <w:p w:rsidR="00A376A0" w:rsidRPr="00EB76B5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4) 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недостаточно </w:t>
      </w:r>
      <w:proofErr w:type="gramStart"/>
      <w:r w:rsidRPr="00EB76B5">
        <w:rPr>
          <w:rFonts w:ascii="Times New Roman" w:hAnsi="Times New Roman" w:cs="Times New Roman"/>
          <w:i/>
          <w:sz w:val="28"/>
          <w:szCs w:val="28"/>
        </w:rPr>
        <w:t>эффективной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EB76B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B76B5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EB76B5">
        <w:rPr>
          <w:rFonts w:ascii="Times New Roman" w:hAnsi="Times New Roman" w:cs="Times New Roman"/>
          <w:sz w:val="28"/>
          <w:szCs w:val="28"/>
        </w:rPr>
        <w:t>я</w:t>
      </w:r>
      <w:r w:rsidRPr="00EB76B5">
        <w:rPr>
          <w:rFonts w:ascii="Times New Roman" w:hAnsi="Times New Roman" w:cs="Times New Roman"/>
          <w:sz w:val="28"/>
          <w:szCs w:val="28"/>
        </w:rPr>
        <w:t>ет менее 0,80.</w:t>
      </w:r>
    </w:p>
    <w:p w:rsidR="00A376A0" w:rsidRDefault="00A376A0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C9">
        <w:rPr>
          <w:rFonts w:ascii="Times New Roman" w:hAnsi="Times New Roman" w:cs="Times New Roman"/>
          <w:sz w:val="28"/>
          <w:szCs w:val="28"/>
        </w:rPr>
        <w:t>→ так как значение ЭР</w:t>
      </w:r>
      <w:r w:rsidRPr="006605C9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6605C9">
        <w:rPr>
          <w:rFonts w:ascii="Times New Roman" w:hAnsi="Times New Roman" w:cs="Times New Roman"/>
          <w:sz w:val="28"/>
          <w:szCs w:val="28"/>
        </w:rPr>
        <w:t xml:space="preserve"> </w:t>
      </w:r>
      <w:r w:rsidR="00EF5A37" w:rsidRPr="006605C9">
        <w:rPr>
          <w:rFonts w:ascii="Times New Roman" w:hAnsi="Times New Roman" w:cs="Times New Roman"/>
          <w:sz w:val="28"/>
          <w:szCs w:val="28"/>
        </w:rPr>
        <w:t>=</w:t>
      </w:r>
      <w:r w:rsidR="00DD5735" w:rsidRPr="006605C9">
        <w:rPr>
          <w:rFonts w:ascii="Times New Roman" w:hAnsi="Times New Roman" w:cs="Times New Roman"/>
          <w:sz w:val="28"/>
          <w:szCs w:val="28"/>
        </w:rPr>
        <w:t>0,9</w:t>
      </w:r>
      <w:r w:rsidR="00B36A8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1198B" w:rsidRPr="006605C9">
        <w:rPr>
          <w:rFonts w:ascii="Times New Roman" w:hAnsi="Times New Roman" w:cs="Times New Roman"/>
          <w:sz w:val="28"/>
          <w:szCs w:val="28"/>
        </w:rPr>
        <w:t xml:space="preserve">, </w:t>
      </w:r>
      <w:r w:rsidRPr="006605C9">
        <w:rPr>
          <w:rFonts w:ascii="Times New Roman" w:hAnsi="Times New Roman" w:cs="Times New Roman"/>
          <w:sz w:val="28"/>
          <w:szCs w:val="28"/>
        </w:rPr>
        <w:t>то эффективность реализации Пр</w:t>
      </w:r>
      <w:r w:rsidRPr="006605C9">
        <w:rPr>
          <w:rFonts w:ascii="Times New Roman" w:hAnsi="Times New Roman" w:cs="Times New Roman"/>
          <w:sz w:val="28"/>
          <w:szCs w:val="28"/>
        </w:rPr>
        <w:t>о</w:t>
      </w:r>
      <w:r w:rsidRPr="006605C9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EB0C31" w:rsidRPr="0021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="00997E57" w:rsidRPr="00660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45" w:rsidRPr="00EB76B5" w:rsidRDefault="006C6045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7D4E" w:rsidRPr="00EB76B5" w:rsidRDefault="00FF17D7" w:rsidP="008C3C58">
      <w:pPr>
        <w:pStyle w:val="1"/>
        <w:tabs>
          <w:tab w:val="left" w:pos="1134"/>
        </w:tabs>
        <w:spacing w:before="0" w:after="240" w:line="240" w:lineRule="auto"/>
        <w:ind w:firstLine="709"/>
        <w:rPr>
          <w:sz w:val="28"/>
          <w:szCs w:val="28"/>
        </w:rPr>
      </w:pPr>
      <w:r w:rsidRPr="00EB76B5">
        <w:rPr>
          <w:rFonts w:cs="Times New Roman"/>
          <w:kern w:val="24"/>
          <w:sz w:val="28"/>
          <w:szCs w:val="28"/>
        </w:rPr>
        <w:t xml:space="preserve">2. </w:t>
      </w:r>
      <w:r w:rsidR="00C35C3F" w:rsidRPr="00EB76B5">
        <w:rPr>
          <w:rFonts w:cs="Times New Roman"/>
          <w:kern w:val="24"/>
          <w:sz w:val="28"/>
          <w:szCs w:val="28"/>
        </w:rPr>
        <w:t>Р</w:t>
      </w:r>
      <w:r w:rsidR="004576C8" w:rsidRPr="00EB76B5">
        <w:rPr>
          <w:rFonts w:cs="Times New Roman"/>
          <w:kern w:val="24"/>
          <w:sz w:val="28"/>
          <w:szCs w:val="28"/>
        </w:rPr>
        <w:t xml:space="preserve">езультаты реализации </w:t>
      </w:r>
      <w:r w:rsidR="004C4FFE" w:rsidRPr="00EB76B5">
        <w:rPr>
          <w:rFonts w:cs="Times New Roman"/>
          <w:kern w:val="24"/>
          <w:sz w:val="28"/>
          <w:szCs w:val="28"/>
        </w:rPr>
        <w:t xml:space="preserve">основных мероприятий </w:t>
      </w:r>
      <w:r w:rsidR="00C15D8D" w:rsidRPr="00EB76B5">
        <w:rPr>
          <w:rFonts w:cs="Times New Roman"/>
          <w:kern w:val="24"/>
          <w:sz w:val="28"/>
          <w:szCs w:val="28"/>
        </w:rPr>
        <w:t>в разрезе по</w:t>
      </w:r>
      <w:r w:rsidR="00C15D8D" w:rsidRPr="00EB76B5">
        <w:rPr>
          <w:rFonts w:cs="Times New Roman"/>
          <w:kern w:val="24"/>
          <w:sz w:val="28"/>
          <w:szCs w:val="28"/>
        </w:rPr>
        <w:t>д</w:t>
      </w:r>
      <w:r w:rsidR="00C15D8D" w:rsidRPr="00EB76B5">
        <w:rPr>
          <w:rFonts w:cs="Times New Roman"/>
          <w:kern w:val="24"/>
          <w:sz w:val="28"/>
          <w:szCs w:val="28"/>
        </w:rPr>
        <w:t xml:space="preserve">программ </w:t>
      </w:r>
      <w:r w:rsidR="004576C8" w:rsidRPr="00EB76B5">
        <w:rPr>
          <w:rFonts w:cs="Times New Roman"/>
          <w:kern w:val="24"/>
          <w:sz w:val="28"/>
          <w:szCs w:val="28"/>
        </w:rPr>
        <w:t>государственной програм</w:t>
      </w:r>
      <w:r w:rsidR="004C4FFE" w:rsidRPr="00EB76B5">
        <w:rPr>
          <w:rFonts w:cs="Times New Roman"/>
          <w:kern w:val="24"/>
          <w:sz w:val="28"/>
          <w:szCs w:val="28"/>
        </w:rPr>
        <w:t xml:space="preserve">мы </w:t>
      </w:r>
      <w:r w:rsidR="00CA2CD8" w:rsidRPr="00EB76B5">
        <w:rPr>
          <w:rFonts w:cs="Times New Roman"/>
          <w:sz w:val="28"/>
          <w:szCs w:val="28"/>
        </w:rPr>
        <w:t xml:space="preserve">Камчатского края </w:t>
      </w:r>
      <w:r w:rsidR="004576C8" w:rsidRPr="00EB76B5">
        <w:rPr>
          <w:rFonts w:cs="Times New Roman"/>
          <w:kern w:val="24"/>
          <w:sz w:val="28"/>
          <w:szCs w:val="28"/>
        </w:rPr>
        <w:t>«Развитие о</w:t>
      </w:r>
      <w:r w:rsidR="004576C8" w:rsidRPr="00EB76B5">
        <w:rPr>
          <w:rFonts w:cs="Times New Roman"/>
          <w:kern w:val="24"/>
          <w:sz w:val="28"/>
          <w:szCs w:val="28"/>
        </w:rPr>
        <w:t>б</w:t>
      </w:r>
      <w:r w:rsidR="004576C8" w:rsidRPr="00EB76B5">
        <w:rPr>
          <w:rFonts w:cs="Times New Roman"/>
          <w:kern w:val="24"/>
          <w:sz w:val="28"/>
          <w:szCs w:val="28"/>
        </w:rPr>
        <w:t>разования в Камчатском крае</w:t>
      </w:r>
      <w:r w:rsidR="004C4FFE" w:rsidRPr="00EB76B5">
        <w:rPr>
          <w:rFonts w:cs="Times New Roman"/>
          <w:kern w:val="24"/>
          <w:sz w:val="28"/>
          <w:szCs w:val="28"/>
        </w:rPr>
        <w:t xml:space="preserve">» </w:t>
      </w:r>
      <w:r w:rsidR="004402EE" w:rsidRPr="00EB76B5">
        <w:rPr>
          <w:rFonts w:cs="Times New Roman"/>
          <w:kern w:val="24"/>
          <w:sz w:val="28"/>
          <w:szCs w:val="28"/>
        </w:rPr>
        <w:t>в 20</w:t>
      </w:r>
      <w:r w:rsidR="00081815" w:rsidRPr="00EB76B5">
        <w:rPr>
          <w:rFonts w:cs="Times New Roman"/>
          <w:kern w:val="24"/>
          <w:sz w:val="28"/>
          <w:szCs w:val="28"/>
        </w:rPr>
        <w:t xml:space="preserve">20 </w:t>
      </w:r>
      <w:r w:rsidR="004576C8" w:rsidRPr="00EB76B5">
        <w:rPr>
          <w:rFonts w:cs="Times New Roman"/>
          <w:kern w:val="24"/>
          <w:sz w:val="28"/>
          <w:szCs w:val="28"/>
        </w:rPr>
        <w:t>году</w:t>
      </w:r>
    </w:p>
    <w:p w:rsidR="005A7C10" w:rsidRPr="00EB76B5" w:rsidRDefault="00C15D8D" w:rsidP="008C3C58">
      <w:pPr>
        <w:pStyle w:val="1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left"/>
        <w:rPr>
          <w:i/>
          <w:sz w:val="28"/>
          <w:szCs w:val="28"/>
        </w:rPr>
      </w:pPr>
      <w:r w:rsidRPr="00EB76B5">
        <w:rPr>
          <w:i/>
          <w:sz w:val="28"/>
          <w:szCs w:val="28"/>
        </w:rPr>
        <w:t>Описание результатов реализации основных мероприятий в ра</w:t>
      </w:r>
      <w:r w:rsidRPr="00EB76B5">
        <w:rPr>
          <w:i/>
          <w:sz w:val="28"/>
          <w:szCs w:val="28"/>
        </w:rPr>
        <w:t>з</w:t>
      </w:r>
      <w:r w:rsidRPr="00EB76B5">
        <w:rPr>
          <w:i/>
          <w:sz w:val="28"/>
          <w:szCs w:val="28"/>
        </w:rPr>
        <w:t>резе п</w:t>
      </w:r>
      <w:r w:rsidR="00F6381B" w:rsidRPr="00EB76B5">
        <w:rPr>
          <w:i/>
          <w:sz w:val="28"/>
          <w:szCs w:val="28"/>
        </w:rPr>
        <w:t>одпрограмм</w:t>
      </w:r>
      <w:r w:rsidRPr="00EB76B5">
        <w:rPr>
          <w:i/>
          <w:sz w:val="28"/>
          <w:szCs w:val="28"/>
        </w:rPr>
        <w:t>ы</w:t>
      </w:r>
      <w:r w:rsidR="00F6381B" w:rsidRPr="00EB76B5">
        <w:rPr>
          <w:i/>
          <w:sz w:val="28"/>
          <w:szCs w:val="28"/>
        </w:rPr>
        <w:t xml:space="preserve"> 1</w:t>
      </w:r>
      <w:r w:rsidR="00F52451" w:rsidRPr="00EB76B5">
        <w:rPr>
          <w:i/>
          <w:sz w:val="28"/>
          <w:szCs w:val="28"/>
        </w:rPr>
        <w:t xml:space="preserve"> «</w:t>
      </w:r>
      <w:r w:rsidR="00B81789" w:rsidRPr="00EB76B5">
        <w:rPr>
          <w:i/>
          <w:sz w:val="28"/>
          <w:szCs w:val="28"/>
        </w:rPr>
        <w:t>Развитие дошкольного, общего образования и д</w:t>
      </w:r>
      <w:r w:rsidR="00B81789" w:rsidRPr="00EB76B5">
        <w:rPr>
          <w:i/>
          <w:sz w:val="28"/>
          <w:szCs w:val="28"/>
        </w:rPr>
        <w:t>о</w:t>
      </w:r>
      <w:r w:rsidR="00B81789" w:rsidRPr="00EB76B5">
        <w:rPr>
          <w:i/>
          <w:sz w:val="28"/>
          <w:szCs w:val="28"/>
        </w:rPr>
        <w:t>полнительного образования детей в Камчатском крае</w:t>
      </w:r>
      <w:r w:rsidR="007E2E41" w:rsidRPr="00EB76B5">
        <w:rPr>
          <w:i/>
          <w:sz w:val="28"/>
          <w:szCs w:val="28"/>
        </w:rPr>
        <w:t>»</w:t>
      </w:r>
      <w:r w:rsidR="003A1253" w:rsidRPr="00EB76B5">
        <w:rPr>
          <w:i/>
          <w:sz w:val="28"/>
          <w:szCs w:val="28"/>
        </w:rPr>
        <w:t xml:space="preserve"> </w:t>
      </w:r>
      <w:r w:rsidR="00F8218F" w:rsidRPr="00EB76B5">
        <w:rPr>
          <w:i/>
          <w:sz w:val="28"/>
          <w:szCs w:val="28"/>
        </w:rPr>
        <w:t xml:space="preserve">(далее </w:t>
      </w:r>
      <w:r w:rsidR="00A82BA8" w:rsidRPr="00EB76B5">
        <w:rPr>
          <w:i/>
          <w:sz w:val="28"/>
          <w:szCs w:val="28"/>
        </w:rPr>
        <w:t>–</w:t>
      </w:r>
      <w:r w:rsidR="00F8218F" w:rsidRPr="00EB76B5">
        <w:rPr>
          <w:i/>
          <w:sz w:val="28"/>
          <w:szCs w:val="28"/>
        </w:rPr>
        <w:t xml:space="preserve"> П</w:t>
      </w:r>
      <w:r w:rsidR="005A7C10" w:rsidRPr="00EB76B5">
        <w:rPr>
          <w:i/>
          <w:sz w:val="28"/>
          <w:szCs w:val="28"/>
        </w:rPr>
        <w:t>одпр</w:t>
      </w:r>
      <w:r w:rsidR="005A7C10" w:rsidRPr="00EB76B5">
        <w:rPr>
          <w:i/>
          <w:sz w:val="28"/>
          <w:szCs w:val="28"/>
        </w:rPr>
        <w:t>о</w:t>
      </w:r>
      <w:r w:rsidR="005A7C10" w:rsidRPr="00EB76B5">
        <w:rPr>
          <w:i/>
          <w:sz w:val="28"/>
          <w:szCs w:val="28"/>
        </w:rPr>
        <w:t>грамма</w:t>
      </w:r>
      <w:r w:rsidR="00A82BA8" w:rsidRPr="00EB76B5">
        <w:rPr>
          <w:i/>
          <w:sz w:val="28"/>
          <w:szCs w:val="28"/>
        </w:rPr>
        <w:t xml:space="preserve"> 1</w:t>
      </w:r>
      <w:r w:rsidR="005A7C10" w:rsidRPr="00EB76B5">
        <w:rPr>
          <w:i/>
          <w:sz w:val="28"/>
          <w:szCs w:val="28"/>
        </w:rPr>
        <w:t>)</w:t>
      </w:r>
    </w:p>
    <w:p w:rsidR="00271225" w:rsidRPr="00EB76B5" w:rsidRDefault="00271225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CB661C" w:rsidRPr="00EB76B5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</w:t>
      </w:r>
      <w:r w:rsidR="00CB661C" w:rsidRPr="00EB76B5">
        <w:rPr>
          <w:rFonts w:ascii="Times New Roman" w:hAnsi="Times New Roman" w:cs="Times New Roman"/>
          <w:sz w:val="28"/>
          <w:szCs w:val="28"/>
        </w:rPr>
        <w:t>о</w:t>
      </w:r>
      <w:r w:rsidR="00CB661C" w:rsidRPr="00EB76B5">
        <w:rPr>
          <w:rFonts w:ascii="Times New Roman" w:hAnsi="Times New Roman" w:cs="Times New Roman"/>
          <w:sz w:val="28"/>
          <w:szCs w:val="28"/>
        </w:rPr>
        <w:t>полнительного образования равных возможностей для современного кач</w:t>
      </w:r>
      <w:r w:rsidR="00CB661C" w:rsidRPr="00EB76B5">
        <w:rPr>
          <w:rFonts w:ascii="Times New Roman" w:hAnsi="Times New Roman" w:cs="Times New Roman"/>
          <w:sz w:val="28"/>
          <w:szCs w:val="28"/>
        </w:rPr>
        <w:t>е</w:t>
      </w:r>
      <w:r w:rsidR="00CB661C" w:rsidRPr="00EB76B5">
        <w:rPr>
          <w:rFonts w:ascii="Times New Roman" w:hAnsi="Times New Roman" w:cs="Times New Roman"/>
          <w:sz w:val="28"/>
          <w:szCs w:val="28"/>
        </w:rPr>
        <w:t>ственного образования и позитивной социализации детей</w:t>
      </w:r>
      <w:r w:rsidR="0029451E" w:rsidRPr="00EB76B5">
        <w:rPr>
          <w:rFonts w:ascii="Times New Roman" w:hAnsi="Times New Roman" w:cs="Times New Roman"/>
          <w:sz w:val="28"/>
          <w:szCs w:val="28"/>
        </w:rPr>
        <w:t>.</w:t>
      </w:r>
    </w:p>
    <w:p w:rsidR="003C7446" w:rsidRDefault="0026333C" w:rsidP="003C74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26333C" w:rsidRPr="00EB76B5" w:rsidRDefault="00A96EDA" w:rsidP="003C74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6333C" w:rsidRPr="00EB76B5">
        <w:rPr>
          <w:rFonts w:ascii="Times New Roman" w:hAnsi="Times New Roman" w:cs="Times New Roman"/>
          <w:sz w:val="28"/>
          <w:szCs w:val="28"/>
        </w:rPr>
        <w:t>создание образовательной сети, обеспечивающей равный доступ населения Камчатского края к услугам дошкольного, общего образования и дополнительного образования детей;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2) </w:t>
      </w:r>
      <w:r w:rsidR="0026333C" w:rsidRPr="00EB76B5">
        <w:rPr>
          <w:rFonts w:ascii="Times New Roman" w:hAnsi="Times New Roman" w:cs="Times New Roman"/>
          <w:sz w:val="28"/>
          <w:szCs w:val="28"/>
        </w:rPr>
        <w:t>создание условий, обеспечивающих инновационный характер обр</w:t>
      </w:r>
      <w:r w:rsidR="0026333C" w:rsidRPr="00EB76B5">
        <w:rPr>
          <w:rFonts w:ascii="Times New Roman" w:hAnsi="Times New Roman" w:cs="Times New Roman"/>
          <w:sz w:val="28"/>
          <w:szCs w:val="28"/>
        </w:rPr>
        <w:t>а</w:t>
      </w:r>
      <w:r w:rsidR="0026333C" w:rsidRPr="00EB76B5">
        <w:rPr>
          <w:rFonts w:ascii="Times New Roman" w:hAnsi="Times New Roman" w:cs="Times New Roman"/>
          <w:sz w:val="28"/>
          <w:szCs w:val="28"/>
        </w:rPr>
        <w:t>зования;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3) </w:t>
      </w:r>
      <w:r w:rsidR="0026333C" w:rsidRPr="00EB76B5">
        <w:rPr>
          <w:rFonts w:ascii="Times New Roman" w:hAnsi="Times New Roman" w:cs="Times New Roman"/>
          <w:sz w:val="28"/>
          <w:szCs w:val="28"/>
        </w:rPr>
        <w:t>модернизация образования как института воспитания и социального развития;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4) </w:t>
      </w:r>
      <w:r w:rsidR="0026333C" w:rsidRPr="00EB76B5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обуча</w:t>
      </w:r>
      <w:r w:rsidR="0026333C" w:rsidRPr="00EB76B5">
        <w:rPr>
          <w:rFonts w:ascii="Times New Roman" w:hAnsi="Times New Roman" w:cs="Times New Roman"/>
          <w:sz w:val="28"/>
          <w:szCs w:val="28"/>
        </w:rPr>
        <w:t>ю</w:t>
      </w:r>
      <w:r w:rsidR="0026333C" w:rsidRPr="00EB76B5">
        <w:rPr>
          <w:rFonts w:ascii="Times New Roman" w:hAnsi="Times New Roman" w:cs="Times New Roman"/>
          <w:sz w:val="28"/>
          <w:szCs w:val="28"/>
        </w:rPr>
        <w:t>щихся и воспитанников образовательных организаций;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5) </w:t>
      </w:r>
      <w:r w:rsidR="0026333C" w:rsidRPr="00EB76B5">
        <w:rPr>
          <w:rFonts w:ascii="Times New Roman" w:hAnsi="Times New Roman" w:cs="Times New Roman"/>
          <w:sz w:val="28"/>
          <w:szCs w:val="28"/>
        </w:rPr>
        <w:t>создание необходимых условий для выявления и развития творч</w:t>
      </w:r>
      <w:r w:rsidR="0026333C" w:rsidRPr="00EB76B5">
        <w:rPr>
          <w:rFonts w:ascii="Times New Roman" w:hAnsi="Times New Roman" w:cs="Times New Roman"/>
          <w:sz w:val="28"/>
          <w:szCs w:val="28"/>
        </w:rPr>
        <w:t>е</w:t>
      </w:r>
      <w:r w:rsidR="0026333C" w:rsidRPr="00EB76B5">
        <w:rPr>
          <w:rFonts w:ascii="Times New Roman" w:hAnsi="Times New Roman" w:cs="Times New Roman"/>
          <w:sz w:val="28"/>
          <w:szCs w:val="28"/>
        </w:rPr>
        <w:t>ских и интеллектуальных способностей талантливых обучающихся;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6) </w:t>
      </w:r>
      <w:r w:rsidR="0026333C" w:rsidRPr="00EB76B5">
        <w:rPr>
          <w:rFonts w:ascii="Times New Roman" w:hAnsi="Times New Roman" w:cs="Times New Roman"/>
          <w:sz w:val="28"/>
          <w:szCs w:val="28"/>
        </w:rPr>
        <w:t>повышение профессионального уровня и социального статуса р</w:t>
      </w:r>
      <w:r w:rsidR="0026333C" w:rsidRPr="00EB76B5">
        <w:rPr>
          <w:rFonts w:ascii="Times New Roman" w:hAnsi="Times New Roman" w:cs="Times New Roman"/>
          <w:sz w:val="28"/>
          <w:szCs w:val="28"/>
        </w:rPr>
        <w:t>а</w:t>
      </w:r>
      <w:r w:rsidR="0026333C" w:rsidRPr="00EB76B5">
        <w:rPr>
          <w:rFonts w:ascii="Times New Roman" w:hAnsi="Times New Roman" w:cs="Times New Roman"/>
          <w:sz w:val="28"/>
          <w:szCs w:val="28"/>
        </w:rPr>
        <w:t>ботников дошкольного, общего образования и дополнительного образования де</w:t>
      </w:r>
      <w:r w:rsidRPr="00EB76B5">
        <w:rPr>
          <w:rFonts w:ascii="Times New Roman" w:hAnsi="Times New Roman" w:cs="Times New Roman"/>
          <w:sz w:val="28"/>
          <w:szCs w:val="28"/>
        </w:rPr>
        <w:t>тей;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7) </w:t>
      </w:r>
      <w:r w:rsidR="0026333C" w:rsidRPr="00EB76B5">
        <w:rPr>
          <w:rFonts w:ascii="Times New Roman" w:hAnsi="Times New Roman" w:cs="Times New Roman"/>
          <w:sz w:val="28"/>
          <w:szCs w:val="28"/>
        </w:rPr>
        <w:t>подготовка кадров педагогического и психолого-педагогического профилей в рамках целевой подготовки, привлечение молодых специалистов для работы в системе образования, в том числе с детьми с ограниченными возможностями здоровья.</w:t>
      </w:r>
    </w:p>
    <w:p w:rsidR="003C7446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8) </w:t>
      </w:r>
      <w:r w:rsidR="005E2012" w:rsidRPr="00EB76B5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5E2012" w:rsidRPr="00EB76B5" w:rsidRDefault="00A96EDA" w:rsidP="003C7446">
      <w:pPr>
        <w:pStyle w:val="a4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9) </w:t>
      </w:r>
      <w:r w:rsidR="005E2012" w:rsidRPr="00EB76B5">
        <w:rPr>
          <w:rFonts w:ascii="Times New Roman" w:hAnsi="Times New Roman" w:cs="Times New Roman"/>
          <w:sz w:val="28"/>
          <w:szCs w:val="28"/>
        </w:rPr>
        <w:t xml:space="preserve"> 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</w:r>
      <w:r w:rsidR="00A96DC8" w:rsidRPr="00EB76B5">
        <w:rPr>
          <w:rFonts w:ascii="Times New Roman" w:hAnsi="Times New Roman" w:cs="Times New Roman"/>
          <w:sz w:val="28"/>
          <w:szCs w:val="28"/>
        </w:rPr>
        <w:t>.</w:t>
      </w:r>
    </w:p>
    <w:p w:rsidR="00875F82" w:rsidRPr="00EB76B5" w:rsidRDefault="00081815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875F8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Подпрограммой 1 предусмотрено финансирование в сумме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14 941 153,95481</w:t>
      </w:r>
      <w:r w:rsidR="00875F8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рублей: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931 864,49632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13 978 109,69166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местного бюджета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31 179,76683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Профинансировано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14 475 824,20927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764 251,07412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13 680 901,75779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местного бюджета – </w:t>
      </w:r>
      <w:r w:rsidR="002A5F5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30 671,37736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7C0A3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14 475 824,20927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</w:t>
      </w:r>
      <w:r w:rsidR="007C0A3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финанс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рования), из них: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597E2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764 251,07412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90DBC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7C0A3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13 680 901,75779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местного бюджета – </w:t>
      </w:r>
      <w:r w:rsidR="00597E2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30 671,37736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83111C" w:rsidRPr="00EB76B5" w:rsidRDefault="000B705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 </w:t>
      </w:r>
      <w:r w:rsidR="0083111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продолжилась модернизация региональной сист</w:t>
      </w:r>
      <w:r w:rsidR="0083111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111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образования в рамках подпрограммы «Развитие дошкольного, общего и дополнительного образования детей в Камчатском крае» государственной программы </w:t>
      </w:r>
      <w:r w:rsidR="001E4880" w:rsidRPr="00EB76B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3111C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Камчатском крае».</w:t>
      </w:r>
    </w:p>
    <w:p w:rsidR="0083111C" w:rsidRPr="00EB76B5" w:rsidRDefault="0083111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конкурсы муниципальных образовательных организаций на лучшие модели дошкольного образования, обеспечивающие доступность дошкольного образования для всех детей, включая модели раннего развития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до 3 лет; общеобразовательных организаций, реализующих программы национальных языков коренных малочисленных народов Севера, С</w:t>
      </w:r>
      <w:r w:rsidR="00CD0C44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 и Дальнего Востока.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Продолжено обеспечение развивающей предметно-пространственной среды в соответствии с ФГОС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организациях. </w:t>
      </w:r>
    </w:p>
    <w:p w:rsidR="0083111C" w:rsidRPr="00EB76B5" w:rsidRDefault="0083111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DC8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1 января 20</w:t>
      </w:r>
      <w:r w:rsidR="002A6105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100% педагогов и руководящих работников образовательных организаций прошли повышение квалификации или профессиональную переподготовку, обладают всеми необходимыми компетенциями для реализации ФГОС.</w:t>
      </w:r>
      <w:r w:rsidR="00E05F50"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530" w:rsidRPr="00EB76B5" w:rsidRDefault="00781530" w:rsidP="0078153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реализация модели дистанционного обучения детей-инвалидов, обучающихся на дому. </w:t>
      </w:r>
      <w:r w:rsidRPr="00EB76B5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В Камчатском крае в 2020 году обеспеч</w:t>
      </w:r>
      <w:r w:rsidRPr="00EB76B5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на организация дистанционного обучения 365 </w:t>
      </w:r>
      <w:proofErr w:type="gramStart"/>
      <w:r w:rsidRPr="00EB76B5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обучающимся</w:t>
      </w:r>
      <w:proofErr w:type="gramEnd"/>
      <w:r w:rsidRPr="00EB76B5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 из отдаленных и труднодоступных местностей (из них 3 детей-инвалидов).</w:t>
      </w:r>
    </w:p>
    <w:p w:rsidR="00781530" w:rsidRPr="00EB76B5" w:rsidRDefault="00781530" w:rsidP="0078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образовательных программ с применением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образовательных технологий увеличена скорость доступа к «гл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бальным» ресурсам сети Интернет для общеобразовательных организаций–участников проекта «Дистанционное обучение школьников Камчатского края с использованием сети Интернет», расположенных в труднодоступных и отдаленных местностях региона и подключенных по "спутниковой" технол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 до 1 Мбит/сек.</w:t>
      </w:r>
    </w:p>
    <w:p w:rsidR="00781530" w:rsidRPr="00EB76B5" w:rsidRDefault="00781530" w:rsidP="0078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подпрограммы пров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 региональный этап всероссийской олимпиады школьников в Камчатском крае, в котором приняли участие 499 участников; 162 школьник</w:t>
      </w:r>
      <w:r w:rsidR="00AF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и призерами; в связи с санитарно-эпидемиологической ситуацией в России заключительный этап олимпиады не проводился. </w:t>
      </w:r>
    </w:p>
    <w:p w:rsidR="00781530" w:rsidRPr="00EB76B5" w:rsidRDefault="00781530" w:rsidP="0078153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 CYR" w:hAnsi="Times New Roman CYR"/>
          <w:color w:val="000000"/>
          <w:sz w:val="28"/>
          <w:szCs w:val="28"/>
        </w:rPr>
        <w:t xml:space="preserve">На начало 2020/21 учебного года по программам общего образования на дому обучались 1836 обучающихся с ОВЗ (из них 9 также имеют статус ребенка-инвалида) и 52 детей-инвалидов, что на 0,1 % обучающихся с ОВЗ больше  и на 0,07 % детей-инвалидов больше, чем в 2019/20 учебном году. </w:t>
      </w:r>
    </w:p>
    <w:p w:rsidR="00F5275D" w:rsidRPr="00EB76B5" w:rsidRDefault="00F5275D" w:rsidP="008C3C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ECB" w:rsidRPr="00EB76B5" w:rsidRDefault="00A82ECB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1 в 20</w:t>
      </w:r>
      <w:r w:rsidR="000E511C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82ECB" w:rsidRPr="00EB76B5" w:rsidRDefault="00A82ECB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1.1. «Развитие </w:t>
      </w:r>
      <w:proofErr w:type="gramStart"/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дошкольного</w:t>
      </w:r>
      <w:proofErr w:type="gramEnd"/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образования»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1.1.1.«Финансовое обеспечение государственных гара</w:t>
      </w:r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тий реализации прав на получение общедоступного и бесплатного дошкол</w:t>
      </w:r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ного образования в муниципальных дошкольных образовательных организ</w:t>
      </w:r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3E17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установленными в Камчатском крае нормативами».</w:t>
      </w:r>
      <w:proofErr w:type="gramEnd"/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2 774 073,58712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2 771 447,93759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направлены на оплату труда в муниципальных дошкольных образовательных организациях, приобретение учебников и учебных пособий,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 обучения, игр, игрушек (за исключением расходов на содержание зданий и оплату коммунальных услуг). 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1.1.2. «Конкурсы образовательных организаций, реал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зующих программы </w:t>
      </w:r>
      <w:proofErr w:type="gramStart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</w:t>
      </w:r>
      <w:proofErr w:type="gramEnd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образования».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1 000,00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1 000,00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дошкольного образов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ния, программ развития образовательных организаций, реализующих образ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 xml:space="preserve">вательные программы дошкольного образования. 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Подведены итоги конкурса, денежные средства переведены победит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лям для реализации конкурсного проекта.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1.1.3. «Компенсация части родительской платы за пр</w:t>
      </w:r>
      <w:r w:rsidRPr="00EB76B5">
        <w:rPr>
          <w:rFonts w:ascii="Times New Roman" w:hAnsi="Times New Roman" w:cs="Times New Roman"/>
          <w:i/>
          <w:sz w:val="28"/>
          <w:szCs w:val="28"/>
        </w:rPr>
        <w:t>и</w:t>
      </w:r>
      <w:r w:rsidRPr="00EB76B5">
        <w:rPr>
          <w:rFonts w:ascii="Times New Roman" w:hAnsi="Times New Roman" w:cs="Times New Roman"/>
          <w:i/>
          <w:sz w:val="28"/>
          <w:szCs w:val="28"/>
        </w:rPr>
        <w:t>смотр и уход за детьми в государственных и муниципальных образовател</w:t>
      </w:r>
      <w:r w:rsidRPr="00EB76B5">
        <w:rPr>
          <w:rFonts w:ascii="Times New Roman" w:hAnsi="Times New Roman" w:cs="Times New Roman"/>
          <w:i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ных организациях, реализующих программы </w:t>
      </w:r>
      <w:proofErr w:type="gramStart"/>
      <w:r w:rsidRPr="00EB76B5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Pr="00EB76B5">
        <w:rPr>
          <w:rFonts w:ascii="Times New Roman" w:hAnsi="Times New Roman" w:cs="Times New Roman"/>
          <w:i/>
          <w:sz w:val="28"/>
          <w:szCs w:val="28"/>
        </w:rPr>
        <w:t xml:space="preserve"> образования».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141 829,02016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132 182,05505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(в соответствии с поступившими заявлениями).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выплату компенсации части родительской платы за присмотр и уход за детьми в государственных и муниципальных образовательных организациях, реализующих программы дошкольного обр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зования.</w:t>
      </w:r>
      <w:r w:rsidRPr="00EB76B5">
        <w:rPr>
          <w:color w:val="000000" w:themeColor="text1"/>
          <w:sz w:val="28"/>
          <w:szCs w:val="28"/>
        </w:rPr>
        <w:t xml:space="preserve"> </w:t>
      </w:r>
    </w:p>
    <w:p w:rsidR="003D3063" w:rsidRPr="00EB76B5" w:rsidRDefault="003D306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EB76B5">
        <w:rPr>
          <w:rFonts w:ascii="Times New Roman" w:hAnsi="Times New Roman" w:cs="Times New Roman"/>
          <w:i/>
          <w:sz w:val="28"/>
          <w:szCs w:val="28"/>
        </w:rPr>
        <w:t>4</w:t>
      </w:r>
      <w:r w:rsidRPr="00EB76B5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EB76B5">
        <w:rPr>
          <w:rFonts w:ascii="Times New Roman" w:hAnsi="Times New Roman" w:cs="Times New Roman"/>
          <w:i/>
          <w:sz w:val="28"/>
          <w:szCs w:val="28"/>
        </w:rPr>
        <w:t>Субсидии органам местного самоуправления на реализацию основных мероприятий соответствующей подпрограммы</w:t>
      </w:r>
      <w:r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A27203" w:rsidRPr="00EB76B5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 тыс. рублей, в том числе:</w:t>
      </w:r>
    </w:p>
    <w:p w:rsidR="00A27203" w:rsidRPr="00EB76B5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0,00000 тыс. рублей,</w:t>
      </w:r>
    </w:p>
    <w:p w:rsidR="00A27203" w:rsidRPr="00EB76B5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0,00000 тыс. рублей.</w:t>
      </w:r>
    </w:p>
    <w:p w:rsidR="00A27203" w:rsidRPr="00EB76B5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рублей, из них:</w:t>
      </w:r>
    </w:p>
    <w:p w:rsidR="00A27203" w:rsidRPr="00EB76B5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0,00000 тыс. рублей,</w:t>
      </w:r>
    </w:p>
    <w:p w:rsidR="00A27203" w:rsidRPr="00EB76B5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местного бюджета – 0,00000 тыс. рублей.</w:t>
      </w:r>
      <w:r w:rsidRPr="00EB76B5">
        <w:rPr>
          <w:color w:val="000000" w:themeColor="text1"/>
          <w:sz w:val="28"/>
          <w:szCs w:val="28"/>
        </w:rPr>
        <w:t xml:space="preserve"> </w:t>
      </w:r>
    </w:p>
    <w:p w:rsidR="00985D4E" w:rsidRPr="00EB76B5" w:rsidRDefault="00985D4E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EB76B5">
        <w:rPr>
          <w:rFonts w:ascii="Times New Roman" w:hAnsi="Times New Roman" w:cs="Times New Roman"/>
          <w:i/>
          <w:sz w:val="28"/>
          <w:szCs w:val="28"/>
        </w:rPr>
        <w:t>5</w:t>
      </w:r>
      <w:r w:rsidRPr="00EB76B5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EB76B5">
        <w:rPr>
          <w:rFonts w:ascii="Times New Roman" w:hAnsi="Times New Roman" w:cs="Times New Roman"/>
          <w:i/>
          <w:sz w:val="28"/>
          <w:szCs w:val="28"/>
        </w:rPr>
        <w:t>Субсидии местным бюджетам, связанные с в</w:t>
      </w:r>
      <w:r w:rsidR="002E789A" w:rsidRPr="00EB76B5">
        <w:rPr>
          <w:rFonts w:ascii="Times New Roman" w:hAnsi="Times New Roman" w:cs="Times New Roman"/>
          <w:i/>
          <w:sz w:val="28"/>
          <w:szCs w:val="28"/>
        </w:rPr>
        <w:t>ы</w:t>
      </w:r>
      <w:r w:rsidR="002E789A" w:rsidRPr="00EB76B5">
        <w:rPr>
          <w:rFonts w:ascii="Times New Roman" w:hAnsi="Times New Roman" w:cs="Times New Roman"/>
          <w:i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</w:t>
      </w:r>
      <w:r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985D4E" w:rsidRPr="00EB76B5" w:rsidRDefault="00F06A4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985D4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522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0,00000 </w:t>
      </w:r>
      <w:r w:rsidR="00985D4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75F82" w:rsidRPr="00EB76B5" w:rsidRDefault="00985D4E" w:rsidP="008C3C58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F06A4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EC585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F06A4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5220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0D0C6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599E" w:rsidRPr="00EB76B5">
        <w:rPr>
          <w:color w:val="000000" w:themeColor="text1"/>
          <w:sz w:val="28"/>
          <w:szCs w:val="28"/>
        </w:rPr>
        <w:t xml:space="preserve"> 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1.1.6. «Предоставление субсидий из краевого бюджета частным дошкольным образовательным организациям, реализующим обр</w:t>
      </w:r>
      <w:r w:rsidRPr="00EB76B5">
        <w:rPr>
          <w:rFonts w:ascii="Times New Roman" w:hAnsi="Times New Roman" w:cs="Times New Roman"/>
          <w:i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sz w:val="28"/>
          <w:szCs w:val="28"/>
        </w:rPr>
        <w:t>зовательные программы дошкольного образования в Камчатском крае».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71 822,27724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71 481,75300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015606" w:rsidRPr="00EB76B5" w:rsidRDefault="00015606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возмещение расходов, связанных с предоста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лением дошкольного образования в Камчатском крае, следующих частных дошкольных образовательных организаций: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 Раевский, ИП Раевская, ИП Сергеева, ИП Щербенко и ООО «Маленькая страна».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1.1.7. «Предоставление дотации на поддержку мер по обеспечению сбалансированности бюджетов».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50 599,09083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82ECB" w:rsidRPr="00EB76B5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Освоено – </w:t>
      </w:r>
      <w:r w:rsidR="0001560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50 599,09083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A82ECB" w:rsidRPr="00EB76B5" w:rsidRDefault="00A82ECB" w:rsidP="008C3C5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перечислены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облучателей-</w:t>
      </w:r>
      <w:proofErr w:type="spellStart"/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обеззараживателей</w:t>
      </w:r>
      <w:proofErr w:type="spellEnd"/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 в целях соблюдения требований СанПи</w:t>
      </w:r>
      <w:r w:rsidR="003E172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 Камчатского края</w:t>
      </w:r>
      <w:r w:rsidR="00F2422D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0E51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акже на строительство детского сада в г. Елизово.</w:t>
      </w:r>
    </w:p>
    <w:p w:rsidR="00814F62" w:rsidRPr="00EB76B5" w:rsidRDefault="00681231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1.2</w:t>
      </w:r>
      <w:r w:rsidR="00814F62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F06A43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общего образования</w:t>
      </w:r>
      <w:r w:rsidR="00814F62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14F62" w:rsidRPr="00EB76B5" w:rsidRDefault="00814F62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i/>
          <w:sz w:val="28"/>
          <w:szCs w:val="28"/>
        </w:rPr>
        <w:t>Мероприятие 1</w:t>
      </w:r>
      <w:r w:rsidR="00313850" w:rsidRPr="00EB76B5">
        <w:rPr>
          <w:rFonts w:ascii="Times New Roman" w:hAnsi="Times New Roman" w:cs="Times New Roman"/>
          <w:i/>
          <w:sz w:val="28"/>
          <w:szCs w:val="28"/>
        </w:rPr>
        <w:t>.2</w:t>
      </w:r>
      <w:r w:rsidR="00F43828" w:rsidRPr="00EB76B5">
        <w:rPr>
          <w:rFonts w:ascii="Times New Roman" w:hAnsi="Times New Roman" w:cs="Times New Roman"/>
          <w:i/>
          <w:sz w:val="28"/>
          <w:szCs w:val="28"/>
        </w:rPr>
        <w:t>.1.</w:t>
      </w:r>
      <w:r w:rsidRPr="00EB76B5">
        <w:rPr>
          <w:rFonts w:ascii="Times New Roman" w:hAnsi="Times New Roman" w:cs="Times New Roman"/>
          <w:i/>
          <w:sz w:val="28"/>
          <w:szCs w:val="28"/>
        </w:rPr>
        <w:t>«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государственных гара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н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ь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ного, начального общего, основного общего, среднего общего образования в муниципальных общеобразовательных организациях, обеспечение дополн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тельного образования детей в муниципальных общеобразовательных орган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зациях посредством предоставления субвенций местным бюджетам, вкл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ю</w:t>
      </w:r>
      <w:r w:rsidR="00F06A43" w:rsidRPr="00EB76B5">
        <w:rPr>
          <w:rFonts w:ascii="Times New Roman" w:hAnsi="Times New Roman" w:cs="Times New Roman"/>
          <w:i/>
          <w:sz w:val="28"/>
          <w:szCs w:val="28"/>
        </w:rPr>
        <w:t>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="00F06A43" w:rsidRPr="00EB76B5">
        <w:rPr>
          <w:rFonts w:ascii="Times New Roman" w:hAnsi="Times New Roman" w:cs="Times New Roman"/>
          <w:i/>
          <w:sz w:val="28"/>
          <w:szCs w:val="28"/>
        </w:rPr>
        <w:t xml:space="preserve"> коммунальных услуг), в соответствии с установленными в Камчатском крае нормативами</w:t>
      </w:r>
      <w:r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6 245 317,77116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6 241 757,29992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1.2.2. «Финансовое обеспечение государственного зад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 и обеспечение развития подведомственных организаций, реализующих программы общего образования».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1 323 896,60754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1 323 895,22732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финансовое обеспечение деятельности кра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вых государственных организаций, реализующих программы общего образ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</w:p>
    <w:p w:rsidR="00EA3F16" w:rsidRPr="00EB76B5" w:rsidRDefault="00EA3F16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</w:t>
      </w:r>
      <w:r w:rsidR="00621556" w:rsidRPr="00EB76B5">
        <w:rPr>
          <w:rFonts w:ascii="Times New Roman" w:hAnsi="Times New Roman" w:cs="Times New Roman"/>
          <w:i/>
          <w:sz w:val="28"/>
          <w:szCs w:val="28"/>
        </w:rPr>
        <w:t>2</w:t>
      </w:r>
      <w:r w:rsidR="00E862C9" w:rsidRPr="00EB76B5">
        <w:rPr>
          <w:rFonts w:ascii="Times New Roman" w:hAnsi="Times New Roman" w:cs="Times New Roman"/>
          <w:i/>
          <w:sz w:val="28"/>
          <w:szCs w:val="28"/>
        </w:rPr>
        <w:t xml:space="preserve">.3. </w:t>
      </w:r>
      <w:r w:rsidRPr="00EB76B5">
        <w:rPr>
          <w:rFonts w:ascii="Times New Roman" w:hAnsi="Times New Roman" w:cs="Times New Roman"/>
          <w:i/>
          <w:sz w:val="28"/>
          <w:szCs w:val="28"/>
        </w:rPr>
        <w:t>«</w:t>
      </w:r>
      <w:r w:rsidR="00517348" w:rsidRPr="00EB76B5">
        <w:rPr>
          <w:rFonts w:ascii="Times New Roman" w:hAnsi="Times New Roman" w:cs="Times New Roman"/>
          <w:i/>
          <w:sz w:val="28"/>
          <w:szCs w:val="28"/>
        </w:rPr>
        <w:t>Издание, приобретение и доставка учебной и учебно-методической литературы в образовательные учреждения в Ка</w:t>
      </w:r>
      <w:r w:rsidR="00517348" w:rsidRPr="00EB76B5">
        <w:rPr>
          <w:rFonts w:ascii="Times New Roman" w:hAnsi="Times New Roman" w:cs="Times New Roman"/>
          <w:i/>
          <w:sz w:val="28"/>
          <w:szCs w:val="28"/>
        </w:rPr>
        <w:t>м</w:t>
      </w:r>
      <w:r w:rsidR="00517348" w:rsidRPr="00EB76B5">
        <w:rPr>
          <w:rFonts w:ascii="Times New Roman" w:hAnsi="Times New Roman" w:cs="Times New Roman"/>
          <w:i/>
          <w:sz w:val="28"/>
          <w:szCs w:val="28"/>
        </w:rPr>
        <w:t>чатском крае</w:t>
      </w:r>
      <w:r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06BD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Министерством совместно с АО «Издательство Просвещ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ние» проводится работа по изданию учебных и учебно-методических                      пособий по родным языкам народов России (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корякский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 ительменский, эве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ский). </w:t>
      </w:r>
      <w:r w:rsidR="00B906BD" w:rsidRPr="00EB76B5">
        <w:rPr>
          <w:rFonts w:ascii="Times New Roman" w:hAnsi="Times New Roman" w:cs="Times New Roman"/>
          <w:sz w:val="28"/>
          <w:szCs w:val="28"/>
        </w:rPr>
        <w:t>В 2020 году издано 200 экземпляров пособий по корякскому языку для 2 и 3 классов</w:t>
      </w:r>
      <w:r w:rsidR="00B906BD" w:rsidRPr="00EB76B5">
        <w:rPr>
          <w:rFonts w:ascii="Times New Roman" w:hAnsi="Times New Roman" w:cs="Times New Roman"/>
          <w:b/>
          <w:sz w:val="28"/>
          <w:szCs w:val="28"/>
        </w:rPr>
        <w:t>.</w:t>
      </w:r>
    </w:p>
    <w:p w:rsidR="003824F0" w:rsidRPr="00EB76B5" w:rsidRDefault="00B64787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.4. </w:t>
      </w:r>
      <w:r w:rsidR="003824F0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267F63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Участие, организация и проведение мероприятий, направленных на создание условий, обеспечивающих инновационный хара</w:t>
      </w:r>
      <w:r w:rsidR="00267F63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267F63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тер </w:t>
      </w:r>
      <w:r w:rsidR="00267F63" w:rsidRPr="00EB76B5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3824F0"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427951" w:rsidRPr="00EB76B5" w:rsidRDefault="00407C30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Мероприятие 1.2</w:t>
      </w:r>
      <w:r w:rsidR="00E862C9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.5. </w:t>
      </w:r>
      <w:r w:rsidR="00AC013F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602067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системы дистанционного обучения д</w:t>
      </w:r>
      <w:r w:rsidR="00602067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602067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тей</w:t>
      </w:r>
      <w:r w:rsidR="00427951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1 466,78993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1 292,89191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E3AF3" w:rsidRPr="00EB76B5" w:rsidRDefault="0071019D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санитарно-эпидемиологической обстановкой, вызванной к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ронавирусной инфекцией,  в период с марта по май все школы были перев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дены на очно-заочную форму обучения с применением дистанционных те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нологий. Таким образом, численность учащихся резко выросла и составила в этот период более 30 тысяч учеников</w:t>
      </w:r>
      <w:r w:rsidR="007E3A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067" w:rsidRPr="00EB76B5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1.2.6. «Субсидии органам местного самоуправления на реализацию основных мероприятий соответствующей подпрограммы».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40 767,10438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1A45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40 219,</w:t>
      </w:r>
      <w:r w:rsidR="007C0A3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37089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капитальный и текущий ремонт туалетных комнат, проведение ремонтных работ актовых залов в образовательных учреждениях, приведение муниципальных общеобразовательных учрежд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ний в Камчатском крае в соответствие с основными современными требов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ниями.</w:t>
      </w:r>
    </w:p>
    <w:p w:rsidR="00602067" w:rsidRPr="00EB76B5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1.2.7. «Субсидии местным бюджетам, связанные с в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обязательств».</w:t>
      </w:r>
    </w:p>
    <w:p w:rsidR="00602067" w:rsidRPr="00EB76B5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</w:t>
      </w:r>
      <w:r w:rsidR="00F93CD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рублей.</w:t>
      </w:r>
    </w:p>
    <w:p w:rsidR="00602067" w:rsidRPr="00EB76B5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</w:t>
      </w:r>
      <w:r w:rsidR="00F93CD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рублей.</w:t>
      </w:r>
    </w:p>
    <w:p w:rsidR="00A24F04" w:rsidRPr="00EB76B5" w:rsidRDefault="00A24F04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1.2.8.«Финансовое обеспечение создания специальных условий получения образования обуча</w:t>
      </w:r>
      <w:r w:rsidR="00CB79AD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ющихся с ограниченными возможн</w:t>
      </w:r>
      <w:r w:rsidR="00CB79AD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стями здоровья в подведомственных организациях».</w:t>
      </w:r>
    </w:p>
    <w:p w:rsidR="00875F82" w:rsidRPr="00EB76B5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1 952,84295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75F82" w:rsidRPr="00EB76B5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1 905,14995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F93CDB" w:rsidRPr="00EB76B5" w:rsidRDefault="00F93CDB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1.2.9 «Конкурсы общеобразовательных организаций.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4 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,00000 тыс. рублей.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4 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D83965" w:rsidRPr="00EB76B5" w:rsidRDefault="00D83965" w:rsidP="00D839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Проведен конкурсный отбор проектов общеобразовательных организ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ций, реализующих программы национальных языков коренных малочисле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ных народов Севера, Сибири и Дальнего Востока и иных этнокультурных предметов.</w:t>
      </w:r>
    </w:p>
    <w:p w:rsidR="00D83965" w:rsidRPr="00EB76B5" w:rsidRDefault="00D83965" w:rsidP="00D83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образования, программ развития общеобразовательных организаций, расположенных на территории Камчатского края.</w:t>
      </w:r>
    </w:p>
    <w:p w:rsidR="00875F82" w:rsidRPr="00EB76B5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Подведены итоги конкурса, денежные средства переведены победит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лям для реализации конкурсных проектов.</w:t>
      </w:r>
    </w:p>
    <w:p w:rsidR="00CB79AD" w:rsidRPr="00EB76B5" w:rsidRDefault="00CB79AD" w:rsidP="00CB79AD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1.2.10 «Повышение качества образования в школах с низким</w:t>
      </w:r>
      <w:r w:rsidR="00FD4E57">
        <w:rPr>
          <w:rFonts w:ascii="Times New Roman" w:hAnsi="Times New Roman" w:cs="Times New Roman"/>
          <w:i/>
          <w:sz w:val="28"/>
          <w:szCs w:val="28"/>
        </w:rPr>
        <w:t>и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 результатами обучения и в школах, функционирующих в неблаг</w:t>
      </w:r>
      <w:r w:rsidRPr="00EB76B5">
        <w:rPr>
          <w:rFonts w:ascii="Times New Roman" w:hAnsi="Times New Roman" w:cs="Times New Roman"/>
          <w:i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приятных социальных условиях, путем реализации региональных проектов и распространение их результатов». </w:t>
      </w:r>
    </w:p>
    <w:p w:rsidR="00CB79AD" w:rsidRPr="00EB76B5" w:rsidRDefault="00CB79AD" w:rsidP="00CB79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Предусмотрено – 1 260,00000 тыс. рублей.</w:t>
      </w:r>
    </w:p>
    <w:p w:rsidR="00CB79AD" w:rsidRPr="00EB76B5" w:rsidRDefault="00CB79AD" w:rsidP="00CB79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lastRenderedPageBreak/>
        <w:t>Освоено – 1 260,00000 тыс. рублей.</w:t>
      </w:r>
    </w:p>
    <w:p w:rsidR="00E30740" w:rsidRPr="00EB76B5" w:rsidRDefault="00E30740" w:rsidP="008C3C5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1.2.12 «Предоставление дотаций на поддержку мер по обеспечению сбалансированности бюджетов».</w:t>
      </w:r>
      <w:r w:rsidRPr="00EB7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F82" w:rsidRPr="00EB76B5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15 708,90975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75F82" w:rsidRPr="00EB76B5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15 704,90975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310530" w:rsidRPr="00EB76B5" w:rsidRDefault="0083361C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перечислены</w:t>
      </w:r>
      <w:r w:rsidR="0031053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0530" w:rsidRPr="00EB76B5" w:rsidRDefault="00310530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6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облучателей-</w:t>
      </w:r>
      <w:proofErr w:type="spellStart"/>
      <w:r w:rsidR="008336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обеззараживателей</w:t>
      </w:r>
      <w:proofErr w:type="spellEnd"/>
      <w:r w:rsidR="008336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 в целях с</w:t>
      </w:r>
      <w:r w:rsidR="008336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36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блюдения требований СанПи</w:t>
      </w:r>
      <w:r w:rsidR="009415A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3361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 Камчатского края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3361C" w:rsidRPr="00EB76B5" w:rsidRDefault="00310530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проведение капитального ремонта помещений здания начальных классов в п. 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Таёжный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0530" w:rsidRPr="00EB76B5" w:rsidRDefault="00310530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 на разработку проектно-сметной документации капитального ремонта спорт</w:t>
      </w:r>
      <w:r w:rsidR="003E68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ивного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зала в городском округе «поселок Палана».</w:t>
      </w:r>
    </w:p>
    <w:p w:rsidR="00B73F86" w:rsidRPr="00EB76B5" w:rsidRDefault="00B73F86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1.3. «Развитие сферы </w:t>
      </w:r>
      <w:proofErr w:type="gramStart"/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дополнительного</w:t>
      </w:r>
      <w:proofErr w:type="gramEnd"/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разования и социализации детей</w:t>
      </w:r>
      <w:r w:rsidR="00E934E7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333C" w:rsidRPr="00EB76B5" w:rsidRDefault="00B73F8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1.3.1. «Финансовое обеспечение государственного зад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ния и обеспечение развития подведомственных организаций дополнительн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го образования детей и организаций, обеспечивающих оздоровительную, профилактическую и реабилитационную работу с детьми».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381 719,45696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75F82" w:rsidRPr="00EB76B5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381 719,45696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2F712C" w:rsidRPr="00EB76B5" w:rsidRDefault="002F712C" w:rsidP="002F7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деятельности краевых государственных организаций, реализующих программы дополнительного образования детей. 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1.3.2. «Конкурсы организаций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вания».</w:t>
      </w:r>
    </w:p>
    <w:p w:rsidR="002F712C" w:rsidRPr="00EB76B5" w:rsidRDefault="002F712C" w:rsidP="002F71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1 0</w:t>
      </w:r>
      <w:r w:rsidR="00CB79AD" w:rsidRPr="00EB76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0,00000 </w:t>
      </w:r>
      <w:r w:rsidRPr="00EB76B5">
        <w:rPr>
          <w:rFonts w:ascii="Times New Roman" w:hAnsi="Times New Roman" w:cs="Times New Roman"/>
          <w:sz w:val="28"/>
          <w:szCs w:val="28"/>
        </w:rPr>
        <w:t>тыс. рублей.</w:t>
      </w:r>
    </w:p>
    <w:p w:rsidR="002F712C" w:rsidRPr="00EB76B5" w:rsidRDefault="002F712C" w:rsidP="002F71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1 0</w:t>
      </w:r>
      <w:r w:rsidR="00CB79AD" w:rsidRPr="00EB76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0,00000 </w:t>
      </w:r>
      <w:r w:rsidRPr="00EB76B5">
        <w:rPr>
          <w:rFonts w:ascii="Times New Roman" w:hAnsi="Times New Roman" w:cs="Times New Roman"/>
          <w:sz w:val="28"/>
          <w:szCs w:val="28"/>
        </w:rPr>
        <w:t>тыс. рублей.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Средства направлены на проведение конкурсного отбора проектов в области дополнительного образования муниципальных организаций допо</w:t>
      </w:r>
      <w:r w:rsidRPr="00EB76B5">
        <w:rPr>
          <w:rFonts w:ascii="Times New Roman" w:hAnsi="Times New Roman" w:cs="Times New Roman"/>
          <w:sz w:val="28"/>
          <w:szCs w:val="28"/>
        </w:rPr>
        <w:t>л</w:t>
      </w:r>
      <w:r w:rsidRPr="00EB76B5">
        <w:rPr>
          <w:rFonts w:ascii="Times New Roman" w:hAnsi="Times New Roman" w:cs="Times New Roman"/>
          <w:sz w:val="28"/>
          <w:szCs w:val="28"/>
        </w:rPr>
        <w:t>нительного образования в Камчатском крае.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По итогам конкурса определён победитель – МБУДО «Районный дом детского творчества» Мильковского района и два лауреата конкурса: МБУ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МБУДО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«Дом детского творчества «Юность» Петропавловск-Камчатского городского округа.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1.3.3. «Организация и проведение мероприятий, напра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ленных на развитие системы воспитания и социализации детей».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B79AD" w:rsidRPr="00EB76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80,00000 тыс. рублей.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CB79AD" w:rsidRPr="00EB76B5">
        <w:rPr>
          <w:rFonts w:ascii="Times New Roman" w:hAnsi="Times New Roman" w:cs="Times New Roman"/>
          <w:sz w:val="28"/>
          <w:szCs w:val="28"/>
        </w:rPr>
        <w:t>1</w:t>
      </w:r>
      <w:r w:rsidRPr="00EB76B5">
        <w:rPr>
          <w:rFonts w:ascii="Times New Roman" w:hAnsi="Times New Roman" w:cs="Times New Roman"/>
          <w:sz w:val="28"/>
          <w:szCs w:val="28"/>
        </w:rPr>
        <w:t>80,00000 тыс. рублей</w:t>
      </w:r>
    </w:p>
    <w:p w:rsidR="002F712C" w:rsidRPr="00EB76B5" w:rsidRDefault="002F712C" w:rsidP="002F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декабре 2020 года в режиме ВКС была проведена межрегиональная научно-практическая конференция «Социализация и воспитание обучающи</w:t>
      </w:r>
      <w:r w:rsidRPr="00EB76B5">
        <w:rPr>
          <w:rFonts w:ascii="Times New Roman" w:hAnsi="Times New Roman" w:cs="Times New Roman"/>
          <w:sz w:val="28"/>
          <w:szCs w:val="28"/>
        </w:rPr>
        <w:t>х</w:t>
      </w:r>
      <w:r w:rsidRPr="00EB76B5">
        <w:rPr>
          <w:rFonts w:ascii="Times New Roman" w:hAnsi="Times New Roman" w:cs="Times New Roman"/>
          <w:sz w:val="28"/>
          <w:szCs w:val="28"/>
        </w:rPr>
        <w:t>ся: стратегии, технологии, опыт», в которой приняли участие свыше 500 п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дагогов края. В рамках конференции состоялись:</w:t>
      </w:r>
      <w:r w:rsidRPr="00EB76B5">
        <w:t xml:space="preserve"> </w:t>
      </w:r>
      <w:r w:rsidR="009A5202">
        <w:rPr>
          <w:rFonts w:ascii="Times New Roman" w:hAnsi="Times New Roman" w:cs="Times New Roman"/>
          <w:sz w:val="28"/>
          <w:szCs w:val="28"/>
        </w:rPr>
        <w:t>д</w:t>
      </w:r>
      <w:r w:rsidRPr="00EB76B5">
        <w:rPr>
          <w:rFonts w:ascii="Times New Roman" w:hAnsi="Times New Roman" w:cs="Times New Roman"/>
          <w:sz w:val="28"/>
          <w:szCs w:val="28"/>
        </w:rPr>
        <w:t>искуссионные площадки «Проектирование безопасной образовательной среды в современных услов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ях», «Воспитание родителей: формы и методы работы специалистов с род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lastRenderedPageBreak/>
        <w:t>телями по преодолению детского неблагополучия», «Роль педагога в соци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 xml:space="preserve">лизации и воспитании обучающихся в современных условиях», «Александр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: Запад и Восток, историческая память народа»;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для родит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лей «Ресурсы семьи в современном мире»; мастер-классы: «Оптимизация 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дительского отношения как условие психологического благополучия ребе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ка», «Эффективные практики взаимодействия педагога с родителями в о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лайн среде», «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Нейрографический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рисунок как экспресс-методика преодол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ния проблем личностного развития».</w:t>
      </w:r>
    </w:p>
    <w:p w:rsidR="00B73F86" w:rsidRPr="00EB76B5" w:rsidRDefault="00B73F8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деятельности краевых государственных организаций, реализующих программы дополнительного образования детей. </w:t>
      </w:r>
    </w:p>
    <w:p w:rsidR="00C9128C" w:rsidRPr="00EB76B5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1.3.4.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деятельности организ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оплата путевок, оплата проезда к месту отдыха и обратно, оплата пит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ния и проживания в пути следования к месту отдыха</w:t>
      </w:r>
      <w:proofErr w:type="gramEnd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обратно».</w:t>
      </w:r>
    </w:p>
    <w:p w:rsidR="00815316" w:rsidRPr="00EB76B5" w:rsidRDefault="0081531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15316" w:rsidRPr="00EB76B5" w:rsidRDefault="0081531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A189D" w:rsidRPr="00EB76B5" w:rsidRDefault="00C9128C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финансовое обеспечение деятельности орг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низаций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оплату путевок, оплату проезда к месту отдыха и обратно, оплату питания и проживания в пути следования</w:t>
      </w:r>
      <w:proofErr w:type="gramEnd"/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к месту отдыха и обратно</w:t>
      </w:r>
      <w:r w:rsidRPr="00EB76B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AA189D" w:rsidRPr="00EB76B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C9128C" w:rsidRPr="00433122" w:rsidRDefault="00C9128C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3122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1.3.5. «Финансовое обеспечение государственного зад</w:t>
      </w:r>
      <w:r w:rsidRPr="00433122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433122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организаций для детей-сирот и детей, оставшихся без попечения родителей, не осуществляющих образовательную деятел</w:t>
      </w:r>
      <w:r w:rsidRPr="00433122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433122">
        <w:rPr>
          <w:rFonts w:ascii="Times New Roman" w:hAnsi="Times New Roman" w:cs="Times New Roman"/>
          <w:i/>
          <w:color w:val="000000"/>
          <w:sz w:val="28"/>
          <w:szCs w:val="28"/>
        </w:rPr>
        <w:t>ность в качестве основного вида деятельности».</w:t>
      </w:r>
    </w:p>
    <w:p w:rsidR="00A56A5E" w:rsidRPr="00433122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CB79AD" w:rsidRPr="00433122">
        <w:rPr>
          <w:rFonts w:ascii="Times New Roman" w:hAnsi="Times New Roman" w:cs="Times New Roman"/>
          <w:color w:val="000000" w:themeColor="text1"/>
          <w:sz w:val="28"/>
          <w:szCs w:val="28"/>
        </w:rPr>
        <w:t>255 352,98978</w:t>
      </w:r>
      <w:r w:rsidRPr="0043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B79AD" w:rsidRPr="00433122">
        <w:rPr>
          <w:rFonts w:ascii="Times New Roman" w:hAnsi="Times New Roman" w:cs="Times New Roman"/>
          <w:color w:val="000000" w:themeColor="text1"/>
          <w:sz w:val="28"/>
          <w:szCs w:val="28"/>
        </w:rPr>
        <w:t>254 495,04933</w:t>
      </w:r>
      <w:r w:rsidRPr="0043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9128C" w:rsidRPr="00EB76B5" w:rsidRDefault="00C9128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обеспечение деятельности краевых государственных организаций, оказывающих социальные услуги детям – сиротам и детям, оставшимся без попечения родителей</w:t>
      </w:r>
      <w:r w:rsidR="001A72F5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EB76B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ar-SA"/>
        </w:rPr>
        <w:t xml:space="preserve"> </w:t>
      </w:r>
    </w:p>
    <w:p w:rsidR="00C9128C" w:rsidRPr="00EB76B5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1.3.6.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социальной поддержки детей-сирот и детей, оставшихся без попечения родителей, переданных под опеку (попечител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ство) или в приемные семьи (за исключением детей, переданных под опеку, обучающихся в федеральных образовательных учреждениях), по предоста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лению дополнительной меры социальной поддержки по содержанию</w:t>
      </w:r>
      <w:proofErr w:type="gramEnd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отдел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ных лиц из числа детей-сирот и детей, оставшихся без попечения родит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лей, а также по выплате вознаграждения, причитающегося приемному 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дителю, и по подготовке лиц, желающих принять на воспитание в свою с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мью ребенка, оставшегося без попечения родителей».</w:t>
      </w:r>
    </w:p>
    <w:p w:rsidR="00A56A5E" w:rsidRPr="00EB76B5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649 193,12365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A56A5E" w:rsidRPr="00EB76B5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5 125,30000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A56A5E" w:rsidRPr="00EB76B5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644 067,82365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613 772,65537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A56A5E" w:rsidRPr="00EB76B5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бюджета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4 647,40936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A56A5E" w:rsidRPr="00EB76B5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CB79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609 125,24601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65B27" w:rsidRPr="00EB76B5" w:rsidRDefault="00565B2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направлены на выплату вознаграждения, причитающегося приемному родителю; единовременные выплаты при приеме детей в семью (опека); единовременные выплаты при усыновлении (удочерении) ребенка в Камчатском крае; выплаты на содержание детей-сирот и детей, оставшихся без попечения родителей, в семьях. </w:t>
      </w:r>
    </w:p>
    <w:p w:rsidR="00565B27" w:rsidRPr="00EB76B5" w:rsidRDefault="00BF338B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Камчатском крае под опекой нах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дится 2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44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ребен</w:t>
      </w:r>
      <w:r w:rsidR="0043312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приемных семьях </w:t>
      </w:r>
      <w:r w:rsidR="0043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ребенок, 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которых выплачив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5B2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ется ежемесячное денежное пособие.</w:t>
      </w:r>
    </w:p>
    <w:p w:rsidR="00565B27" w:rsidRPr="00EB76B5" w:rsidRDefault="00565B27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Единовременное пособие при всех формах устройства детей, лише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родительского попечения, в семью, выплачено на </w:t>
      </w:r>
      <w:r w:rsidR="00BF338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38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5B27" w:rsidRPr="00EB76B5" w:rsidRDefault="00565B27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Число приемных родителей, имеющих право на выплату причитающ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гося вознаграждени</w:t>
      </w:r>
      <w:r w:rsidR="00F743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</w:t>
      </w:r>
      <w:r w:rsidR="00CA62F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A62F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составило </w:t>
      </w:r>
      <w:r w:rsidR="00CC4A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592</w:t>
      </w:r>
      <w:r w:rsidR="00CA62F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CA62F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6B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8C" w:rsidRPr="00EB76B5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1.3.7. 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попечительства».</w:t>
      </w:r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OLE_LINK1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DF4F0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55 764,96469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DF4F0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54 750,11572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9128C" w:rsidRPr="00EB76B5" w:rsidRDefault="00C9128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обеспечение деятельности органов опеки и попечительства в Камчатском крае и оплату прочих расходов.</w:t>
      </w:r>
      <w:r w:rsidR="00755E7B" w:rsidRPr="00EB76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</w:p>
    <w:p w:rsidR="00C9128C" w:rsidRPr="00EB76B5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1.3.8.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«Субвенции на выполнение государственных по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номочий Камчатского края по выплате ежемесячной доплаты к заработной плате педагогическим работникам муниципальных образовательных учр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ждений, финансируемых из местных бюджетов (учреждения дополнител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ного образования детей, находящиеся в ведении органов управления образ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ванием и органов управления культурой), имеющим ученые степени доктора наук, кандидата наук, государственные награды СССР, РСФСР и Росси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ской Федерации».</w:t>
      </w:r>
      <w:proofErr w:type="gramEnd"/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DF4F0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252,68404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DF4F0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235,90888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9128C" w:rsidRPr="00EB76B5" w:rsidRDefault="00C9128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Средства </w:t>
      </w:r>
      <w:r w:rsidR="00CA62F5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были 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направлены на выплату ежемесячной доплаты к заработной плате педагогическим работникам муниципальных образовательных учреждений дополнительного образования, финансируемых из местных бюджетов, имеющим ученые степени доктора наук, кандидата наук, государственные награды СССР, РСФСР и РФ.</w:t>
      </w:r>
      <w:proofErr w:type="gramEnd"/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Финансирование осуществля</w:t>
      </w:r>
      <w:r w:rsidR="00CA62F5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лось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в соответствии с ежемесячной потребностью муниципальных образований.</w:t>
      </w:r>
      <w:r w:rsidR="00755E7B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C9128C" w:rsidRPr="00EB76B5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1.3.9. «Социальная адаптация и сопровождение выпус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ников учреждений для детей-сирот и детей, оставшихся без попечения 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дителей, в Камчатском крае».</w:t>
      </w:r>
    </w:p>
    <w:p w:rsidR="00A56A5E" w:rsidRPr="00EB76B5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8E584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7 272,24470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6 472,20458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E584C" w:rsidRPr="00EB76B5" w:rsidRDefault="008E584C" w:rsidP="008E5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постинтернатное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выпускников организаций для 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тей-сирот и детей, оставшихся без попечения родителей (на реализацию м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предусмотрено 2 272,2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Освоено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азм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 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2 272,20458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8E584C" w:rsidRPr="00EB76B5" w:rsidRDefault="008E584C" w:rsidP="008E5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 и детям, оставшихся без попечения родителей, лицам из числа детей-сирот и детей, оставшихся без попечения родителей (на реализацию мероприятия предусмотрено 300,000 тыс. рублей). На 01.01.2021 года выделено и освоено 0 тыс. рублей.</w:t>
      </w:r>
    </w:p>
    <w:p w:rsidR="008E584C" w:rsidRPr="00EB76B5" w:rsidRDefault="008E584C" w:rsidP="008E5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Также в рамках данного мероприятия средства в размере 4 700,000 тыс. рублей переданы Министерству социального развития и труда Камчатского края для оказания единовременной материальной помощи для приобретения мебели и бытовой техники выпускникам учреждений из числа детей-сирот и детей, оставшихся без попечения родителей. Освоено 4 200,000 тыс. рублей - заключено 52 соглашени</w:t>
      </w:r>
      <w:r w:rsidR="005F41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единовременной материальной пом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щи.</w:t>
      </w:r>
    </w:p>
    <w:p w:rsidR="00937F17" w:rsidRPr="00EB76B5" w:rsidRDefault="00937F17" w:rsidP="008C3C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1.3.10. «Финансовое обеспечение реализации подведо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ственными организациями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образования прочих меропри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тий с детьми и молодежью в области образования».</w:t>
      </w:r>
      <w:r w:rsidR="00BE1DC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460EF" w:rsidRPr="00EB76B5" w:rsidRDefault="003460EF" w:rsidP="0034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8E584C" w:rsidRPr="00EB76B5">
        <w:rPr>
          <w:rFonts w:ascii="Times New Roman" w:hAnsi="Times New Roman" w:cs="Times New Roman"/>
          <w:sz w:val="28"/>
          <w:szCs w:val="28"/>
        </w:rPr>
        <w:t>7 007,38306</w:t>
      </w:r>
      <w:r w:rsidRPr="00EB76B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60EF" w:rsidRPr="00EB76B5" w:rsidRDefault="003460EF" w:rsidP="0034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E584C" w:rsidRPr="00EB76B5">
        <w:rPr>
          <w:rFonts w:ascii="Times New Roman" w:hAnsi="Times New Roman" w:cs="Times New Roman"/>
          <w:sz w:val="28"/>
          <w:szCs w:val="28"/>
        </w:rPr>
        <w:t>6 872,19277</w:t>
      </w:r>
      <w:r w:rsidRPr="00EB76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60EF" w:rsidRPr="00EB76B5" w:rsidRDefault="003460EF" w:rsidP="00346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В 2020 году краевыми организациями дополнительного образования детей проведено 75 конкурсных мероприяти</w:t>
      </w:r>
      <w:r w:rsidR="005F41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для более 11,5 тысяч детей и молодёжи (фестивалей, акций, конкурсов, соревнований) регионального уровня различной направленности – художественной («Поют дети России», «Андеграунд», «Живая классика» и др.), туристско-краеведческой (олимпи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да по школьному краеведению, конкурс фотографий «Я шагаю по Камчатке» и др.), технической (краевой фестиваль технического творчества, краевое Первенство по судомодельному спорту и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др.), физкультурной (спортивно-массовые мероприятия среди обучающихся общеобразовательных школ, 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ганизаций для детей-сирот и детей, оставшихся без попечения  родителей).</w:t>
      </w:r>
    </w:p>
    <w:p w:rsidR="003460EF" w:rsidRPr="00EB76B5" w:rsidRDefault="003460EF" w:rsidP="00346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За счёт средств бюджета также обеспечено направление учащихся для участия в мероприятиях межрегионального и Всероссийского уровня («Ж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вая классика», Всероссийские соревнования по судомоделизму (младшая и старшая группы и др.).</w:t>
      </w:r>
      <w:r w:rsidRPr="00EB76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End"/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1.3.11. «Формирование регионального банка данных о детях, оставшихся без попечения родителей».</w:t>
      </w:r>
    </w:p>
    <w:p w:rsidR="00A56A5E" w:rsidRPr="00EB76B5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Предусмотрено – 0,00000 тыс. рублей.</w:t>
      </w:r>
    </w:p>
    <w:p w:rsidR="00A56A5E" w:rsidRPr="00EB76B5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1.3.12. «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региональных мероприятий для д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тей-сирот и детей, оставшихся без попечения родителей, усыновителей 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</w:t>
      </w:r>
      <w:proofErr w:type="spellStart"/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удочерителей</w:t>
      </w:r>
      <w:proofErr w:type="spellEnd"/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), опекунов (попечителей), приемных родителей и детей, нах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дящихся на воспитании в их семьях, в том числе родных. Обеспечение уч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стия данной категории и сопровождающих их лиц в федеральных меропри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8E584C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тиях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A56A5E" w:rsidRPr="00EB76B5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8E584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375,000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8E584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120,08000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ab/>
        <w:t>Мероприятие 1.3.13. «Финансовое обеспечение государственного зад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учреждений, выполняющих работы, оказывающих услуги по развитию семейных форм устройства детей, оставшихся без п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печения родителей, и их социализации в обществе, не имеющих в своем с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ставе стационарных групп</w:t>
      </w:r>
      <w:r w:rsidRPr="00EB76B5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A56A5E" w:rsidRPr="00EB76B5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8E584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31 842,77200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8E584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31 842,77200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Средства были направлены на финансовое обеспечение деятельности, услуг, предусмотренных государственным заданием КГАУ «Камчатский ресурсный центр содействия развитию семейных форм устройства».</w:t>
      </w:r>
    </w:p>
    <w:p w:rsidR="002F1016" w:rsidRPr="00EB76B5" w:rsidRDefault="002F101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1.3.14. «</w:t>
      </w:r>
      <w:r w:rsidR="005017B2" w:rsidRPr="00EB76B5">
        <w:rPr>
          <w:rFonts w:ascii="Times New Roman" w:hAnsi="Times New Roman" w:cs="Times New Roman"/>
          <w:i/>
          <w:sz w:val="28"/>
          <w:szCs w:val="28"/>
        </w:rPr>
        <w:t>Организация и проведение мероприятий, направленных на формирование системы воспитательной работы с детьми, в том числе оснащение материально-технической базы, в рамках реализации деятельности регионального отделения Общероссийской общественно-государственной детско-юношеской организации «Российское движение школьников»»</w:t>
      </w:r>
      <w:r w:rsidRPr="00EB76B5">
        <w:rPr>
          <w:rFonts w:ascii="Times New Roman" w:hAnsi="Times New Roman" w:cs="Times New Roman"/>
          <w:i/>
          <w:sz w:val="28"/>
          <w:szCs w:val="28"/>
        </w:rPr>
        <w:t>.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Предусмотрено – 2 000</w:t>
      </w:r>
      <w:r w:rsidRPr="00EB76B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0 тыс. рублей, 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>аевого бюджета – 2 000 тыс. рублей.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2 000 </w:t>
      </w:r>
      <w:r w:rsidRPr="00EB76B5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0 тыс. рублей, 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аевого бюджета – 2 000 тыс. рублей. 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В мае 2020 года на базе КГБУДО «Камчатский дворец детского творч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ства» создан ресурсный центр Камчатского регионального отделения Общ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российской общественно-государственной детско-юношеской организации «Российское движение школьников». Для дальнейшего развития материал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но-технической базы регионального отделения РДШ Министерством образ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вания Камчатского края выделено 1500 тыс. руб. На выделенные средства приобретена оргтехника, оборудование для пресс-центра и проведения мер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приятий с активом регионального отделения.</w:t>
      </w:r>
    </w:p>
    <w:p w:rsidR="00A863C5" w:rsidRPr="00EB76B5" w:rsidRDefault="00A863C5" w:rsidP="00A863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В онлайн формате проведен форум Камчатского регионального отд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ления Общероссийской общественно-государственной детско-юношеской организации «Российское движение школьников».</w:t>
      </w:r>
    </w:p>
    <w:p w:rsidR="00FC413D" w:rsidRPr="00EB76B5" w:rsidRDefault="00FC413D" w:rsidP="00FC4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В 2020 году в Камчатском крае продолжил работу детский технопарк 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FC413D" w:rsidRPr="00EB76B5" w:rsidRDefault="00FC413D" w:rsidP="00FC4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В 2019-2020 учебном году 812 детей обучались по следующим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квант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мам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B76B5">
        <w:rPr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Геоквантум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Аэроквантум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Hi-tech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», «Промышленный дизайн», 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Энерджиквантум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Робоквантум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EB76B5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квантум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7F17" w:rsidRPr="00EB76B5" w:rsidRDefault="00937F17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1.4. «Выявление, поддержка и сопровожд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ние одаренных детей и молодежи</w:t>
      </w:r>
      <w:r w:rsidR="00E934E7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56A5E" w:rsidRPr="00EB76B5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1.4.1. «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Развитие системы поиска, поддержки и послед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вательного сопровождения одаренных детей,  их участие в мероприятиях различного уровня, включая оснащение образовательных организаций, раб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тающих с одаренными детьми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9D4BAC" w:rsidRPr="00EB76B5" w:rsidRDefault="009D4BAC" w:rsidP="009D4B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8E584C" w:rsidRPr="00EB76B5">
        <w:rPr>
          <w:rFonts w:ascii="Times New Roman" w:hAnsi="Times New Roman" w:cs="Times New Roman"/>
          <w:color w:val="000000"/>
          <w:sz w:val="28"/>
          <w:szCs w:val="28"/>
        </w:rPr>
        <w:t>6 584,11938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D4BAC" w:rsidRPr="00EB76B5" w:rsidRDefault="009D4BAC" w:rsidP="009D4B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8E584C" w:rsidRPr="00EB76B5">
        <w:rPr>
          <w:rFonts w:ascii="Times New Roman" w:hAnsi="Times New Roman" w:cs="Times New Roman"/>
          <w:color w:val="000000"/>
          <w:sz w:val="28"/>
          <w:szCs w:val="28"/>
        </w:rPr>
        <w:t>6 584,11938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D4BAC" w:rsidRPr="00EB76B5" w:rsidRDefault="009D4BAC" w:rsidP="009D4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период с 14 января по 25 февраля 2020 года в Камчатском крае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шел региональный этап всероссийской олимпиады школьников по 20 пре</w:t>
      </w:r>
      <w:r w:rsidRPr="00EB76B5">
        <w:rPr>
          <w:rFonts w:ascii="Times New Roman" w:hAnsi="Times New Roman" w:cs="Times New Roman"/>
          <w:sz w:val="28"/>
          <w:szCs w:val="28"/>
        </w:rPr>
        <w:t>д</w:t>
      </w:r>
      <w:r w:rsidRPr="00EB76B5">
        <w:rPr>
          <w:rFonts w:ascii="Times New Roman" w:hAnsi="Times New Roman" w:cs="Times New Roman"/>
          <w:sz w:val="28"/>
          <w:szCs w:val="28"/>
        </w:rPr>
        <w:t>метам. В региональном этапе олимпиады в 2020 году приняло участие 499 школьников (760 подходов), из них 162 школьника стали призерами и поб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дителями.</w:t>
      </w:r>
    </w:p>
    <w:p w:rsidR="00A56A5E" w:rsidRPr="00EB76B5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1.4.2. «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Обеспечение участия учащихся, воспитанников и сопровождающих их лиц  во всероссийских, зональных смотрах, конкурсах, соревнованиях, фестивалях согласно календарному плану, участие во всеро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сийских праздничных мероприятиях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BD05BB" w:rsidRPr="00EB76B5" w:rsidRDefault="00BD05BB" w:rsidP="00BD0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5017B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1 291,72000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BD05BB" w:rsidRPr="00EB76B5" w:rsidRDefault="00BD05BB" w:rsidP="00BD0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5017B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1 053,26000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9258F" w:rsidRPr="00EB76B5" w:rsidRDefault="00C9258F" w:rsidP="00C925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оплату авиабилетов для сопровождающих участников образовательных смен Образовательного Фонда «Талант и успех», для оплаты проезда представителя МФТИ для проведения выездной олимпиады «ФИЗТЕХ».</w:t>
      </w:r>
    </w:p>
    <w:p w:rsidR="00C9258F" w:rsidRPr="00EB76B5" w:rsidRDefault="00C9258F" w:rsidP="00C925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направлены на приобретение оборудования для проведения занятий с 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A5E" w:rsidRPr="00EB76B5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1.4.3. «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работы краевых профильных школ</w:t>
      </w:r>
      <w:r w:rsidRPr="00EB76B5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B3503A" w:rsidRPr="00EB76B5" w:rsidRDefault="00B3503A" w:rsidP="00B35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5017B2" w:rsidRPr="00EB76B5">
        <w:rPr>
          <w:rFonts w:ascii="Times New Roman" w:hAnsi="Times New Roman" w:cs="Times New Roman"/>
          <w:color w:val="000000"/>
          <w:sz w:val="28"/>
          <w:szCs w:val="28"/>
        </w:rPr>
        <w:t>997,33519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3503A" w:rsidRPr="00EB76B5" w:rsidRDefault="00B3503A" w:rsidP="00B35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5017B2" w:rsidRPr="00EB76B5">
        <w:rPr>
          <w:rFonts w:ascii="Times New Roman" w:hAnsi="Times New Roman" w:cs="Times New Roman"/>
          <w:color w:val="000000"/>
          <w:sz w:val="28"/>
          <w:szCs w:val="28"/>
        </w:rPr>
        <w:t>997,33519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3503A" w:rsidRPr="00EB76B5" w:rsidRDefault="00B3503A" w:rsidP="00B3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Средства направлены на оплату авиабилетов для сопровождающих участников заключительного этапа всероссийской олимпиады школьников и других олимпиад и конкурсов.</w:t>
      </w:r>
    </w:p>
    <w:p w:rsidR="00B3503A" w:rsidRPr="00EB76B5" w:rsidRDefault="00B3503A" w:rsidP="00B3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sz w:val="28"/>
          <w:szCs w:val="28"/>
        </w:rPr>
        <w:t>Краевыми образовательными организациями направлены на всеросси</w:t>
      </w:r>
      <w:r w:rsidRPr="00EB76B5">
        <w:rPr>
          <w:rFonts w:ascii="Times New Roman" w:hAnsi="Times New Roman" w:cs="Times New Roman"/>
          <w:sz w:val="28"/>
          <w:szCs w:val="28"/>
        </w:rPr>
        <w:t>й</w:t>
      </w:r>
      <w:r w:rsidRPr="00EB76B5">
        <w:rPr>
          <w:rFonts w:ascii="Times New Roman" w:hAnsi="Times New Roman" w:cs="Times New Roman"/>
          <w:sz w:val="28"/>
          <w:szCs w:val="28"/>
        </w:rPr>
        <w:t>ские этапы:</w:t>
      </w:r>
      <w:proofErr w:type="gramEnd"/>
    </w:p>
    <w:p w:rsidR="00B3503A" w:rsidRPr="00EB76B5" w:rsidRDefault="00B3503A" w:rsidP="00B3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- детский образцовый коллектив ансамбль песни и пляски «Рассветы Камчатки» на 44-й международный творческий фестиваль-конкурс «Слияние Культур» в г. Казань;</w:t>
      </w:r>
    </w:p>
    <w:p w:rsidR="00B3503A" w:rsidRPr="00EB76B5" w:rsidRDefault="00B3503A" w:rsidP="00B3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- 9 обучающихся образовательных организаций на полуфинал и финал Всероссийского конкурса «Большая перемена» </w:t>
      </w:r>
      <w:r w:rsidR="005017B2" w:rsidRPr="00EB76B5">
        <w:rPr>
          <w:rFonts w:ascii="Times New Roman" w:hAnsi="Times New Roman" w:cs="Times New Roman"/>
          <w:sz w:val="28"/>
          <w:szCs w:val="28"/>
        </w:rPr>
        <w:t xml:space="preserve">с 26.09.2020 </w:t>
      </w:r>
      <w:r w:rsidRPr="00EB76B5">
        <w:rPr>
          <w:rFonts w:ascii="Times New Roman" w:hAnsi="Times New Roman" w:cs="Times New Roman"/>
          <w:sz w:val="28"/>
          <w:szCs w:val="28"/>
        </w:rPr>
        <w:t>по 29.09.2020 и с 01.10.2020 по 04.10.20 в г. Хабаровск;  с 30.10.2020 по 07.11.2020 в МДЦ «Артек».</w:t>
      </w:r>
    </w:p>
    <w:p w:rsidR="00A56A5E" w:rsidRPr="00EB76B5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1.4.4. «</w:t>
      </w:r>
      <w:r w:rsidR="005017B2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подготовки педагогических кадров для работы с одаренными детьми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A56A5E" w:rsidRPr="00EB76B5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5017B2" w:rsidRPr="00EB76B5">
        <w:rPr>
          <w:rFonts w:ascii="Times New Roman" w:hAnsi="Times New Roman" w:cs="Times New Roman"/>
          <w:color w:val="000000"/>
          <w:sz w:val="28"/>
          <w:szCs w:val="28"/>
        </w:rPr>
        <w:t>35,100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56A5E" w:rsidRPr="00EB76B5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5017B2" w:rsidRPr="00EB76B5">
        <w:rPr>
          <w:rFonts w:ascii="Times New Roman" w:hAnsi="Times New Roman" w:cs="Times New Roman"/>
          <w:color w:val="000000"/>
          <w:sz w:val="28"/>
          <w:szCs w:val="28"/>
        </w:rPr>
        <w:t>35,100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60DA4" w:rsidRPr="00EB76B5" w:rsidRDefault="0079768C" w:rsidP="00560DA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sz w:val="28"/>
          <w:szCs w:val="28"/>
          <w:lang w:eastAsia="ru-RU"/>
        </w:rPr>
        <w:t>Средства были направлены на организацию и проведение профильной школы на базе КГАОУ «Центр образования «Эврика».</w:t>
      </w:r>
      <w:r w:rsidRPr="00EB76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>В период зимних каникул с 03 по 8 января 2020 года для участников реги</w:t>
      </w:r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>нального этапа Всероссийской олимпиады школьников Камчатского края</w:t>
      </w:r>
      <w:r w:rsidR="009B78F5" w:rsidRPr="00EB7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8F5" w:rsidRPr="00EB76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9,10,11 классов</w:t>
      </w:r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 xml:space="preserve"> по математике, биологии, информатике, химии и физике б</w:t>
      </w:r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 xml:space="preserve">ла проведена зимняя профильная школа. Для проведения </w:t>
      </w:r>
      <w:proofErr w:type="spellStart"/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>предолимпиадной</w:t>
      </w:r>
      <w:proofErr w:type="spellEnd"/>
      <w:r w:rsidR="00560DA4" w:rsidRPr="00EB76B5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школьников было приглашено 5 преподавателей ведущих вузов страны.</w:t>
      </w:r>
    </w:p>
    <w:p w:rsidR="007D513A" w:rsidRPr="00EB76B5" w:rsidRDefault="007D513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1.4.5. «</w:t>
      </w:r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Поощрение преподавателей, подготовивших п</w:t>
      </w:r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бедителей, призеров и участников заключительных этапов всероссийской олимпиады школьников, олимпиады по физике имени</w:t>
      </w:r>
      <w:proofErr w:type="gramStart"/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proofErr w:type="gramEnd"/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ж.К</w:t>
      </w:r>
      <w:proofErr w:type="spellEnd"/>
      <w:r w:rsidR="005017B2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Максвелла, олимпиады имени Леонарда Эйлера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7D513A" w:rsidRPr="00EB76B5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5017B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,00000 тыс. рублей.</w:t>
      </w:r>
    </w:p>
    <w:p w:rsidR="007D513A" w:rsidRPr="00EB76B5" w:rsidRDefault="007D513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5017B2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220,00000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118F1" w:rsidRPr="00EB76B5" w:rsidRDefault="006118F1" w:rsidP="006118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мероприятия: 1 сотрудник КГОАУ «Центр обр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зования «Эврика» был направлен в Образовательный центр «Сириус» г. Сочи для обмена опытом по выявлению и сопровождению одаренных детей; 1 с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трудник КГОАУ «Центр образования «Эврика» направлен на всероссийское совещание по итогам проведения Все</w:t>
      </w:r>
      <w:r w:rsidR="00041AAB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олимпиады школьников в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Москва и 1 сотрудник КГОАУ «Центр образования «Эврика» прошел обуч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Calibri" w:hAnsi="Times New Roman" w:cs="Times New Roman"/>
          <w:sz w:val="28"/>
          <w:szCs w:val="28"/>
          <w:lang w:eastAsia="ru-RU"/>
        </w:rPr>
        <w:t>ние на курсах повышения квалификации в Фонде наследия  Д. Менделеева.</w:t>
      </w:r>
    </w:p>
    <w:p w:rsidR="00855B1C" w:rsidRPr="00EB76B5" w:rsidRDefault="00855B1C" w:rsidP="00855B1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1.4.6. «Присуждение премий для одаренных и талантл</w:t>
      </w:r>
      <w:r w:rsidRPr="00EB76B5">
        <w:rPr>
          <w:rFonts w:ascii="Times New Roman" w:hAnsi="Times New Roman" w:cs="Times New Roman"/>
          <w:i/>
          <w:sz w:val="28"/>
          <w:szCs w:val="28"/>
        </w:rPr>
        <w:t>и</w:t>
      </w:r>
      <w:r w:rsidRPr="00EB76B5">
        <w:rPr>
          <w:rFonts w:ascii="Times New Roman" w:hAnsi="Times New Roman" w:cs="Times New Roman"/>
          <w:i/>
          <w:sz w:val="28"/>
          <w:szCs w:val="28"/>
        </w:rPr>
        <w:t>вых детей и подростков Камчатского края»</w:t>
      </w:r>
    </w:p>
    <w:p w:rsidR="005017B2" w:rsidRPr="00EB76B5" w:rsidRDefault="005017B2" w:rsidP="005017B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Предусмотрено – 600,00000 тыс. рублей.</w:t>
      </w:r>
    </w:p>
    <w:p w:rsidR="005017B2" w:rsidRPr="00EB76B5" w:rsidRDefault="005017B2" w:rsidP="005017B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Освоено – 531,71460 тыс. рублей.</w:t>
      </w:r>
    </w:p>
    <w:p w:rsidR="00855B1C" w:rsidRPr="00987A5E" w:rsidRDefault="00855B1C" w:rsidP="00855B1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5E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Камчатского края от 17.02.2020 № 173 «О присуждении премий для одаренных и талантливых детей и подростков Камчатского края», на основании протокола заседания комиссии по рассмотрению документов на присуждение премий для одаре</w:t>
      </w:r>
      <w:r w:rsidRPr="00987A5E">
        <w:rPr>
          <w:rFonts w:ascii="Times New Roman" w:hAnsi="Times New Roman" w:cs="Times New Roman"/>
          <w:sz w:val="28"/>
          <w:szCs w:val="28"/>
        </w:rPr>
        <w:t>н</w:t>
      </w:r>
      <w:r w:rsidRPr="00987A5E">
        <w:rPr>
          <w:rFonts w:ascii="Times New Roman" w:hAnsi="Times New Roman" w:cs="Times New Roman"/>
          <w:sz w:val="28"/>
          <w:szCs w:val="28"/>
        </w:rPr>
        <w:t>ных и талантливых детей и подростков Камчатского края от 27.07.2020 № 1 были присуждены:</w:t>
      </w:r>
    </w:p>
    <w:p w:rsidR="00855B1C" w:rsidRPr="00EB76B5" w:rsidRDefault="00855B1C" w:rsidP="00855B1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A5E">
        <w:rPr>
          <w:rFonts w:ascii="Times New Roman" w:hAnsi="Times New Roman" w:cs="Times New Roman"/>
          <w:sz w:val="28"/>
          <w:szCs w:val="28"/>
        </w:rPr>
        <w:t>- 10 премий для одаренных</w:t>
      </w:r>
      <w:r w:rsidRPr="00EB76B5">
        <w:rPr>
          <w:rFonts w:ascii="Times New Roman" w:hAnsi="Times New Roman" w:cs="Times New Roman"/>
          <w:sz w:val="28"/>
          <w:szCs w:val="28"/>
        </w:rPr>
        <w:t xml:space="preserve"> и талантливых детей и подростков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>ского края за 2019-2020 учебный год каждая в размере 15 тысяч рублей в н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минации «За особые успехи в науке и техническом творчестве»;</w:t>
      </w:r>
    </w:p>
    <w:p w:rsidR="00855B1C" w:rsidRPr="00EB76B5" w:rsidRDefault="00855B1C" w:rsidP="00855B1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- 5 премий для одаренных и талантливых детей и подростков Камчатск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го края за 2019-2020 учебный год каждая в размере 15 тысяч рублей в ном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 xml:space="preserve">нации «За особые успехи в спорте»; </w:t>
      </w:r>
    </w:p>
    <w:p w:rsidR="00855B1C" w:rsidRPr="00EB76B5" w:rsidRDefault="00855B1C" w:rsidP="00855B1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- 10 премий для одаренных и талантливых детей и подростков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>ского края за 2019-2020 учебный год каждая в размере 15 тысяч рублей в н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минации «За особые успехи в творчестве».</w:t>
      </w:r>
    </w:p>
    <w:p w:rsidR="007D513A" w:rsidRPr="00EB76B5" w:rsidRDefault="00FB6827" w:rsidP="008C3C5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1.5. «</w:t>
      </w:r>
      <w:r w:rsidR="00D545B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сист</w:t>
      </w:r>
      <w:r w:rsidR="00D545B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D545B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дошкольного, общего и дополнительного образования детей, в том числе проведение конкурсов профессионального мастерства педагогич</w:t>
      </w:r>
      <w:r w:rsidR="00D545B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D545B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ских работников</w:t>
      </w:r>
      <w:r w:rsidR="00E934E7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7F17" w:rsidRPr="00EB76B5" w:rsidRDefault="00937F17" w:rsidP="008C3C5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конкурсов профессионального масте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ства педагогических работников образовательных учреждений в  Камча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ском крае, обеспечение участия представителей Камчатского края в ко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D545B6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курсах более высокого уровня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937F17" w:rsidRPr="00EB76B5" w:rsidRDefault="00937F17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4113B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1 960,61800</w:t>
      </w:r>
      <w:r w:rsidR="00F0752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рублей:</w:t>
      </w:r>
    </w:p>
    <w:p w:rsidR="00F07524" w:rsidRPr="00EB76B5" w:rsidRDefault="00937F17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</w:t>
      </w:r>
      <w:r w:rsidR="00F07524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3B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1 810,61800</w:t>
      </w:r>
      <w:r w:rsidR="00F0752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07524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6333C" w:rsidRPr="00EB76B5" w:rsidRDefault="00B6333C" w:rsidP="00B63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приказом Минобразования Камчатского края от 10.03.2020 № 277 «О проведении краевого конкурса на соискание премии имени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Б.В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Бушелевой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проведен социологический опрос среди студентов, обучающихся на педагогическом отделении профессиональных образов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тельных организаци</w:t>
      </w:r>
      <w:r w:rsidR="001349B3"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Камчатском крае по выдвижению кандидатов на 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искание звания лауреата премии имени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Б.В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Бушелевой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6333C" w:rsidRPr="00EB76B5" w:rsidRDefault="00B6333C" w:rsidP="00B63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приказом Минобразования Камч</w:t>
      </w:r>
      <w:r w:rsidR="00990B85"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атского края от 17.03.2020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307 «Об итогах проведения краевого конкурса на соискание премии имени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Б.В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Бушелевой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» определены три лауреата премии.</w:t>
      </w:r>
    </w:p>
    <w:p w:rsidR="00B6333C" w:rsidRPr="00EB76B5" w:rsidRDefault="00B6333C" w:rsidP="00B63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</w:t>
      </w:r>
      <w:r w:rsidR="00987A5E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Минобразования Камчатского края «О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ведении краевых конкурсов «Учитель года Камчатки» и «Педагогический дебют» в 2020 году» от 09.09.2020 № 775 проведены краевые конкурсы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фессионального мастерства, в которых приняли участие 12 человек.</w:t>
      </w:r>
    </w:p>
    <w:p w:rsidR="00B6333C" w:rsidRPr="00EB76B5" w:rsidRDefault="00B6333C" w:rsidP="00B63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приказами Минобразования Камчатского края от 28.10.2020</w:t>
      </w:r>
      <w:r w:rsidR="00990B85"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№ 934, 932 определены победители и лауреаты краевых конку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 «Учитель года Камчатки», «Педагогический дебют». </w:t>
      </w:r>
    </w:p>
    <w:p w:rsidR="00B6333C" w:rsidRPr="00EB76B5" w:rsidRDefault="00B6333C" w:rsidP="00B63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 и лауреатам конкурсов выплачены премии.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В феврале 2020 г. состоялся региональный этап Всероссийского ко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курса педагогического мастерства работников сферы дополнительного обр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зования «Сердце отдаю детям», в котором приняли участие 7 педагогов из 4 муниципальных образований, а также краевых образовательных организаций Камчатского края. Конкурс проводился по шести номинациям: 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социально-педагогическая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>, художественная, естественнонаучная, туристско-краеведческая, физкультурно-спортивная. По итогам проведения конкурса специальными дипломами были отмечены следующие педагоги дополн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тельного образования: Алена Гаврилова (КГБУ «Центр содействия развитию семейных форм устройства «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Эчган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»), Олег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Даненко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«Детская м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зыкальная школа № 3» 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Петропавловск-Камчатского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округа), Дмитрий Панов (КГОБУ «Мильковская средняя школа № 2»), Лиана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Бедаш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«Центр «Луч»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района), лауреатами первой степени в номинациях стали: Анастасия Захарова (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«Центр детского творч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ства»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района),  Иван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Роговченко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(МБОУ «Елизовская средняя школа № 7 имени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О.Н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Мамченкова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»), Наталья Лебедева (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«Центр детского и юношеского технического творчества» 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Петропавловск-Камчатского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округа). Абсолютным победителем регионального 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этапа всероссийского конкурса профессионального мастерства работников сферы дополнительного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«Сердце отдаю детям» признана Ан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стасия </w:t>
      </w:r>
      <w:r w:rsidRPr="00EB76B5">
        <w:rPr>
          <w:rFonts w:ascii="Times New Roman" w:hAnsi="Times New Roman" w:cs="Times New Roman"/>
          <w:sz w:val="28"/>
          <w:szCs w:val="28"/>
        </w:rPr>
        <w:t xml:space="preserve">Захарова, которая приняла участие </w:t>
      </w:r>
      <w:r w:rsidR="00545953" w:rsidRPr="00EB76B5">
        <w:rPr>
          <w:rFonts w:ascii="Times New Roman" w:hAnsi="Times New Roman" w:cs="Times New Roman"/>
          <w:sz w:val="28"/>
          <w:szCs w:val="28"/>
        </w:rPr>
        <w:t xml:space="preserve">от </w:t>
      </w:r>
      <w:r w:rsidRPr="00EB76B5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края на всеросси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ском этапе.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В 2020 г. состоялся конкурс профессионального мастерства: реги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нальный этап Всероссийского конкурса в области педагогики, воспитания и работы с детьми и молодёжью до 20 лет «За нравственный подвиг учителя».  Всего на конкурс было представлено 14 работ от 18 педагогов. Участвовали воспитатели дошкольных образовательных организаций, учителя, педагоги дополнительного образования из Петропавловска-Камчатского,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-Большерецкого,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-Камчатского районов.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Решением конкурсной комиссии от 26 июня 2020 года Гран-при пр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сужден коллективу педагогов МБОУ «Средняя школа № 3 им. А.С. Пушк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на» г. Петропавловска-Камчатского Ольге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Райхман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и Марии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Суздаловой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– авторам программы коррекционно-развивающих занятий «Драматическая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психоэлевация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. Играем в кукольный театр».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В номинации «За организацию духовно-нравственного воспитания в рамках образовательного учреждения» победу одержала педагог дополн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тельного образования МБУ ДО «Центр детского творчества» Елизовского района Ирина Протасова с работой «Духовно-нравственное воспитание п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средством хореографии «Дорогою добра».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Победа в номинации «Лучшая программа духовно-нравственного и гражданско-патриотического воспитания детей и молодежи» присуждена а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торам программы духовно-нравственного и гражданско-патриотического воспитания детей и молодежи от 7 до 18 лет «Ладонь добра» МБОУ «Сре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няя школа общеобразовательная школа № 5»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-Камчатского района Елене Королевой, Надежде Лебедевой, Любови Спиридоновой.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Победа в номинации 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(православным) ко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понентом)» у воспитателя МАДОУ «Детский сад № 29 комбинированного вида» г. Петропавловска Камчатского Елены Дочкиной. Она автор проекта «Конспект занятия по формированию целостной картины мира в подготов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тельной группе комбинированной направленности «Виртуальная экскурсия в прошлое Петропавловска-Камчатского».</w:t>
      </w:r>
    </w:p>
    <w:p w:rsidR="00AC475D" w:rsidRPr="00EB76B5" w:rsidRDefault="00AC475D" w:rsidP="00AC47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И в номинации «Лучший образовательный издательский проект года» победу одержала педагог дополнительного образования КГБУ «Камчатский центр развития творчества детей и юношества «Рассветы Камчатки» Дарья Кожемяка за проект Иллюстрирование сборников «На доброй земле» и «Сказки реки </w:t>
      </w:r>
      <w:proofErr w:type="spell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Апука</w:t>
      </w:r>
      <w:proofErr w:type="spellEnd"/>
      <w:r w:rsidRPr="00EB76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D513A" w:rsidRPr="00EB76B5" w:rsidRDefault="007D513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1.5.2. «</w:t>
      </w:r>
      <w:r w:rsidR="001C3A8A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Поощрение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7D513A" w:rsidRPr="00EB76B5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500,00000 тыс. рублей.</w:t>
      </w:r>
    </w:p>
    <w:p w:rsidR="007D513A" w:rsidRPr="00EB76B5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500,00000 тыс. рублей.</w:t>
      </w:r>
    </w:p>
    <w:p w:rsidR="007D513A" w:rsidRPr="00EB76B5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рамках данного мероприятия выплачены премии победителям ко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курса лучших учителей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1.5.3. «Поощрение лучших педагогических работников образовательных учреждений, реализующих программы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дошкольного</w:t>
      </w:r>
      <w:proofErr w:type="gramEnd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зования».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400,00000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400,00000 тыс. рублей.</w:t>
      </w:r>
    </w:p>
    <w:p w:rsidR="00173D3C" w:rsidRPr="00EB76B5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Средства, предусмотренные краевым бюджетом, выплачены  победителям конкурсов среди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 реализующих программы дошкольного образования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EB76B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1.5.4. «Создание условий для повышения профессионал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ной компетенции педагогических и руководящих работников образовател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ных учреждений в Камчатском крае».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A02B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1 586,70000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A02B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1 586,70000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1.5.5. «Организация и проведение августовского совещ</w:t>
      </w:r>
      <w:r w:rsidRPr="00EB76B5">
        <w:rPr>
          <w:rFonts w:ascii="Times New Roman" w:hAnsi="Times New Roman" w:cs="Times New Roman"/>
          <w:i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sz w:val="28"/>
          <w:szCs w:val="28"/>
        </w:rPr>
        <w:t>ния педагогических работников образовательных учреждений в Камчатском крае, Дня учителя, Дня дошкольного работника».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A02B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387,61043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A02B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387,61043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Средства предусмотрены на организацию и проведение августовского совещания педагогических работников образовательных организаций в Камчатском крае, Дня учителя и дошкольного работника. 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1.5.6. «Поощрение педагогических работников за выпо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нение функций классного руководителя».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A02BD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70 056,34022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8071E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67 647,76972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Средства направлены на выплату денежного вознаграждения </w:t>
      </w:r>
      <w:r w:rsidR="00A02BDD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1956 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классным руководителям общеобразовательных организаций.</w:t>
      </w:r>
    </w:p>
    <w:p w:rsidR="00A02BDD" w:rsidRPr="00EB76B5" w:rsidRDefault="00A02BDD" w:rsidP="00A02B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  <w:t>Мероприятие 1.5.7. «Единовременные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человек».</w:t>
      </w:r>
    </w:p>
    <w:p w:rsidR="00A02BDD" w:rsidRPr="00EB76B5" w:rsidRDefault="00A02BDD" w:rsidP="00A02B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Предусмотрено – 20 000,00000 тыс. рублей.</w:t>
      </w:r>
    </w:p>
    <w:p w:rsidR="00A02BDD" w:rsidRPr="00EB76B5" w:rsidRDefault="00A02BDD" w:rsidP="00A02B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Освоено – 20 000,00000 тыс. рублей.</w:t>
      </w:r>
    </w:p>
    <w:p w:rsidR="00A02BDD" w:rsidRPr="00EB76B5" w:rsidRDefault="00A02BDD" w:rsidP="00A02B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  <w:t>Мероприятие 1.5.8. «Ежемесячное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в Камчатском крае,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</w:r>
    </w:p>
    <w:p w:rsidR="00A02BDD" w:rsidRPr="00EB76B5" w:rsidRDefault="00A02BDD" w:rsidP="00A02B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Предусмотрено – 126 935,80000 тыс. рублей.</w:t>
      </w:r>
    </w:p>
    <w:p w:rsidR="00A02BDD" w:rsidRPr="00EB76B5" w:rsidRDefault="00A02BDD" w:rsidP="00A02B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Освоено – 117 292,52884 тыс. рублей.</w:t>
      </w:r>
    </w:p>
    <w:p w:rsidR="00173D3C" w:rsidRPr="00EB76B5" w:rsidRDefault="00173D3C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1.6. «Сохранение и укрепление здоровья уч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щихся и воспитанников»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1.6.1. «Повышение квалификации различных категорий работников образовательных учреждений в Камчатском  крае по вопросам организации питания и формирования здорового образа жизни».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–0,00000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–0,00000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1.6.2. «Распространение моделей формирования культ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ры здорового образа жизни, совершенствование системы здорового питания в образовательных учреждениях Камчатского края, создание и организация работы региональной </w:t>
      </w:r>
      <w:proofErr w:type="spell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стажировочной</w:t>
      </w:r>
      <w:proofErr w:type="spellEnd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площадки».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0,00000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1.6.3. «</w:t>
      </w:r>
      <w:r w:rsidR="00D6643F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Субсидии органам местного самоуправления на реализацию муниципальных программ развития образования в части пров</w:t>
      </w:r>
      <w:r w:rsidR="00D6643F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D6643F"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дения капитального и текущего ремонта, а также оснащение школьных пищеблоков современным технологическим оборудованием, приобретения мебели для обеденных зон школьных столовых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173D3C" w:rsidRPr="00EB76B5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3E68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="003E68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3E68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4B4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44 269,19461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94B4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44 269,19371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рамках заключенных соглашений средства субсидии направлены в бюджеты </w:t>
      </w:r>
      <w:r w:rsidR="00C94B4B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муниципальных образований на 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обеденных зон, а также проведение капитального и текущего ремонта школьных пищеблоков.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1.6.4. «Субсидии органам местного самоуправления на реализацию муниципальных программ развития образования по приобрет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нию спортивного оборудования и инвентаря, созданию спортивных площ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док в муниципальных общеобразовательных учреждениях».</w:t>
      </w:r>
    </w:p>
    <w:p w:rsidR="00173D3C" w:rsidRPr="00EB76B5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987489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краевого бюджета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C4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10 475,84506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F6C4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10 475,84506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F6C45" w:rsidRPr="00EB76B5" w:rsidRDefault="00CF6C45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проведение капитального и текущего ремонта, а также оснащение школьных пищеблоков современным технологическим оборудованием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1.6.5. «Организационно-просветительская работа по пропаганде здорового образа жизни среди учащихся и воспитанников обр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зовательных учреждений, их родителей, педагогов».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5A2F4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5A2F4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173D3C" w:rsidRPr="00EB76B5" w:rsidRDefault="000D57E4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2020 году средства на данное мероприятие не выделялись.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1.6.6. «Финансовое обеспечение исполнения органами местного самоуправления государственных полномочий Камчатского края по предоставлению отдельных мер социальной поддержки гражданам в п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риод обучения в муниципальных образовательных учреждениях в Камча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ском крае».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5A2F4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347 751,54397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5A2F4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338 922,86069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финансовое обеспечение предоставления бесплатного питания отдельным категориям обучающихся в Камчатском крае.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1.6.7. «Реализация мероприятий, направленных на обе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печение информационной безопасности детей».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A2676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18,000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73D3C" w:rsidRPr="00EB76B5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A2676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18,000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</w:p>
    <w:p w:rsidR="00C47EAD" w:rsidRPr="00EB76B5" w:rsidRDefault="00C73FCD" w:rsidP="00C73F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КГБУДО «Камчатский центр детского и юношеского технического творчества» издано 462 буклета, направленных на обеспечение 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</w:t>
      </w:r>
      <w:r w:rsidR="007D29AE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ормационной безопасности детей. Буклеты 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направлены во все муниц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пальные образования Камчатского края. </w:t>
      </w:r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1.6.8.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«Субсидии по организации бесплатного горячего питания обучающихся, получающих начальное общее образование в госуда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ственных образовательных организациях».</w:t>
      </w:r>
      <w:proofErr w:type="gramEnd"/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Предусмотрено – 73 720,91923 тыс. рублей, из них:</w:t>
      </w:r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 бюджета – 70 034,87309 тыс. рублей, </w:t>
      </w:r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>аевого бюджета – 3 686,04614 тыс. рублей.</w:t>
      </w:r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Освоено – 64 306,78710 тыс. рублей, из них:</w:t>
      </w:r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 бюджета – 61 091,44757 тыс. рублей, </w:t>
      </w:r>
    </w:p>
    <w:p w:rsidR="00C47EAD" w:rsidRPr="00EB76B5" w:rsidRDefault="00C47EAD" w:rsidP="00C4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аевого бюджета – 3 215,33953 тыс. рублей. </w:t>
      </w:r>
    </w:p>
    <w:p w:rsidR="00781530" w:rsidRPr="00EB76B5" w:rsidRDefault="00781530" w:rsidP="00997E57">
      <w:pPr>
        <w:spacing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B76B5">
        <w:rPr>
          <w:rFonts w:ascii="Times New Roman" w:hAnsi="Times New Roman" w:cs="Times New Roman"/>
          <w:kern w:val="28"/>
          <w:sz w:val="28"/>
          <w:szCs w:val="28"/>
        </w:rPr>
        <w:t>С 01 сентября 2020 года во всех общеобразовательных организациях Камчатского края, реализующих программы начального общего образования, обеспечено горячее питание</w:t>
      </w:r>
      <w:r w:rsidR="004B1D34">
        <w:rPr>
          <w:rFonts w:ascii="Times New Roman" w:hAnsi="Times New Roman" w:cs="Times New Roman"/>
          <w:kern w:val="28"/>
          <w:sz w:val="28"/>
          <w:szCs w:val="28"/>
        </w:rPr>
        <w:t xml:space="preserve"> для школьников</w:t>
      </w:r>
      <w:r w:rsidRPr="00EB76B5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  <w:proofErr w:type="gramStart"/>
      <w:r w:rsidRPr="00EB76B5">
        <w:rPr>
          <w:rFonts w:ascii="Times New Roman" w:hAnsi="Times New Roman" w:cs="Times New Roman"/>
          <w:kern w:val="28"/>
          <w:sz w:val="28"/>
          <w:szCs w:val="28"/>
        </w:rPr>
        <w:t>Бесплатным одноразовым г</w:t>
      </w:r>
      <w:r w:rsidRPr="00EB76B5"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EB76B5">
        <w:rPr>
          <w:rFonts w:ascii="Times New Roman" w:hAnsi="Times New Roman" w:cs="Times New Roman"/>
          <w:kern w:val="28"/>
          <w:sz w:val="28"/>
          <w:szCs w:val="28"/>
        </w:rPr>
        <w:t>рячим питанием охвачены 100% обучающихся 1-4 классов, двух или трехра</w:t>
      </w:r>
      <w:r w:rsidRPr="00EB76B5"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EB76B5">
        <w:rPr>
          <w:rFonts w:ascii="Times New Roman" w:hAnsi="Times New Roman" w:cs="Times New Roman"/>
          <w:kern w:val="28"/>
          <w:sz w:val="28"/>
          <w:szCs w:val="28"/>
        </w:rPr>
        <w:t>овым – льготные категории обучающихся</w:t>
      </w:r>
      <w:proofErr w:type="gramEnd"/>
    </w:p>
    <w:p w:rsidR="006C1366" w:rsidRPr="00EB76B5" w:rsidRDefault="004402EE" w:rsidP="008C3C5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6C136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1.7. «Развитие инфраструктуры дошкольн</w:t>
      </w:r>
      <w:r w:rsidR="006C136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="006C1366"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го, общего образования и дополнительного образования детей»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1.7.1. </w:t>
      </w:r>
      <w:proofErr w:type="gramStart"/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«Создание дополнительных мест для детей д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школьного возраста, в том числе в возрасте от двух месяцев до трех лет, в образовательных организациях, осуществляющих образовательную де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тельность по образовательным программам дошкольного образования, с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гласно Плану мероприятий  по повышению доступности дошкольного обр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зования в Камчатском крае на 2018-2020 годы, утвержденного распоряж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нием Правительства Камчатского края от 22.05.2018 № 219-РП».</w:t>
      </w:r>
      <w:proofErr w:type="gramEnd"/>
    </w:p>
    <w:p w:rsidR="006C1366" w:rsidRPr="00EB76B5" w:rsidRDefault="006C1366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38771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38 900,14487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38771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38 900,14487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C47EAD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1.7.1.1</w:t>
      </w: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в с.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Тиличики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Олюторского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- предусмотрено </w:t>
      </w:r>
      <w:r w:rsidR="00C47EA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38 900,14487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109B1" w:rsidRDefault="0028032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строительные работы: подготовительные работы (снятие растительного слоя) – 100%, вынос сетей электроснабжения – 100%, вынос сетей связи – 100%, вынос наружных сетей теплоснабжения – 100%; Детский сад: - земляные работы (от черных отметок здания сада) – 95%, свайные р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боты – 100%, монолитные ростверки – 100%, монолитные фундаменты – 100%, диафрагмы монолитные – 100%, стены монолитные – 100%, колоны монолитные – 100%, перекрытия монолитные – 100%, лестницы – 100%, п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регородки монолитные 100%, шахты монолитные – 100%, монолитные крыльца Кр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Кр7 – 100%, перегородки – 100%; шахты монолитные – 100%; монолитные крыльца Кр1-Кр7, пандус Пм1 – 100; перегородки – 100%, полы – 93%; отделка помещений – 70%, элементы заполнения оконных и дверных проемов – 100%; фасады – 94%; кровля – 100%; устройство деформационных швов в полу и стенах – 89%; отопление – 95%, теплый пол – 95%, вентиляция – 95%, теплоснабжение установок П1–П4 – 90%, телефонная и компьютерная сеть – 40%; радиофикация и телевидение – 40%; видеонаблюдение – 42%; с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стема хозяйственно-питьевого водопровода В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 В2 – 100%; система горячей воды – Т3, Т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97%; система бытовой канализации – 97%; ливневой канал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– 100%; производственной канализации – 100%; электрооборудование – 86%; светотехническое оборудование – 63%; кабели и электромонтажные изделия – 96%; заземление и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молниезащита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83%; система обогрева – 47%; монтаж оборудования и мебели, поставляемых в собранном виде – 64%; мо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таж оборудования и мебели, поставляемых в разобранном виде – 75%; 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таж оборудования – 70%; приборы автоматики по месту – 55%; блочный те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ловой пункт – 91%; овощехранилище: земляные работы (от черных отметок овощехранилища) – 100%, основания фундамента – 100%, плиты перекрытия на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отм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 - 0.210 – 100%, каркас – 100%, перегородки, обшивка наружной сети – 70%; полы – 72%; отделочные работы – 62%; фасады – 100%, кровля – 100%; отопление 100%; теплоснабжение приточной установки – 70%;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вент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ляция – 90%; кондиционирование К1-К5 – 65%; система хозяйственно-питьевого водоснабжения В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В2 – 73%; система водопровода горячей воды Т3 – 46%; система бытовой канализации – 60%; ДЭС: - земляные работы – 100%, основания и фундаменты – 100%, силовое оборудование – 97%; трансформаторная подстанция: 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Земляные работы – 100%, основания фунд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ментов – 100%, силовое оборудование – 100%, наружные сети 0,4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87%; сети наружного освещения –81%, заземление и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молниезащита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80%; нару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ные сети связи: земляные работы – 100%; монтажные работы – 100%; к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тельная: земляные работы (от черных отметок котельной) – 100%, основания фундамента котельной – 100%, плита перекрытия на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отм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-0,160 – 100%, крыльцо – 100%,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блочно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-модульная котельная – 100%;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тепловые сети: земл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ные работы – 100%, канал – 100%, тепловая камера ТК-1 – 100%, дренажный колодец – ДК-1 6%; арматура тепловых сетей Т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,Т2,Т3,Т4 – 95%; сети тр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бопроводов Т1,Т2,Т3,Т4,В1, дренажа – 100%; наружные сети водопровода: земляные работы – 100%, колодцы – 100%, монтаж трубопроводов – 100%; наружные сети канализации: земляные работы – 100%, сети хозяйственно-бытовой канализации – 100%, наружные сети производственной канализ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ции-К3.1 – 62%, резервуар РГСН-5 – 45%; вертикальная планировка – 92%; устройство тротуаров и площадок: тротуары – 30%, площадка для мусорных контейнеров – 100%; строительство проездов: земляное полотно – 62%; 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рожная одежда – 57%; ограждение: (Тип 1) – 65%; калитки – 86%; ворота – 21%; ограждение ТБО – 100%; ограждение (Тип 1) – 75%; ограждение пл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щадки ТБО – 100%; устройство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отмостки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столбов ограждения – 50%. </w:t>
      </w:r>
    </w:p>
    <w:p w:rsidR="006C1366" w:rsidRPr="00EB76B5" w:rsidRDefault="0028032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готовность объекта – 85,10%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38 900,14487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1.7.2. «Инвестиции в объекты капитального строител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ства общего образования».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87 497,24550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86 793,53943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1.7.2.</w:t>
      </w:r>
      <w:r w:rsidR="0028032A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«Строительство сельского учебного комплекса в с. Усть-Хайрюзово Тигильского муниципального района» - предусмотрено </w:t>
      </w:r>
      <w:r w:rsidR="0038771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10 543,51350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28032A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состоянию на 01.01.2021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освоено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10 543,51350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- оплачены </w:t>
      </w:r>
      <w:r w:rsidR="0038771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асходы на погашение по исполнительному листу ФС № 031010250 от 08.01.2020 по делу № А24-5838/2019 (по иск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у ООО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"Камча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ская строительная компания")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1.7.2.</w:t>
      </w:r>
      <w:r w:rsidR="0028032A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Здание. Общеобразовательная школа по проспекту Рыбаков в г. Петропавловск-Камчатский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76 953,73200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освоено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76 250,02593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28032A" w:rsidP="008C3C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Аукцион на строительство школы состоялся 18.06.2020 в электронной форме. Заключен государственный контракт, срок выполнения работ 01.08.2022.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1.7.3. «Инвестиции в объекты капитального строител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ства сферы дополнительного образования и социализации детей».</w:t>
      </w:r>
    </w:p>
    <w:p w:rsidR="006C1366" w:rsidRPr="00EB76B5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0,00000 тыс. рублей.</w:t>
      </w:r>
    </w:p>
    <w:p w:rsidR="006C1366" w:rsidRPr="00EB76B5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рублей.</w:t>
      </w:r>
    </w:p>
    <w:p w:rsidR="006C1366" w:rsidRPr="00EB76B5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1.7.4. «Финансовое обеспечение приобретения дорог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стоящих основных средств, проведения капитального ремонта имущества и благоустройство территории подведомственных учреждений».</w:t>
      </w:r>
    </w:p>
    <w:p w:rsidR="006C1366" w:rsidRPr="00EB76B5" w:rsidRDefault="006C1366" w:rsidP="008C3C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34 689,89051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34 689,70451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28032A" w:rsidRPr="00EB76B5" w:rsidRDefault="0028032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выделены на проведение капитального и текущего ремонта, а также благоустройство территории подведомственных организаций</w:t>
      </w:r>
    </w:p>
    <w:p w:rsidR="006C1366" w:rsidRPr="00EB76B5" w:rsidRDefault="0028032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366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1.7.5. «Прочие субсидии органам местного самоупра</w:t>
      </w:r>
      <w:r w:rsidR="006C1366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6C1366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ления, имеющие целевое назначение в соответствии с законом о краевом бюджете».</w:t>
      </w:r>
    </w:p>
    <w:p w:rsidR="006C1366" w:rsidRPr="00EB76B5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</w:t>
      </w:r>
      <w:proofErr w:type="gramStart"/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29 505,20000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</w:t>
      </w:r>
      <w:r w:rsidR="0028032A" w:rsidRPr="00EB76B5">
        <w:rPr>
          <w:color w:val="000000" w:themeColor="text1"/>
        </w:rPr>
        <w:t xml:space="preserve">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счёт сре</w:t>
      </w:r>
      <w:proofErr w:type="gramStart"/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8032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29 505,20000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  <w:t>Мероприятие 1.7.6. «Иные межбюджетные трансферты органам местного самоуправления».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28032A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0,000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28032A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0,000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ar-SA"/>
        </w:rPr>
        <w:t>Мероприятие 1.7.7. «Финансовое обеспечение приобретения материальных ценностей (за исключением особо ценного имущества) подведомственных учреждений в рамках реализации значимых мероприятий».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1E7223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6 675,77976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1E7223"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6 673,62775</w:t>
      </w: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Средства освоены на приобретение материалов и оборудования для обеспечения текущей деятельности подведомственных учреждений.</w:t>
      </w:r>
    </w:p>
    <w:p w:rsidR="006C1366" w:rsidRPr="00EB76B5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1.8. «Социальные гарантии работникам подведомственных организаций»</w:t>
      </w:r>
    </w:p>
    <w:p w:rsidR="006C1366" w:rsidRPr="00EB76B5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1.8.1. «Финансовое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пуска и обратно, расходов, связанных с выездом из районов Крайнего Севера и приравненных к ним местностей».</w:t>
      </w:r>
    </w:p>
    <w:p w:rsidR="006C1366" w:rsidRPr="00EB76B5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Предусмотрено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23 899,50029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C1366" w:rsidRPr="00EB76B5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387716"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555,06945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C1366" w:rsidRPr="00EB76B5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Средства выделены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 работников кр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евых государственных общеобразовательных организаций.</w:t>
      </w:r>
    </w:p>
    <w:p w:rsidR="006C1366" w:rsidRPr="00EB76B5" w:rsidRDefault="006C1366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1.9. «Обеспечение социальной поддержки обучающихся»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1.9.1. «Социальное обеспечение обучающихся, в том чи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ле детей-сирот и детей, оставшихся без попечения родителей, а так же лиц из числа детей-сирот и детей, оставшихся без попечения родителей в соо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EB76B5">
        <w:rPr>
          <w:rFonts w:ascii="Times New Roman" w:hAnsi="Times New Roman" w:cs="Times New Roman"/>
          <w:i/>
          <w:color w:val="000000"/>
          <w:sz w:val="28"/>
          <w:szCs w:val="28"/>
        </w:rPr>
        <w:t>ветствии с действующими нормативными правовыми актами Камчатского края».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106 361,26541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E15B1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102 069,34762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были выделены на обеспечение социальной поддержки об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чающихся, в том числе детей-сирот и детей, оставшихся без попечения род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телей, по программам общего образования, а также меры социальной по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держки обучающихся из многодетных семей, в том числе обеспечение соц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альных гарантий детей-сирот и детей, оставшихся без попечения родителей: обучающимся, являющимся детьми-сиротами и детьми, оставшимися без п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печения родителей, лицам из числа детей-сирот и детей, оставшихся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печения родителей, лицам, потерявшим в период обучения обоих родителей или единственного родителя; обучающимся с ограниченными возможност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ми здоровья, в том числе инвалидам.</w:t>
      </w:r>
    </w:p>
    <w:p w:rsidR="006C1366" w:rsidRPr="00EB76B5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proofErr w:type="gramStart"/>
      <w:r w:rsidRPr="00EB76B5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  <w:r w:rsidRPr="00EB76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Региональный проект «Современная школа».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1.10.1 «</w:t>
      </w:r>
      <w:r w:rsidR="001F7368" w:rsidRPr="00EB76B5">
        <w:rPr>
          <w:rFonts w:ascii="Times New Roman" w:hAnsi="Times New Roman" w:cs="Times New Roman"/>
          <w:i/>
          <w:sz w:val="28"/>
          <w:szCs w:val="28"/>
        </w:rPr>
        <w:t>Создание 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  расположенных в сельской местности и малых городах</w:t>
      </w:r>
      <w:r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-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11 562,28498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11 058,90000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111,70606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1E7223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366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счет средств местного бюджета –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391,67892 тыс. рублей.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-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11 553,31523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11 050,32077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111,61940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местного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391,37506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1.10.2 «</w:t>
      </w:r>
      <w:r w:rsidR="001F7368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Обновление материально-технической базы в о</w:t>
      </w:r>
      <w:r w:rsidR="001F7368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1F7368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ганизациях, осуществляющих образовательную деятельность исключител</w:t>
      </w:r>
      <w:r w:rsidR="001F7368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="001F7368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по адаптированным основным общеобразовательным программам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7 815,05051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7 736,90000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78,15051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рублей: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7 745,64818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7 668,19169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77,45649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proofErr w:type="gramStart"/>
      <w:r w:rsidRPr="00EB76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B76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Региональный проект «Успех каждого ребенка».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1.11.1 «Создание в общеобразовательных организациях в Камчатском крае, расположенных в сельской местности, условий для занятия физической культурой и спортом».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26 024,77993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24 599,92323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1 294,73280 тыс. рублей,</w:t>
      </w:r>
    </w:p>
    <w:p w:rsidR="001E7223" w:rsidRPr="00EB76B5" w:rsidRDefault="001E7223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130,12390 тыс. рублей.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26 024,77993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24 599,92323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1 294,73280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1E722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с. рублей,</w:t>
      </w:r>
    </w:p>
    <w:p w:rsidR="001E7223" w:rsidRPr="00EB76B5" w:rsidRDefault="001E7223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130,12390 тыс. рублей.</w:t>
      </w:r>
    </w:p>
    <w:p w:rsidR="006C1366" w:rsidRPr="00EB76B5" w:rsidRDefault="006C1366" w:rsidP="008C3C5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предусмотрены на создание в общеобразовательных организациях в Камчатском крае, расположенных  в сельской местности, условий для занятия физической культурой и спортом. 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1.11.2 «Создание мобильного технопарка "</w:t>
      </w:r>
      <w:proofErr w:type="spellStart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Кванториум</w:t>
      </w:r>
      <w:proofErr w:type="spellEnd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"»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16 933,93939 тыс. рублей, из них: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16 764,60000 тыс. рублей,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169,33939 тыс. рублей.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16 933,93939 тыс. рублей, из них: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16 764,60000 тыс. рублей,</w:t>
      </w:r>
    </w:p>
    <w:p w:rsidR="006C1366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169,33939 тыс. рублей.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1.11.4 «Создание региональных центров выявления и поддержки одаренных детей».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548,24435 тыс. рублей, из них: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542,76190 тыс. рублей,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5,48245 тыс. рублей.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548,24435 тыс. рублей, из них: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542,76190 тыс. рублей,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5,48245 тыс. рублей.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1.11.5 «Внедрение целевой модели развития региональных систем дополнительного образования детей».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1 000,0000 тыс. рублей.</w:t>
      </w:r>
    </w:p>
    <w:p w:rsidR="004B483B" w:rsidRPr="00EB76B5" w:rsidRDefault="004B483B" w:rsidP="004B483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1 000,000 тыс. рублей.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1.11.7 «Создание новых мест в образовательных организациях различных типов для реализации дополнительных общеразвивающи</w:t>
      </w:r>
      <w:r w:rsidR="00641917"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программ всех направленностей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2 140,84082 тыс. рублей, из них: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2 098,23810 тыс. рублей,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21,19432 тыс. рублей,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21,40840 тыс. рублей.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0261B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2 140,84082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2 098,23810 тыс. рублей,</w:t>
      </w:r>
    </w:p>
    <w:p w:rsidR="00292EA9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21,19432 тыс. рублей,</w:t>
      </w:r>
    </w:p>
    <w:p w:rsidR="004B483B" w:rsidRPr="00EB76B5" w:rsidRDefault="00292EA9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счет средств местного бюджета – 21,40840 тыс. рублей.</w:t>
      </w:r>
    </w:p>
    <w:p w:rsidR="00642BEE" w:rsidRPr="00EB76B5" w:rsidRDefault="00642BEE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Е3 Региональный проект "Поддержка семей, имеющих детей"</w:t>
      </w:r>
    </w:p>
    <w:p w:rsidR="00642BEE" w:rsidRPr="00EB76B5" w:rsidRDefault="00642BEE" w:rsidP="00292EA9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1.12.1 «Оказание услуг  психолого-педагогической, методической и консультативной помощи родителям (законным представителям) детей, а также гражданами, желающим принять на воспитание в свои семьи детей, оставшихся без попечения родителей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42BEE" w:rsidRPr="00EB76B5" w:rsidRDefault="00642BEE" w:rsidP="00642BEE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5 526,40000 тыс. рублей.</w:t>
      </w:r>
    </w:p>
    <w:p w:rsidR="00642BEE" w:rsidRPr="00EB76B5" w:rsidRDefault="00642BEE" w:rsidP="00642BEE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5 525,9861 0 тыс. рублей.</w:t>
      </w:r>
    </w:p>
    <w:p w:rsidR="006C1366" w:rsidRPr="00EB76B5" w:rsidRDefault="006C1366" w:rsidP="008C3C5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proofErr w:type="gramStart"/>
      <w:r w:rsidRPr="00EB76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proofErr w:type="gramEnd"/>
      <w:r w:rsidRPr="00EB76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Региональный проект «Содействие занятости женщин – создание условий дошкольного образования для детей в возрасте до трех лет».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Мероприятие 1.13.2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</w:r>
      <w:proofErr w:type="gramStart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</w:t>
      </w:r>
      <w:proofErr w:type="gramEnd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образования».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1 634 834,79694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546 781,30000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42BEE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1 084 972,49843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3 080,99851 тыс. рублей.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F274A9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1 367 242,64094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498 695,65266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865 </w:t>
      </w:r>
      <w:r w:rsidR="00F274A9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906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74A9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9344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рублей,</w:t>
      </w:r>
    </w:p>
    <w:p w:rsidR="00642BEE" w:rsidRPr="00EB76B5" w:rsidRDefault="00642BEE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2 640,05384 тыс. рублей.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1.13.2.2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на 200 мест в п. Ключи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-Камчатского района».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330 182,15979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89 995,27000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240 186,88979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314 479,47664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 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89 995,27000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6C1366" w:rsidRPr="00EB76B5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642BEE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224 484,20664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A56CC" w:rsidRPr="00EB76B5" w:rsidRDefault="00CA56CC" w:rsidP="00CA56CC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Объект в высокой степени технической готовности. Ведутся завершающие работы. В соответствии с дополнительным соглашением от 29.12.2020 № 079-09-2019-021/12 срок реализации мероприятия перенес</w:t>
      </w:r>
      <w:r w:rsidR="00BA40E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 на 31.12.2021 года</w:t>
      </w:r>
      <w:r w:rsidR="00BA4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0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вод в эксплуатацию запланирован на 1 квартал 2021 года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642BEE" w:rsidRPr="00EB76B5" w:rsidRDefault="00642BEE" w:rsidP="00CA56CC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1.13.2.3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по ул. Геофизическая в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лизово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379 831,84654 тыс. рублей, из них: 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215 743,96000 тыс. рублей, 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162 109,51766 тыс. рублей,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1 978,36888 тыс. рублей.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286 642,05629 тыс. рублей, из них: 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D8013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167 658,31273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642BEE" w:rsidRPr="00EB76B5" w:rsidRDefault="00642BEE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D8013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117 446,31934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D8013B" w:rsidRPr="00EB76B5" w:rsidRDefault="00D8013B" w:rsidP="00642BEE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1 537,42422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1.13.2.4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по ул. 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Дальневосточная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Елизово».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231 368,09817 тыс. рублей, из них: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 счет средств федерального бюджета – 98 012,96000 тыс. рублей,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132 252,50854 тыс. рублей,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1 102,62963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174 317,19446 тыс. рублей, из них: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98 012,95993тыс. рублей,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75 201,60490 тыс. рублей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1 102,62963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1.13.2.5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в жилом районе Рыбачий в г. Вилючинск (в том числе проектные работы)».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278 362,39474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266 691,05877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1.13.2.6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по проспекту Циолковского в г. Петропавловск-Камчатский (в том числе проектные работы)».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235 769,72650 тыс. рублей, из них: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54 256,55000 тыс. рублей,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181 513,17650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235 452,56919 тыс. рублей, из них: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54 256,55000 тыс. рублей,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181 196,01919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1.13.2.8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в п.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Тиличики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Олюторского</w:t>
      </w:r>
      <w:proofErr w:type="spell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179 320,57120 тыс. рублей, из них: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88 772,56000 тыс. рублей,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90 548,01120 тыс. рублей.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89 660,28560 тыс. рублей, из них: 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88 772,56000 тыс. рублей,</w:t>
      </w:r>
    </w:p>
    <w:p w:rsidR="00D8013B" w:rsidRPr="00EB76B5" w:rsidRDefault="00D8013B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– 887,72560 тыс. рублей.</w:t>
      </w:r>
    </w:p>
    <w:p w:rsidR="007E1675" w:rsidRPr="00EB76B5" w:rsidRDefault="007E1675" w:rsidP="00D8013B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Мероприятие 1.14 «Реализация </w:t>
      </w:r>
      <w:proofErr w:type="gramStart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от-дельных</w:t>
      </w:r>
      <w:proofErr w:type="gramEnd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мероприятий государственных программ Российской Федерации путем софинансирования из средств краевого бюджета грантов, полученных из федерального бюджета победителями конкурсного отбора»</w:t>
      </w:r>
    </w:p>
    <w:p w:rsidR="007E1675" w:rsidRPr="00EB76B5" w:rsidRDefault="007E1675" w:rsidP="007E1675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за счёт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138,200 тыс. рублей.</w:t>
      </w:r>
    </w:p>
    <w:p w:rsidR="007E1675" w:rsidRPr="00EB76B5" w:rsidRDefault="007E1675" w:rsidP="007E1675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за счёт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138,200 тыс. рублей. </w:t>
      </w:r>
    </w:p>
    <w:p w:rsidR="00C63890" w:rsidRPr="00EB76B5" w:rsidRDefault="00C63890" w:rsidP="008C3C58">
      <w:pPr>
        <w:pStyle w:val="1"/>
        <w:numPr>
          <w:ilvl w:val="1"/>
          <w:numId w:val="9"/>
        </w:numPr>
        <w:spacing w:before="0" w:after="240" w:line="240" w:lineRule="auto"/>
        <w:ind w:left="0" w:firstLine="851"/>
        <w:jc w:val="left"/>
        <w:rPr>
          <w:i/>
          <w:sz w:val="28"/>
          <w:szCs w:val="28"/>
        </w:rPr>
      </w:pPr>
      <w:r w:rsidRPr="00EB76B5">
        <w:rPr>
          <w:i/>
          <w:sz w:val="28"/>
          <w:szCs w:val="28"/>
        </w:rPr>
        <w:t>Описание результатов реализации основных мероприятий в разрезе подпрограммы 2 «Развитие профессионального образования в Камчатском края» (далее – Подпрограмма 2)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76B5">
        <w:rPr>
          <w:rFonts w:ascii="Times New Roman" w:hAnsi="Times New Roman" w:cs="Times New Roman"/>
          <w:bCs/>
          <w:iCs/>
          <w:sz w:val="28"/>
          <w:szCs w:val="28"/>
        </w:rPr>
        <w:t>1) создание условий для удовлетворения потребности граждан, общ</w:t>
      </w:r>
      <w:r w:rsidRPr="00EB76B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B76B5">
        <w:rPr>
          <w:rFonts w:ascii="Times New Roman" w:hAnsi="Times New Roman" w:cs="Times New Roman"/>
          <w:bCs/>
          <w:iCs/>
          <w:sz w:val="28"/>
          <w:szCs w:val="28"/>
        </w:rPr>
        <w:t>ства и рынка труда в качественном профессиональном образовании в соо</w:t>
      </w:r>
      <w:r w:rsidRPr="00EB76B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B76B5">
        <w:rPr>
          <w:rFonts w:ascii="Times New Roman" w:hAnsi="Times New Roman" w:cs="Times New Roman"/>
          <w:bCs/>
          <w:iCs/>
          <w:sz w:val="28"/>
          <w:szCs w:val="28"/>
        </w:rPr>
        <w:t>ветствии с социальными и экономическими задачами развития Камчатского края;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76B5">
        <w:rPr>
          <w:rFonts w:ascii="Times New Roman" w:hAnsi="Times New Roman" w:cs="Times New Roman"/>
          <w:bCs/>
          <w:iCs/>
          <w:sz w:val="28"/>
          <w:szCs w:val="28"/>
        </w:rPr>
        <w:t xml:space="preserve">2) создание условий для удовлетворения потребности педагогических работников в повышении уровня </w:t>
      </w:r>
      <w:r w:rsidR="00A4678E" w:rsidRPr="00EB76B5">
        <w:rPr>
          <w:rFonts w:ascii="Times New Roman" w:hAnsi="Times New Roman" w:cs="Times New Roman"/>
          <w:bCs/>
          <w:iCs/>
          <w:sz w:val="28"/>
          <w:szCs w:val="28"/>
        </w:rPr>
        <w:t>профессиональной компетентности.</w:t>
      </w:r>
    </w:p>
    <w:p w:rsidR="00C63890" w:rsidRPr="00EB76B5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заявленных целей поставлены следующие задачи: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11867339"/>
      <w:proofErr w:type="gramStart"/>
      <w:r w:rsidRPr="00EB76B5">
        <w:rPr>
          <w:rFonts w:ascii="Times New Roman" w:hAnsi="Times New Roman" w:cs="Times New Roman"/>
          <w:sz w:val="28"/>
          <w:szCs w:val="28"/>
        </w:rPr>
        <w:lastRenderedPageBreak/>
        <w:t>1) формирование гибкой системы профессионального образования, развивающей человеческий потенциал, обеспечивающей текущие и перспе</w:t>
      </w:r>
      <w:r w:rsidRPr="00EB76B5">
        <w:rPr>
          <w:rFonts w:ascii="Times New Roman" w:hAnsi="Times New Roman" w:cs="Times New Roman"/>
          <w:sz w:val="28"/>
          <w:szCs w:val="28"/>
        </w:rPr>
        <w:t>к</w:t>
      </w:r>
      <w:r w:rsidRPr="00EB76B5">
        <w:rPr>
          <w:rFonts w:ascii="Times New Roman" w:hAnsi="Times New Roman" w:cs="Times New Roman"/>
          <w:sz w:val="28"/>
          <w:szCs w:val="28"/>
        </w:rPr>
        <w:t>тивные потребности социально-экономического развития Камчатского края;</w:t>
      </w:r>
      <w:proofErr w:type="gramEnd"/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2) создание условий для социализации, самореализации молодежи, ра</w:t>
      </w:r>
      <w:r w:rsidRPr="00EB76B5">
        <w:rPr>
          <w:rFonts w:ascii="Times New Roman" w:hAnsi="Times New Roman" w:cs="Times New Roman"/>
          <w:sz w:val="28"/>
          <w:szCs w:val="28"/>
        </w:rPr>
        <w:t>з</w:t>
      </w:r>
      <w:r w:rsidRPr="00EB76B5">
        <w:rPr>
          <w:rFonts w:ascii="Times New Roman" w:hAnsi="Times New Roman" w:cs="Times New Roman"/>
          <w:sz w:val="28"/>
          <w:szCs w:val="28"/>
        </w:rPr>
        <w:t>в</w:t>
      </w:r>
      <w:r w:rsidR="00A4678E" w:rsidRPr="00EB76B5">
        <w:rPr>
          <w:rFonts w:ascii="Times New Roman" w:hAnsi="Times New Roman" w:cs="Times New Roman"/>
          <w:sz w:val="28"/>
          <w:szCs w:val="28"/>
        </w:rPr>
        <w:t>итие потенциала профессионально-</w:t>
      </w:r>
      <w:r w:rsidRPr="00EB76B5">
        <w:rPr>
          <w:rFonts w:ascii="Times New Roman" w:hAnsi="Times New Roman" w:cs="Times New Roman"/>
          <w:sz w:val="28"/>
          <w:szCs w:val="28"/>
        </w:rPr>
        <w:t>обучающейся молодежи;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3) формирование региональной государственно-общественной системы оценки качества профессионального образования;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4) развитие кадровых ресурсов системы профессионального образов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ния Камчатского края;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5) расширение возможностей граждан в выборе профессии и сферы дальнейшей деятельности через информационное обеспечение системы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фессионально</w:t>
      </w:r>
      <w:r w:rsidR="00A4678E" w:rsidRPr="00EB76B5">
        <w:rPr>
          <w:rFonts w:ascii="Times New Roman" w:hAnsi="Times New Roman" w:cs="Times New Roman"/>
          <w:sz w:val="28"/>
          <w:szCs w:val="28"/>
        </w:rPr>
        <w:t>го образования Камчатского края;</w:t>
      </w:r>
    </w:p>
    <w:p w:rsidR="00A4678E" w:rsidRPr="00EB76B5" w:rsidRDefault="00A4678E" w:rsidP="00A46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6) разработка и распространение в системах среднего профессионал</w:t>
      </w:r>
      <w:r w:rsidRPr="00EB76B5">
        <w:rPr>
          <w:rFonts w:ascii="Times New Roman" w:hAnsi="Times New Roman" w:cs="Times New Roman"/>
          <w:sz w:val="28"/>
          <w:szCs w:val="28"/>
        </w:rPr>
        <w:t>ь</w:t>
      </w:r>
      <w:r w:rsidRPr="00EB76B5">
        <w:rPr>
          <w:rFonts w:ascii="Times New Roman" w:hAnsi="Times New Roman" w:cs="Times New Roman"/>
          <w:sz w:val="28"/>
          <w:szCs w:val="28"/>
        </w:rPr>
        <w:t>ного и высшего образования новых образовательных технологий, форм орг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низации образовательного процесса;</w:t>
      </w:r>
    </w:p>
    <w:p w:rsidR="00CA4FB3" w:rsidRPr="00EB76B5" w:rsidRDefault="00CA4FB3" w:rsidP="00CA4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7) создание условий для обеспечения получения инвалидами молодого возраста в возрасте от 18 до 44 лет (далее - инвалиды молодого возраста) профессионального образования.</w:t>
      </w:r>
    </w:p>
    <w:p w:rsidR="00C63890" w:rsidRPr="00EB76B5" w:rsidRDefault="00CA4FB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C6389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году Подпрограммой 2 предусмотрено финансирование</w:t>
      </w:r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</w:t>
      </w:r>
      <w:proofErr w:type="gramStart"/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</w:t>
      </w:r>
      <w:r w:rsidR="00C6389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1 448 906,73769</w:t>
      </w:r>
      <w:r w:rsidR="00C63890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63890" w:rsidRPr="00EB76B5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</w:t>
      </w:r>
      <w:r w:rsidR="007E1675" w:rsidRPr="00EB76B5">
        <w:rPr>
          <w:color w:val="000000" w:themeColor="text1"/>
        </w:rPr>
        <w:t xml:space="preserve"> </w:t>
      </w:r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счёт сре</w:t>
      </w:r>
      <w:proofErr w:type="gramStart"/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</w:t>
      </w:r>
      <w:r w:rsidR="006A2B1A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1 447 341,70888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7E167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2EEA" w:rsidRPr="00EB76B5" w:rsidRDefault="00222EEA" w:rsidP="0022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6B5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Подпрограммы 2 </w:t>
      </w:r>
      <w:r w:rsidRPr="00EB76B5">
        <w:rPr>
          <w:rFonts w:ascii="Times New Roman" w:eastAsia="Calibri" w:hAnsi="Times New Roman" w:cs="Times New Roman"/>
          <w:sz w:val="28"/>
          <w:szCs w:val="28"/>
        </w:rPr>
        <w:t>«Развитие профессионального образования в Камчатском крае» в 2020 году достигнуты следующие результаты.</w:t>
      </w:r>
    </w:p>
    <w:p w:rsidR="00C63890" w:rsidRPr="00EB76B5" w:rsidRDefault="00222EEA" w:rsidP="00222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2020 году Камчатский край продолжил реализацию</w:t>
      </w:r>
      <w:r w:rsidR="00C63890" w:rsidRPr="00EB76B5">
        <w:rPr>
          <w:rFonts w:ascii="Times New Roman" w:hAnsi="Times New Roman" w:cs="Times New Roman"/>
          <w:sz w:val="28"/>
          <w:szCs w:val="28"/>
        </w:rPr>
        <w:t xml:space="preserve"> (Повышение конкурентоспособности профессионального образования)» национального проекта «Образование».</w:t>
      </w:r>
    </w:p>
    <w:p w:rsidR="007D0D50" w:rsidRPr="00EB76B5" w:rsidRDefault="007D0D50" w:rsidP="007D0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рамках данного проекта профессиональными образовательными о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>ганизациями Камчатского края осуществлялась работа в следующих напра</w:t>
      </w:r>
      <w:r w:rsidRPr="00EB76B5">
        <w:rPr>
          <w:rFonts w:ascii="Times New Roman" w:hAnsi="Times New Roman" w:cs="Times New Roman"/>
          <w:sz w:val="28"/>
          <w:szCs w:val="28"/>
        </w:rPr>
        <w:t>в</w:t>
      </w:r>
      <w:r w:rsidRPr="00EB76B5">
        <w:rPr>
          <w:rFonts w:ascii="Times New Roman" w:hAnsi="Times New Roman" w:cs="Times New Roman"/>
          <w:sz w:val="28"/>
          <w:szCs w:val="28"/>
        </w:rPr>
        <w:t>лениях: проведение промежуточной и итоговой аттестации студентов в фо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 xml:space="preserve">ме демонстрационного экзамена; участие в движениях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Россия,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; повышение квалификации управленческих команд, педагогич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ских работников профессиональных образовательных организаций по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граммам, основанным на опыте Союза «Молодые профессионалы (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Вор</w:t>
      </w:r>
      <w:r w:rsidRPr="00EB76B5">
        <w:rPr>
          <w:rFonts w:ascii="Times New Roman" w:hAnsi="Times New Roman" w:cs="Times New Roman"/>
          <w:sz w:val="28"/>
          <w:szCs w:val="28"/>
        </w:rPr>
        <w:t>л</w:t>
      </w:r>
      <w:r w:rsidRPr="00EB76B5">
        <w:rPr>
          <w:rFonts w:ascii="Times New Roman" w:hAnsi="Times New Roman" w:cs="Times New Roman"/>
          <w:sz w:val="28"/>
          <w:szCs w:val="28"/>
        </w:rPr>
        <w:t>дскиллс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Россия)»;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конкурсных отборах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</w:t>
      </w:r>
      <w:r w:rsidRPr="00EB76B5">
        <w:rPr>
          <w:rFonts w:ascii="Times New Roman" w:hAnsi="Times New Roman" w:cs="Times New Roman"/>
          <w:sz w:val="28"/>
          <w:szCs w:val="28"/>
        </w:rPr>
        <w:t>грантов на модернизацию мастерских профессиональных образ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вательных организаций.</w:t>
      </w:r>
    </w:p>
    <w:p w:rsidR="00B750A9" w:rsidRPr="00EB76B5" w:rsidRDefault="00C63890" w:rsidP="00B750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</w:r>
      <w:r w:rsidR="00B750A9" w:rsidRPr="00EB76B5">
        <w:rPr>
          <w:rFonts w:ascii="Times New Roman" w:hAnsi="Times New Roman" w:cs="Times New Roman"/>
          <w:sz w:val="28"/>
          <w:szCs w:val="28"/>
        </w:rPr>
        <w:t>В 2020 году на базе 5 профессиональных образовательных организ</w:t>
      </w:r>
      <w:r w:rsidR="00B750A9" w:rsidRPr="00EB76B5">
        <w:rPr>
          <w:rFonts w:ascii="Times New Roman" w:hAnsi="Times New Roman" w:cs="Times New Roman"/>
          <w:sz w:val="28"/>
          <w:szCs w:val="28"/>
        </w:rPr>
        <w:t>а</w:t>
      </w:r>
      <w:r w:rsidR="00B750A9" w:rsidRPr="00EB76B5">
        <w:rPr>
          <w:rFonts w:ascii="Times New Roman" w:hAnsi="Times New Roman" w:cs="Times New Roman"/>
          <w:sz w:val="28"/>
          <w:szCs w:val="28"/>
        </w:rPr>
        <w:t>ций (КГПОАУ «Камчатский политехнический техникум», КГПОАУ «Ка</w:t>
      </w:r>
      <w:r w:rsidR="00B750A9" w:rsidRPr="00EB76B5">
        <w:rPr>
          <w:rFonts w:ascii="Times New Roman" w:hAnsi="Times New Roman" w:cs="Times New Roman"/>
          <w:sz w:val="28"/>
          <w:szCs w:val="28"/>
        </w:rPr>
        <w:t>м</w:t>
      </w:r>
      <w:r w:rsidR="00B750A9" w:rsidRPr="00EB76B5">
        <w:rPr>
          <w:rFonts w:ascii="Times New Roman" w:hAnsi="Times New Roman" w:cs="Times New Roman"/>
          <w:sz w:val="28"/>
          <w:szCs w:val="28"/>
        </w:rPr>
        <w:t xml:space="preserve">чатский морской энергетический техникум», КГПОАУ «Камчатский колледж технологии и сервиса», КГПОБУ «Камчатский педагогический колледж», </w:t>
      </w:r>
      <w:proofErr w:type="spellStart"/>
      <w:r w:rsidR="00B750A9" w:rsidRPr="00EB76B5">
        <w:rPr>
          <w:rFonts w:ascii="Times New Roman" w:hAnsi="Times New Roman" w:cs="Times New Roman"/>
          <w:sz w:val="28"/>
          <w:szCs w:val="28"/>
        </w:rPr>
        <w:t>КГПОБУ</w:t>
      </w:r>
      <w:proofErr w:type="spellEnd"/>
      <w:r w:rsidR="00B750A9" w:rsidRPr="00EB76B5">
        <w:rPr>
          <w:rFonts w:ascii="Times New Roman" w:hAnsi="Times New Roman" w:cs="Times New Roman"/>
          <w:sz w:val="28"/>
          <w:szCs w:val="28"/>
        </w:rPr>
        <w:t xml:space="preserve"> «Паланский колледж») проведена промежуточная аттестация 121 студента (8,3% от общего количества выпускников) в форме демонстрацио</w:t>
      </w:r>
      <w:r w:rsidR="00B750A9" w:rsidRPr="00EB76B5">
        <w:rPr>
          <w:rFonts w:ascii="Times New Roman" w:hAnsi="Times New Roman" w:cs="Times New Roman"/>
          <w:sz w:val="28"/>
          <w:szCs w:val="28"/>
        </w:rPr>
        <w:t>н</w:t>
      </w:r>
      <w:r w:rsidR="00B750A9" w:rsidRPr="00EB76B5">
        <w:rPr>
          <w:rFonts w:ascii="Times New Roman" w:hAnsi="Times New Roman" w:cs="Times New Roman"/>
          <w:sz w:val="28"/>
          <w:szCs w:val="28"/>
        </w:rPr>
        <w:t xml:space="preserve">ного экзамена по компетенциям: </w:t>
      </w:r>
      <w:proofErr w:type="gramStart"/>
      <w:r w:rsidR="00B750A9" w:rsidRPr="00EB76B5">
        <w:rPr>
          <w:rFonts w:ascii="Times New Roman" w:hAnsi="Times New Roman" w:cs="Times New Roman"/>
          <w:sz w:val="28"/>
          <w:szCs w:val="28"/>
        </w:rPr>
        <w:t>«Электромонтаж», «Сварочные технол</w:t>
      </w:r>
      <w:r w:rsidR="00B750A9" w:rsidRPr="00EB76B5">
        <w:rPr>
          <w:rFonts w:ascii="Times New Roman" w:hAnsi="Times New Roman" w:cs="Times New Roman"/>
          <w:sz w:val="28"/>
          <w:szCs w:val="28"/>
        </w:rPr>
        <w:t>о</w:t>
      </w:r>
      <w:r w:rsidR="00B750A9" w:rsidRPr="00EB76B5">
        <w:rPr>
          <w:rFonts w:ascii="Times New Roman" w:hAnsi="Times New Roman" w:cs="Times New Roman"/>
          <w:sz w:val="28"/>
          <w:szCs w:val="28"/>
        </w:rPr>
        <w:t>гии», «Поварское дело», «Преподавание в начальных классах»).</w:t>
      </w:r>
      <w:proofErr w:type="gramEnd"/>
      <w:r w:rsidR="00B750A9" w:rsidRPr="00EB76B5">
        <w:rPr>
          <w:rFonts w:ascii="Times New Roman" w:hAnsi="Times New Roman" w:cs="Times New Roman"/>
          <w:sz w:val="28"/>
          <w:szCs w:val="28"/>
        </w:rPr>
        <w:t xml:space="preserve"> Ранее на базе этих профессиональных образовательных организаций были созданы Центры проведения демонстрационного экзамена, которые прошли процедуру аккр</w:t>
      </w:r>
      <w:r w:rsidR="00B750A9" w:rsidRPr="00EB76B5">
        <w:rPr>
          <w:rFonts w:ascii="Times New Roman" w:hAnsi="Times New Roman" w:cs="Times New Roman"/>
          <w:sz w:val="28"/>
          <w:szCs w:val="28"/>
        </w:rPr>
        <w:t>е</w:t>
      </w:r>
      <w:r w:rsidR="00B750A9" w:rsidRPr="00EB76B5">
        <w:rPr>
          <w:rFonts w:ascii="Times New Roman" w:hAnsi="Times New Roman" w:cs="Times New Roman"/>
          <w:sz w:val="28"/>
          <w:szCs w:val="28"/>
        </w:rPr>
        <w:lastRenderedPageBreak/>
        <w:t>дитации в Союзе «Молодые профессионалы (</w:t>
      </w:r>
      <w:proofErr w:type="spellStart"/>
      <w:r w:rsidR="00B750A9" w:rsidRPr="00EB76B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B750A9" w:rsidRPr="00EB76B5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:rsidR="00B750A9" w:rsidRPr="00EB76B5" w:rsidRDefault="00B750A9" w:rsidP="00B750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  <w:t>В течение года представители КГПОАУ «Камчатский колледж техн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логии и сервиса» прошли обучение по программе профессиональной пер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 xml:space="preserve">подготовки «Школа лидеров СПО: отраслевое сетевое взаимодействие» в ФГАОУ ДПО «Государственный институт новых форм обучения». Кроме этого, 13 педагогических работников профессиональных образовательных организаций прошли обучение по программе повышения квалификации «Практика и методика подготовки кадров с учетом стандартов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Россия» с участием Союза «Молодые профессионалы (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</w:t>
      </w:r>
      <w:r w:rsidRPr="00EB76B5">
        <w:rPr>
          <w:rFonts w:ascii="Times New Roman" w:hAnsi="Times New Roman" w:cs="Times New Roman"/>
          <w:sz w:val="28"/>
          <w:szCs w:val="28"/>
        </w:rPr>
        <w:t>с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сия)». </w:t>
      </w:r>
    </w:p>
    <w:p w:rsidR="00B750A9" w:rsidRPr="00EB76B5" w:rsidRDefault="00B750A9" w:rsidP="00B750A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Проведен I</w:t>
      </w:r>
      <w:r w:rsidRPr="00EB76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76B5">
        <w:rPr>
          <w:rFonts w:ascii="Times New Roman" w:hAnsi="Times New Roman" w:cs="Times New Roman"/>
          <w:sz w:val="28"/>
          <w:szCs w:val="28"/>
        </w:rPr>
        <w:t xml:space="preserve"> Региональный чемпионат «Молодые профессионалы (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Россия)» в Камчатском крае. В соревнованиях по 13 компете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циям приняло участие 119 участников, среди которых 74 студента професс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ональных образовательных организаций, 40 школьников и 5 лиц в старшей возрастной группе. Работу участников оценивали 170 экспертов, в том числе 14 сертифицированных экспертов.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>По результатам отборочных соревнов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 xml:space="preserve">ний, проходивших в очно - дистанционном формате в Камчатском крае, 10 представителей Камчатского края, в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. 3 юниора приняли участие в Финале VII</w:t>
      </w:r>
      <w:r w:rsidRPr="00EB76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6B5">
        <w:rPr>
          <w:rFonts w:ascii="Times New Roman" w:hAnsi="Times New Roman" w:cs="Times New Roman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) в очно-дистанционном формате.</w:t>
      </w:r>
    </w:p>
    <w:p w:rsidR="00B750A9" w:rsidRPr="00EB76B5" w:rsidRDefault="00B750A9" w:rsidP="00B750A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2020 году проведен ежегодный региональный этап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». В соревнованиях по 11 компете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циям приняло участие 80 участников по трем категориям: «школьники», «студенты», «специалисты». Для оценивания работы конкурсантов по ка</w:t>
      </w:r>
      <w:r w:rsidRPr="00EB76B5">
        <w:rPr>
          <w:rFonts w:ascii="Times New Roman" w:hAnsi="Times New Roman" w:cs="Times New Roman"/>
          <w:sz w:val="28"/>
          <w:szCs w:val="28"/>
        </w:rPr>
        <w:t>ж</w:t>
      </w:r>
      <w:r w:rsidRPr="00EB76B5">
        <w:rPr>
          <w:rFonts w:ascii="Times New Roman" w:hAnsi="Times New Roman" w:cs="Times New Roman"/>
          <w:sz w:val="28"/>
          <w:szCs w:val="28"/>
        </w:rPr>
        <w:t>дой компетенции были привлечены эксперты из числа представителей обр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зовательных организаций, предприятий (организаций) Камчатского края в количестве 60 человек. По итогам соревнований в каждой компетенции определены победители, которые представляли Камчатский край на VI Национальном чемпионате «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>». В Национальном чемпионате «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» 2 представителя Камчатского края заняли призовые места: школьник МБОУ «Средняя школа  № 43»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г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родского округа - 3  место по компетенции «Учитель начальных классов»; молодой специалист, выпускник КГПОБУ «Камчатский сельскохозяйстве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ный техникум» -  3 место в компетенции «Ландшафтный дизайн»</w:t>
      </w:r>
      <w:r w:rsidR="00EA6710" w:rsidRPr="00EB76B5">
        <w:rPr>
          <w:rFonts w:ascii="Times New Roman" w:hAnsi="Times New Roman" w:cs="Times New Roman"/>
          <w:sz w:val="28"/>
          <w:szCs w:val="28"/>
        </w:rPr>
        <w:t>.</w:t>
      </w:r>
    </w:p>
    <w:p w:rsidR="00B750A9" w:rsidRPr="00EB76B5" w:rsidRDefault="00B750A9" w:rsidP="00B750A9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 целью создания мастерских в соответствии со стандартами </w:t>
      </w:r>
      <w:proofErr w:type="spellStart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Вор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дскиллс</w:t>
      </w:r>
      <w:proofErr w:type="spellEnd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базе профессиональных образовательных организаций за счет средств федерального бюджета профессиональными образовательными орг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низациями </w:t>
      </w:r>
      <w:r w:rsidRPr="00EB76B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2019 году принято 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участие в двух конкурсных отборах на </w:t>
      </w:r>
      <w:proofErr w:type="spellStart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товую</w:t>
      </w:r>
      <w:proofErr w:type="spellEnd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поддержку, проводимых </w:t>
      </w:r>
      <w:proofErr w:type="spellStart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Минпросвещения</w:t>
      </w:r>
      <w:proofErr w:type="spellEnd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России. По результатам конкурсного отбора </w:t>
      </w:r>
      <w:proofErr w:type="spellStart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КГПОБУ</w:t>
      </w:r>
      <w:proofErr w:type="spellEnd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«Паланский колледж» в 2020 году получи</w:t>
      </w:r>
      <w:r w:rsidR="00BD23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су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сидию в размере 10 976 000,00 рублей на создание четырех мастерских по следующим компетенциям: Дошкольное образование, Преподавание в начальных классах, Педагогика дополнительно образования», Правоохран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тельная деятельность. В течение 2020 года на базе образовательной организ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ции созданы 4 мастерские, оснащенные по стандартам </w:t>
      </w:r>
      <w:proofErr w:type="spellStart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Ворлдскиллс</w:t>
      </w:r>
      <w:proofErr w:type="spellEnd"/>
      <w:r w:rsidRPr="00EB76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B750A9" w:rsidRPr="00EB76B5" w:rsidRDefault="00B750A9" w:rsidP="00B750A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lastRenderedPageBreak/>
        <w:t>Вместе с тем, в 2020 году</w:t>
      </w:r>
      <w:r w:rsidRPr="00EB76B5">
        <w:rPr>
          <w:rFonts w:ascii="Times New Roman" w:eastAsia="Calibri" w:hAnsi="Times New Roman" w:cs="Times New Roman"/>
          <w:sz w:val="28"/>
          <w:szCs w:val="28"/>
        </w:rPr>
        <w:t xml:space="preserve"> по итогам конкурсного отбора </w:t>
      </w:r>
      <w:proofErr w:type="spellStart"/>
      <w:r w:rsidRPr="00EB76B5">
        <w:rPr>
          <w:rFonts w:ascii="Times New Roman" w:eastAsia="Calibri" w:hAnsi="Times New Roman" w:cs="Times New Roman"/>
          <w:sz w:val="28"/>
          <w:szCs w:val="28"/>
        </w:rPr>
        <w:t>Минпросв</w:t>
      </w:r>
      <w:r w:rsidRPr="00EB76B5">
        <w:rPr>
          <w:rFonts w:ascii="Times New Roman" w:eastAsia="Calibri" w:hAnsi="Times New Roman" w:cs="Times New Roman"/>
          <w:sz w:val="28"/>
          <w:szCs w:val="28"/>
        </w:rPr>
        <w:t>е</w:t>
      </w:r>
      <w:r w:rsidRPr="00EB76B5">
        <w:rPr>
          <w:rFonts w:ascii="Times New Roman" w:eastAsia="Calibri" w:hAnsi="Times New Roman" w:cs="Times New Roman"/>
          <w:sz w:val="28"/>
          <w:szCs w:val="28"/>
        </w:rPr>
        <w:t>щения</w:t>
      </w:r>
      <w:proofErr w:type="spellEnd"/>
      <w:r w:rsidRPr="00EB76B5">
        <w:rPr>
          <w:rFonts w:ascii="Times New Roman" w:eastAsia="Calibri" w:hAnsi="Times New Roman" w:cs="Times New Roman"/>
          <w:sz w:val="28"/>
          <w:szCs w:val="28"/>
        </w:rPr>
        <w:t xml:space="preserve"> России </w:t>
      </w:r>
      <w:proofErr w:type="spellStart"/>
      <w:r w:rsidRPr="00EB76B5">
        <w:rPr>
          <w:rFonts w:ascii="Times New Roman" w:eastAsia="Calibri" w:hAnsi="Times New Roman" w:cs="Times New Roman"/>
          <w:sz w:val="28"/>
          <w:szCs w:val="28"/>
        </w:rPr>
        <w:t>КГАОАУ</w:t>
      </w:r>
      <w:proofErr w:type="spellEnd"/>
      <w:r w:rsidRPr="00EB76B5">
        <w:rPr>
          <w:rFonts w:ascii="Times New Roman" w:eastAsia="Calibri" w:hAnsi="Times New Roman" w:cs="Times New Roman"/>
          <w:sz w:val="28"/>
          <w:szCs w:val="28"/>
        </w:rPr>
        <w:t xml:space="preserve"> «Камчатский политехнический техникум» вошел в число победителей по лоту «Строительство» на сумму гранта 21 178,9 тысяч рублей. В 2021 году будут созданы</w:t>
      </w:r>
      <w:r w:rsidR="00BD2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6B5">
        <w:rPr>
          <w:rFonts w:ascii="Times New Roman" w:eastAsia="Calibri" w:hAnsi="Times New Roman" w:cs="Times New Roman"/>
          <w:sz w:val="28"/>
          <w:szCs w:val="28"/>
        </w:rPr>
        <w:t>четыре мастерские: «Облицовка пли</w:t>
      </w:r>
      <w:r w:rsidRPr="00EB76B5">
        <w:rPr>
          <w:rFonts w:ascii="Times New Roman" w:eastAsia="Calibri" w:hAnsi="Times New Roman" w:cs="Times New Roman"/>
          <w:sz w:val="28"/>
          <w:szCs w:val="28"/>
        </w:rPr>
        <w:t>т</w:t>
      </w:r>
      <w:r w:rsidRPr="00EB76B5">
        <w:rPr>
          <w:rFonts w:ascii="Times New Roman" w:eastAsia="Calibri" w:hAnsi="Times New Roman" w:cs="Times New Roman"/>
          <w:sz w:val="28"/>
          <w:szCs w:val="28"/>
        </w:rPr>
        <w:t>кой», «Малярные и декоративные работы», «Сухое строительство и штук</w:t>
      </w:r>
      <w:r w:rsidRPr="00EB76B5">
        <w:rPr>
          <w:rFonts w:ascii="Times New Roman" w:eastAsia="Calibri" w:hAnsi="Times New Roman" w:cs="Times New Roman"/>
          <w:sz w:val="28"/>
          <w:szCs w:val="28"/>
        </w:rPr>
        <w:t>а</w:t>
      </w:r>
      <w:r w:rsidRPr="00EB76B5">
        <w:rPr>
          <w:rFonts w:ascii="Times New Roman" w:eastAsia="Calibri" w:hAnsi="Times New Roman" w:cs="Times New Roman"/>
          <w:sz w:val="28"/>
          <w:szCs w:val="28"/>
        </w:rPr>
        <w:t>турные работы», «Архитектура».</w:t>
      </w:r>
    </w:p>
    <w:p w:rsidR="00C63890" w:rsidRPr="00EB76B5" w:rsidRDefault="00EA6710" w:rsidP="00B750A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63890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2 в 20</w:t>
      </w:r>
      <w:r w:rsidR="008C25C1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63890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2"/>
    <w:p w:rsidR="00C63890" w:rsidRPr="00EB76B5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2.1.«Реализация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работниками»</w:t>
      </w:r>
    </w:p>
    <w:p w:rsidR="00C63890" w:rsidRPr="00EB76B5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2.1.1.«Финансовое обеспечение государственного зад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 на предоставление государственных услуг по реализации программ сре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него профессионального образования, программ профессиональной подг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товки».</w:t>
      </w:r>
    </w:p>
    <w:p w:rsidR="00C63890" w:rsidRPr="00EB76B5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1 013 968,01096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3890" w:rsidRPr="00EB76B5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E15B1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1 013 966,02023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3890" w:rsidRPr="00EB76B5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Средства выделены на финансовое обеспечение деятельности краевых государственных профессиональных образовательных организаций.</w:t>
      </w:r>
    </w:p>
    <w:p w:rsidR="00C63890" w:rsidRPr="00EB76B5" w:rsidRDefault="00C63890" w:rsidP="008C3C5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2.2.1 «Создание и организация деятельности Центра прикладных квалификаций, реализующего программы профессионального обучения»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Предусмотрено – </w:t>
      </w:r>
      <w:r w:rsidR="007E1675"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1 047,72000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– </w:t>
      </w:r>
      <w:r w:rsidR="007E1675"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1 047,72000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62E47" w:rsidRPr="00EB76B5" w:rsidRDefault="00862E47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организацию учебного процесса по подгото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 кадров, востребованных экономикой предприятия.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Мероприятие 2.2.4 «Информационное сопровождение региональной системы </w:t>
      </w:r>
      <w:proofErr w:type="gram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профессионального</w:t>
      </w:r>
      <w:proofErr w:type="gram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образования»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860,40120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860,40120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BF2FCB" w:rsidRPr="00EB76B5" w:rsidRDefault="00BF2FCB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обеспечение деятельности официального са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Краевого центра профессиональной ориентации «Планирование карьеры», на печатную продукцию и оплату услуг руководителя Краевого центра пр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фессиональной ориентации «Планирование карьеры».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Мероприятие 2.3.1 «Проведение мероприятий с </w:t>
      </w:r>
      <w:proofErr w:type="gram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обучающимися</w:t>
      </w:r>
      <w:proofErr w:type="gram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фессиональных образовательных организаций с привлечением работодат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лей»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0,000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</w:t>
      </w:r>
    </w:p>
    <w:p w:rsidR="00C63890" w:rsidRPr="00EB76B5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0,00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 </w:t>
      </w:r>
    </w:p>
    <w:p w:rsidR="00C63890" w:rsidRPr="00EB76B5" w:rsidRDefault="005738BC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D320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в 2020 не выделялись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63890" w:rsidRPr="00EB76B5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Мероприятию 2.3.3 «Создание специализированных центров компетенций по стандартам </w:t>
      </w:r>
      <w:proofErr w:type="spell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Россия»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0,000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7E1675" w:rsidRPr="00EB76B5" w:rsidRDefault="00C63890" w:rsidP="008C3C5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0,000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E1675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в 2020 не выделялись.</w:t>
      </w:r>
    </w:p>
    <w:p w:rsidR="007E1675" w:rsidRPr="00EB76B5" w:rsidRDefault="005738BC" w:rsidP="009424F1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Средства направлены в КГПОАУ «Камчатский политехнический техникум» на создание центра компетенций («Сварочные технологии») по стандартам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Россия. Средства направлены на приобретение сварочных принадлежностей (электроды, переходники, лампы, светодиодные ленты и т.д.). В 2020 году КГПОАУ «Камчатский политехнический техникум» аккредитовал центр проведения демонстрационного экзамена по компетенции «Сварочное дело»  </w:t>
      </w:r>
    </w:p>
    <w:p w:rsidR="009424F1" w:rsidRPr="00EB76B5" w:rsidRDefault="009424F1" w:rsidP="009424F1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2.3.4. «Финансовое обеспечение реализации подведомственными профессиональными образовательными организациями прочих мероприятий с детьми и молодежью в области образования».</w:t>
      </w:r>
    </w:p>
    <w:p w:rsidR="007E1675" w:rsidRPr="00EB76B5" w:rsidRDefault="007E1675" w:rsidP="007E1675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0,000 тыс. рублей.</w:t>
      </w:r>
    </w:p>
    <w:p w:rsidR="007E1675" w:rsidRPr="00EB76B5" w:rsidRDefault="007E1675" w:rsidP="007E1675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0,000 тыс. рублей.</w:t>
      </w:r>
    </w:p>
    <w:p w:rsidR="007E1675" w:rsidRPr="00EB76B5" w:rsidRDefault="007E1675" w:rsidP="007E1675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Средства в 2020 не выделялись.</w:t>
      </w:r>
    </w:p>
    <w:p w:rsidR="006A7847" w:rsidRPr="00EB76B5" w:rsidRDefault="006A7847" w:rsidP="007E1675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2.4.1 «Проведение конкурсов профессионального мастерства педагогов профессиональных образовательных организаций»</w:t>
      </w:r>
    </w:p>
    <w:p w:rsidR="006A7847" w:rsidRPr="00EB76B5" w:rsidRDefault="006A7847" w:rsidP="006A7847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500,000 тыс. рублей.</w:t>
      </w:r>
    </w:p>
    <w:p w:rsidR="006A7847" w:rsidRPr="00EB76B5" w:rsidRDefault="006A7847" w:rsidP="006A7847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500,000 тыс. рублей</w:t>
      </w:r>
      <w:r w:rsidRPr="00EB76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63890" w:rsidRPr="00EB76B5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2.5.1 «Финансовое обеспечение государственного задания на предоставление государственных услуг по реализации программ дополнительного профессионального образования»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6A784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114 200,81246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 </w:t>
      </w:r>
    </w:p>
    <w:p w:rsidR="00C63890" w:rsidRPr="00EB76B5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6A784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114 200,81246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выделены на финансовое обеспечение реализации программ дополнительного профессионального образования КГАУ ДПО «Камчатский ИРО».</w:t>
      </w:r>
    </w:p>
    <w:p w:rsidR="00C7519D" w:rsidRPr="00EB76B5" w:rsidRDefault="00C7519D" w:rsidP="00C7519D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2.6. «Развитие кадрового потенциала с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2.6.1 «Стипендиальное обеспечение обучающихся в по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ведомственных профессиональных образовательных организациях»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6A784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44 622,28443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6A784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44 622,28443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Средства направлены на выплату стипендий </w:t>
      </w:r>
      <w:proofErr w:type="gram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обучающимся</w:t>
      </w:r>
      <w:proofErr w:type="gram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подведомственных профессиональных организациях.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2.6.2 «Социальное обеспечение обучающихся, в том чи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 детей – сирот и детей, оставшихся без попечения родителей, а также лиц из числа детей-сирот и детей, оставшихся без попечения родителей в соответствии с нормативными правовыми актами Камчатского края»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437E43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108 696,43452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437E43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107 296,43452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0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обеспечение бесплатным питанием обуча</w:t>
      </w:r>
      <w:r w:rsidRPr="0060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Pr="0060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щихся по программам подготовки квалифицированных рабочих, служащих; а также полное государственное обеспечение детей - сирот и детей, оставши</w:t>
      </w:r>
      <w:r w:rsidRPr="0060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605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 без попечения родителей.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437E43" w:rsidRPr="00EB76B5" w:rsidRDefault="00437E43" w:rsidP="00437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Мероприятие 2.6.3 «Финансовое обеспечение оплаты труда работн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и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ков столовых (осуществляющих льготное питание обучающихся) в подв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е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домственных профессиональных образовательных организациях» </w:t>
      </w:r>
    </w:p>
    <w:p w:rsidR="00437E43" w:rsidRPr="00EB76B5" w:rsidRDefault="00437E43" w:rsidP="00437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Предусмотрено – 32 102,53442 тыс. рублей.</w:t>
      </w:r>
    </w:p>
    <w:p w:rsidR="00437E43" w:rsidRPr="00EB76B5" w:rsidRDefault="00437E43" w:rsidP="00437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6A2B1A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32 102,53442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EE7BF4" w:rsidRPr="00EB76B5" w:rsidRDefault="00EE7BF4" w:rsidP="00EE7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Мероприятию 2.7.1. «Оснащение современным оборудованием  и пр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чим инвентарем профессиональных образовательных организаций для по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д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готовки кадров по востребованным профессиям и специальностям,  прио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б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ретение транспортных сре</w:t>
      </w:r>
      <w:proofErr w:type="gramStart"/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дств в ц</w:t>
      </w:r>
      <w:proofErr w:type="gramEnd"/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елях организации обучения по програ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</w:t>
      </w: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мам среднего профессионального образования в краевых государственных профессиональных образовательных организациях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:rsidR="00EE7BF4" w:rsidRPr="00EB76B5" w:rsidRDefault="00EE7BF4" w:rsidP="00EE7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Предусмотрено – 14 017,31374 тыс. рублей.</w:t>
      </w:r>
    </w:p>
    <w:p w:rsidR="00EE7BF4" w:rsidRPr="00EB76B5" w:rsidRDefault="00EE7BF4" w:rsidP="00EE7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Освоено – 14 017,31374 тыс. рублей.</w:t>
      </w:r>
    </w:p>
    <w:p w:rsidR="00EE7BF4" w:rsidRPr="00EB76B5" w:rsidRDefault="00EE7BF4" w:rsidP="00EE7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Средства получили 2 профессиональные образовательные организации: КГПОБУ «Камчатский педагогический колледж» и 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КГПОБУ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«Паланский колледж» на оснащение современным оборудованием и прочим инвентарем следующих компетенций: «Физическая культура, спорт и фитнес», «Д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школьное воспитание».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Мероприятию 2.7.2. «Модернизация учебно-материальной базы, ф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нансовое обеспечение приобретения дорогостоящих основных средств, р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бот, услуг, подведомственных организаций дополнительного профессионал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 образования и профессиональных образовательных организаций»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EE7BF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12 365,00000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E15B1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12 365</w:t>
      </w:r>
      <w:r w:rsidR="00EE7BF4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,00000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</w:t>
      </w:r>
    </w:p>
    <w:p w:rsidR="005738BC" w:rsidRPr="00EB76B5" w:rsidRDefault="005738BC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мероприятия средства переданы Министерству культуры Камчатского края для приобретения учебных пособий для библиотечного фонда КГБПО «Камчатский колледж искусств», сценических костюмов и м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зыкального оборудования.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2.7.3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«Проведение текущего и капитального ремонта учебно-производственных зданий, мастерских, лабораторий, столовых и других объектов, благоустройство территорий в рамках модернизации по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ведомственных организаций дополнительного профессионального образов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ния и профессиональных образовательных организаций»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5C4C2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40 865,90320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Выделено – </w:t>
      </w:r>
      <w:r w:rsidR="005C4C2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40 865,90320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Освоены</w:t>
      </w:r>
      <w:proofErr w:type="gram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– </w:t>
      </w:r>
      <w:r w:rsidR="005C4C2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40 865,90320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5C4C27" w:rsidRPr="00EB76B5" w:rsidRDefault="005C4C27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Средства направлены на текущий ремонт корпусов, кровли зданий, спортивного зала и системы отопления общежитий, обеспечение аварийного освещения 5 профессиональных образовательных организаций КГПОБУ «Камчатский педагогический колледж», 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КГПОБУ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«Паланский колледж», 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КГПОБУ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«Камчатский индустриальный техникум», КГПОАУ «Камчатский колледж технологии и сервиса», КГПОБУ «Камчатский промышленный те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никум», КГПОАУ «Камчатский политехнический техникум».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2.7.5 «Финансовое обеспечение приобретения матер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альных ценностей (за исключением особо ценного имущества), работ, услуг подведомственных организаций в рамках реализации значимых меропри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тий»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6A41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24 655,16431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E15B1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24 558,74431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Мероприятие 2.8.1 «Финансовое обеспечение социальных гарантий р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ботникам подведомственных организаций дополнительного профессионал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ь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ного образования, профессиональных образовательных организаций, в части компенсации расходов на оплату стоимости проезда и провоза багажа к м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сту использования отпуска и обратно, расходов, связанных с выездом из районов Крайнего Севера и приравненных к ним местностей»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6A41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13 898,38859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Выделено </w:t>
      </w:r>
      <w:r w:rsidR="006A41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13 831,77051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в сумме </w:t>
      </w:r>
      <w:r w:rsidR="006A41E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13 831,77051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9972CD" w:rsidRPr="00EB76B5" w:rsidRDefault="009972CD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компенсацию расходов работникам краевых государственных профессиональных образовательных организаций стоим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сти проезда и провоза багажа к месту использования отпуска и обратно, ра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ходов, связанных с выездом из районов Крайнего Севера и приравненных к ним местностей.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2.9.1 «Предоставление субсидии из краевого бюджета частной образовательной организации, осуществляющей образовательную деятельность по образовательным программам среднего профессионального образования</w:t>
      </w:r>
      <w:r w:rsidRPr="00EB76B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16 417,28386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E15B10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16 417,28386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1C1C56" w:rsidRPr="00EB76B5" w:rsidRDefault="001C1C56" w:rsidP="003007BA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B76B5">
        <w:rPr>
          <w:rFonts w:ascii="Times New Roman" w:hAnsi="Times New Roman"/>
          <w:sz w:val="28"/>
          <w:szCs w:val="28"/>
          <w:lang w:eastAsia="ar-SA"/>
        </w:rPr>
        <w:t>Средства выделены ПОЧУ «Камчатский кооперативный техникум» на организацию обучения студентов по программам среднего профессиональн</w:t>
      </w:r>
      <w:r w:rsidRPr="00EB76B5">
        <w:rPr>
          <w:rFonts w:ascii="Times New Roman" w:hAnsi="Times New Roman"/>
          <w:sz w:val="28"/>
          <w:szCs w:val="28"/>
          <w:lang w:eastAsia="ar-SA"/>
        </w:rPr>
        <w:t>о</w:t>
      </w:r>
      <w:r w:rsidRPr="00EB76B5">
        <w:rPr>
          <w:rFonts w:ascii="Times New Roman" w:hAnsi="Times New Roman"/>
          <w:sz w:val="28"/>
          <w:szCs w:val="28"/>
          <w:lang w:eastAsia="ar-SA"/>
        </w:rPr>
        <w:t>го обучения на бюджетной основе.</w:t>
      </w:r>
      <w:r w:rsidRPr="00EB76B5">
        <w:rPr>
          <w:sz w:val="24"/>
          <w:szCs w:val="24"/>
        </w:rPr>
        <w:t xml:space="preserve"> </w:t>
      </w:r>
      <w:r w:rsidRPr="00EB76B5">
        <w:rPr>
          <w:rFonts w:ascii="Times New Roman" w:hAnsi="Times New Roman"/>
          <w:sz w:val="28"/>
          <w:szCs w:val="28"/>
          <w:lang w:eastAsia="ar-SA"/>
        </w:rPr>
        <w:t>На 2020-2021 учебный год ПОЧУ «Ка</w:t>
      </w:r>
      <w:r w:rsidRPr="00EB76B5">
        <w:rPr>
          <w:rFonts w:ascii="Times New Roman" w:hAnsi="Times New Roman"/>
          <w:sz w:val="28"/>
          <w:szCs w:val="28"/>
          <w:lang w:eastAsia="ar-SA"/>
        </w:rPr>
        <w:t>м</w:t>
      </w:r>
      <w:r w:rsidRPr="00EB76B5">
        <w:rPr>
          <w:rFonts w:ascii="Times New Roman" w:hAnsi="Times New Roman"/>
          <w:sz w:val="28"/>
          <w:szCs w:val="28"/>
          <w:lang w:eastAsia="ar-SA"/>
        </w:rPr>
        <w:t>чатский кооперативный техникум» выделено 110 бюджетных мест по 5 обр</w:t>
      </w:r>
      <w:r w:rsidRPr="00EB76B5">
        <w:rPr>
          <w:rFonts w:ascii="Times New Roman" w:hAnsi="Times New Roman"/>
          <w:sz w:val="28"/>
          <w:szCs w:val="28"/>
          <w:lang w:eastAsia="ar-SA"/>
        </w:rPr>
        <w:t>а</w:t>
      </w:r>
      <w:r w:rsidRPr="00EB76B5">
        <w:rPr>
          <w:rFonts w:ascii="Times New Roman" w:hAnsi="Times New Roman"/>
          <w:sz w:val="28"/>
          <w:szCs w:val="28"/>
          <w:lang w:eastAsia="ar-SA"/>
        </w:rPr>
        <w:t>зовательным программам.</w:t>
      </w:r>
    </w:p>
    <w:p w:rsidR="00C63890" w:rsidRPr="00EB76B5" w:rsidRDefault="00C63890" w:rsidP="003007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Мероприятие 2.10.1 «Проведение </w:t>
      </w:r>
      <w:proofErr w:type="spell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профориентационных</w:t>
      </w:r>
      <w:proofErr w:type="spell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мероприятий с инвалидами и лицами с ОВЗ»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135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Освоено – 1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35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,000 тыс. рублей.</w:t>
      </w:r>
    </w:p>
    <w:p w:rsidR="00C63890" w:rsidRPr="00EB76B5" w:rsidRDefault="00B03991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освещение работы регионального центра ра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вития движения «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Абилимпикс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по вопросам инклюзии посредством СМИ. </w:t>
      </w:r>
      <w:r w:rsidR="00C63890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2.10.2 «Информационное обеспечение реализации меропри</w:t>
      </w:r>
      <w:r w:rsidR="00C63890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</w:t>
      </w:r>
      <w:r w:rsidR="00C63890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тий, направленных на сопровождение инвалидов молодого возраста при п</w:t>
      </w:r>
      <w:r w:rsidR="00C63890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</w:t>
      </w:r>
      <w:r w:rsidR="00C63890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лучении профессионального образования»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,000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,000 тыс. рублей.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Средства направлены на создание рекламного ролика «</w:t>
      </w:r>
      <w:proofErr w:type="spellStart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Абилимпикс</w:t>
      </w:r>
      <w:proofErr w:type="spellEnd"/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 - Камчатка, разработку адаптивной программы профессионального образов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ния для среднего профессионального образования Камчатского края.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2.12.3 «Ежегодное проведение регионального этапа че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</w:t>
      </w:r>
      <w:r w:rsidR="005962FC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пионата «</w:t>
      </w:r>
      <w:proofErr w:type="spellStart"/>
      <w:r w:rsidR="005962FC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Абилимпикс</w:t>
      </w:r>
      <w:proofErr w:type="spellEnd"/>
      <w:r w:rsidR="005962FC"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подготовка региональной сборной для участия в национальном чемпионате»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2 903,60000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B03991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2 903,60000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1C1C56" w:rsidRPr="00EB76B5" w:rsidRDefault="001C1C56" w:rsidP="001C1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76B5">
        <w:rPr>
          <w:rFonts w:ascii="Times New Roman" w:hAnsi="Times New Roman"/>
          <w:sz w:val="28"/>
          <w:szCs w:val="28"/>
          <w:lang w:eastAsia="ar-SA"/>
        </w:rPr>
        <w:t xml:space="preserve">Средства направлены </w:t>
      </w:r>
      <w:proofErr w:type="gramStart"/>
      <w:r w:rsidRPr="00EB76B5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EB76B5">
        <w:rPr>
          <w:rFonts w:ascii="Times New Roman" w:hAnsi="Times New Roman"/>
          <w:sz w:val="28"/>
          <w:szCs w:val="28"/>
          <w:lang w:eastAsia="ar-SA"/>
        </w:rPr>
        <w:t>:</w:t>
      </w:r>
    </w:p>
    <w:p w:rsidR="001C1C56" w:rsidRPr="00EB76B5" w:rsidRDefault="001C1C56" w:rsidP="001C1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обучение педагога-психолога КГПОБУ «Камчатский сельскохозя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ственный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техникум» по программе повышения квалификации «Организация инклюзивного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образовательного процесса в учетно-методических центрах и профессиональных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организациях среднего профессионал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образования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специалистами сопровождения (педагогом-психологом, социальным педагогом)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(г. Москва, с 09 по 23 февраля 2020);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</w:p>
    <w:p w:rsidR="001C1C56" w:rsidRPr="00EB76B5" w:rsidRDefault="001C1C56" w:rsidP="001C1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участие руководителя регионального центра развития движения «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Камчатском крае во II Всероссийской научно - практич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конференции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«Актуальные вопросы развития инклюзивного професс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онального образования: теория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практика» (г. Москва, с 10 по 14 февраля 2020); </w:t>
      </w:r>
    </w:p>
    <w:p w:rsidR="001C1C56" w:rsidRPr="00EB76B5" w:rsidRDefault="001C1C56" w:rsidP="001C1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76B5">
        <w:rPr>
          <w:rFonts w:ascii="Times New Roman" w:hAnsi="Times New Roman"/>
          <w:sz w:val="28"/>
          <w:szCs w:val="28"/>
          <w:lang w:eastAsia="ar-SA"/>
        </w:rPr>
        <w:t>- выплату заработной платы руководителя Регионального центра разв</w:t>
      </w:r>
      <w:r w:rsidRPr="00EB76B5">
        <w:rPr>
          <w:rFonts w:ascii="Times New Roman" w:hAnsi="Times New Roman"/>
          <w:sz w:val="28"/>
          <w:szCs w:val="28"/>
          <w:lang w:eastAsia="ar-SA"/>
        </w:rPr>
        <w:t>и</w:t>
      </w:r>
      <w:r w:rsidRPr="00EB76B5">
        <w:rPr>
          <w:rFonts w:ascii="Times New Roman" w:hAnsi="Times New Roman"/>
          <w:sz w:val="28"/>
          <w:szCs w:val="28"/>
          <w:lang w:eastAsia="ar-SA"/>
        </w:rPr>
        <w:t>тия движения «</w:t>
      </w:r>
      <w:proofErr w:type="spellStart"/>
      <w:r w:rsidRPr="00EB76B5">
        <w:rPr>
          <w:rFonts w:ascii="Times New Roman" w:hAnsi="Times New Roman"/>
          <w:sz w:val="28"/>
          <w:szCs w:val="28"/>
          <w:lang w:eastAsia="ar-SA"/>
        </w:rPr>
        <w:t>Абилимпикс</w:t>
      </w:r>
      <w:proofErr w:type="spellEnd"/>
      <w:r w:rsidRPr="00EB76B5">
        <w:rPr>
          <w:rFonts w:ascii="Times New Roman" w:hAnsi="Times New Roman"/>
          <w:sz w:val="28"/>
          <w:szCs w:val="28"/>
          <w:lang w:eastAsia="ar-SA"/>
        </w:rPr>
        <w:t>» в Камчатском крае;</w:t>
      </w:r>
    </w:p>
    <w:p w:rsidR="001C1C56" w:rsidRPr="00EB76B5" w:rsidRDefault="001C1C56" w:rsidP="001C1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76B5">
        <w:rPr>
          <w:rFonts w:ascii="Times New Roman" w:hAnsi="Times New Roman"/>
          <w:sz w:val="28"/>
          <w:szCs w:val="28"/>
          <w:lang w:eastAsia="ar-SA"/>
        </w:rPr>
        <w:t>- организацию проведения конкурса профессионального мастерства «</w:t>
      </w:r>
      <w:proofErr w:type="spellStart"/>
      <w:r w:rsidRPr="00EB76B5">
        <w:rPr>
          <w:rFonts w:ascii="Times New Roman" w:hAnsi="Times New Roman"/>
          <w:sz w:val="28"/>
          <w:szCs w:val="28"/>
          <w:lang w:eastAsia="ar-SA"/>
        </w:rPr>
        <w:t>Абилимпикс</w:t>
      </w:r>
      <w:proofErr w:type="spellEnd"/>
      <w:r w:rsidRPr="00EB76B5">
        <w:rPr>
          <w:rFonts w:ascii="Times New Roman" w:hAnsi="Times New Roman"/>
          <w:sz w:val="28"/>
          <w:szCs w:val="28"/>
          <w:lang w:eastAsia="ar-SA"/>
        </w:rPr>
        <w:t>».</w:t>
      </w:r>
    </w:p>
    <w:p w:rsidR="00C63890" w:rsidRPr="00EB76B5" w:rsidRDefault="00C63890" w:rsidP="00B03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2.12.4 «Ежегодное проведение регионального этапа че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пионата по профессиональному мастерству по стандартам </w:t>
      </w:r>
      <w:proofErr w:type="spell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– </w:t>
      </w:r>
      <w:r w:rsidR="008727D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7 352,48600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Выделено – </w:t>
      </w:r>
      <w:r w:rsidR="008727D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7 352,48600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 </w:t>
      </w:r>
    </w:p>
    <w:p w:rsidR="00C63890" w:rsidRPr="00EB76B5" w:rsidRDefault="00C63890" w:rsidP="00407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8727DD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7 352,48600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1C1C56" w:rsidRPr="00EB76B5" w:rsidRDefault="001C1C56" w:rsidP="004071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B76B5">
        <w:rPr>
          <w:rFonts w:ascii="Times New Roman" w:hAnsi="Times New Roman"/>
          <w:sz w:val="28"/>
          <w:szCs w:val="28"/>
          <w:lang w:eastAsia="ar-SA"/>
        </w:rPr>
        <w:t>В рамках заключенного соглашения между Агентством по делам мол</w:t>
      </w:r>
      <w:r w:rsidRPr="00EB76B5">
        <w:rPr>
          <w:rFonts w:ascii="Times New Roman" w:hAnsi="Times New Roman"/>
          <w:sz w:val="28"/>
          <w:szCs w:val="28"/>
          <w:lang w:eastAsia="ar-SA"/>
        </w:rPr>
        <w:t>о</w:t>
      </w:r>
      <w:r w:rsidRPr="00EB76B5">
        <w:rPr>
          <w:rFonts w:ascii="Times New Roman" w:hAnsi="Times New Roman"/>
          <w:sz w:val="28"/>
          <w:szCs w:val="28"/>
          <w:lang w:eastAsia="ar-SA"/>
        </w:rPr>
        <w:t>дежи Камчатского края и КГАУ «Дворец молодежи» от 09.01.2020 № 3 сре</w:t>
      </w:r>
      <w:r w:rsidRPr="00EB76B5">
        <w:rPr>
          <w:rFonts w:ascii="Times New Roman" w:hAnsi="Times New Roman"/>
          <w:sz w:val="28"/>
          <w:szCs w:val="28"/>
          <w:lang w:eastAsia="ar-SA"/>
        </w:rPr>
        <w:t>д</w:t>
      </w:r>
      <w:r w:rsidRPr="00EB76B5">
        <w:rPr>
          <w:rFonts w:ascii="Times New Roman" w:hAnsi="Times New Roman"/>
          <w:sz w:val="28"/>
          <w:szCs w:val="28"/>
          <w:lang w:eastAsia="ar-SA"/>
        </w:rPr>
        <w:t xml:space="preserve">ства направлены на организацию и проведение </w:t>
      </w:r>
      <w:r w:rsidRPr="00EB76B5">
        <w:rPr>
          <w:rFonts w:ascii="Times New Roman" w:hAnsi="Times New Roman"/>
          <w:sz w:val="28"/>
          <w:szCs w:val="28"/>
          <w:lang w:val="en-US" w:eastAsia="ar-SA"/>
        </w:rPr>
        <w:t>IV</w:t>
      </w:r>
      <w:r w:rsidRPr="00EB76B5">
        <w:rPr>
          <w:rFonts w:ascii="Times New Roman" w:hAnsi="Times New Roman"/>
          <w:sz w:val="28"/>
          <w:szCs w:val="28"/>
          <w:lang w:eastAsia="ar-SA"/>
        </w:rPr>
        <w:t xml:space="preserve"> Регионального чемпионата «Молодые профессионалы (</w:t>
      </w:r>
      <w:proofErr w:type="spellStart"/>
      <w:r w:rsidRPr="00EB76B5">
        <w:rPr>
          <w:rFonts w:ascii="Times New Roman" w:hAnsi="Times New Roman"/>
          <w:sz w:val="28"/>
          <w:szCs w:val="28"/>
          <w:lang w:eastAsia="ar-SA"/>
        </w:rPr>
        <w:t>Ворлдскиллс</w:t>
      </w:r>
      <w:proofErr w:type="spellEnd"/>
      <w:r w:rsidRPr="00EB76B5">
        <w:rPr>
          <w:rFonts w:ascii="Times New Roman" w:hAnsi="Times New Roman"/>
          <w:sz w:val="28"/>
          <w:szCs w:val="28"/>
          <w:lang w:eastAsia="ar-SA"/>
        </w:rPr>
        <w:t xml:space="preserve"> Россия)» в Камчатском крае (оплата консультационных услуг сертифицированным экспертам по договорам гра</w:t>
      </w:r>
      <w:r w:rsidRPr="00EB76B5">
        <w:rPr>
          <w:rFonts w:ascii="Times New Roman" w:hAnsi="Times New Roman"/>
          <w:sz w:val="28"/>
          <w:szCs w:val="28"/>
          <w:lang w:eastAsia="ar-SA"/>
        </w:rPr>
        <w:t>ж</w:t>
      </w:r>
      <w:r w:rsidRPr="00EB76B5">
        <w:rPr>
          <w:rFonts w:ascii="Times New Roman" w:hAnsi="Times New Roman"/>
          <w:sz w:val="28"/>
          <w:szCs w:val="28"/>
          <w:lang w:eastAsia="ar-SA"/>
        </w:rPr>
        <w:t>данско-правового характера, проезд и проживание сертифицированных эк</w:t>
      </w:r>
      <w:r w:rsidRPr="00EB76B5">
        <w:rPr>
          <w:rFonts w:ascii="Times New Roman" w:hAnsi="Times New Roman"/>
          <w:sz w:val="28"/>
          <w:szCs w:val="28"/>
          <w:lang w:eastAsia="ar-SA"/>
        </w:rPr>
        <w:t>с</w:t>
      </w:r>
      <w:r w:rsidRPr="00EB76B5">
        <w:rPr>
          <w:rFonts w:ascii="Times New Roman" w:hAnsi="Times New Roman"/>
          <w:sz w:val="28"/>
          <w:szCs w:val="28"/>
          <w:lang w:eastAsia="ar-SA"/>
        </w:rPr>
        <w:t>пертов, питание участников мероприятия, призы для победителей, полигр</w:t>
      </w:r>
      <w:r w:rsidRPr="00EB76B5">
        <w:rPr>
          <w:rFonts w:ascii="Times New Roman" w:hAnsi="Times New Roman"/>
          <w:sz w:val="28"/>
          <w:szCs w:val="28"/>
          <w:lang w:eastAsia="ar-SA"/>
        </w:rPr>
        <w:t>а</w:t>
      </w:r>
      <w:r w:rsidRPr="00EB76B5">
        <w:rPr>
          <w:rFonts w:ascii="Times New Roman" w:hAnsi="Times New Roman"/>
          <w:sz w:val="28"/>
          <w:szCs w:val="28"/>
          <w:lang w:eastAsia="ar-SA"/>
        </w:rPr>
        <w:t>фические услуги и т.д.).</w:t>
      </w:r>
      <w:proofErr w:type="gramEnd"/>
    </w:p>
    <w:p w:rsidR="00C63890" w:rsidRPr="00EB76B5" w:rsidRDefault="00C63890" w:rsidP="004071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Мероприятие 2.12.5 «Повышение квалификации по программам, осн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ванным на опыте Союза </w:t>
      </w:r>
      <w:proofErr w:type="spell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Россия, из них не менее 60 преподав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телей (мастеров производственного обучения) сертифицированы в качестве экспертов </w:t>
      </w:r>
      <w:proofErr w:type="spellStart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Ворлдскиллс</w:t>
      </w:r>
      <w:proofErr w:type="spellEnd"/>
      <w:r w:rsidRPr="00EB76B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</w:t>
      </w:r>
      <w:r w:rsidR="0045264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45264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00 тыс. рублей.</w:t>
      </w:r>
    </w:p>
    <w:p w:rsidR="00C63890" w:rsidRPr="00EB76B5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Освоено – </w:t>
      </w:r>
      <w:r w:rsidR="0045264F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96,400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 </w:t>
      </w:r>
    </w:p>
    <w:p w:rsidR="001C1C56" w:rsidRPr="00EB76B5" w:rsidRDefault="001C1C56" w:rsidP="003007B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обучение по дополнительной профессионал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 профессиональной переподготовки «Управление регионал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ным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взаимодействием в среднем профессиональном образовании (Программа «Школа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лидеров СПО: отраслевое сетевое взаимодействие») (г. Москва, п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риоды: с 11 по 16</w:t>
      </w:r>
      <w:r w:rsidRPr="00EB76B5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февраля 2020, с 01 по 06 марта 2020). </w:t>
      </w:r>
    </w:p>
    <w:p w:rsidR="00B16B85" w:rsidRPr="00EB76B5" w:rsidRDefault="00B16B85" w:rsidP="003007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Мероприятие 2.12.6 «Обновление и модернизация материально-технической базы профессиональных образовательных организаций» </w:t>
      </w:r>
    </w:p>
    <w:p w:rsidR="00B16B85" w:rsidRPr="00EB76B5" w:rsidRDefault="00B16B85" w:rsidP="00B16B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Предусмотрено 112,000 тыс. рублей.</w:t>
      </w:r>
    </w:p>
    <w:p w:rsidR="00B16B85" w:rsidRPr="00EB76B5" w:rsidRDefault="00B16B85" w:rsidP="00B16B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Освоено – 112,000 тыс. рублей.</w:t>
      </w:r>
    </w:p>
    <w:p w:rsidR="00BB274F" w:rsidRPr="00EB76B5" w:rsidRDefault="00B16B85" w:rsidP="008C3C5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Средства направлены на приобретение оборудования для материально-технического оснащения мастерских: «Дошкольное воспитание», «Препод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вание в младших классах», «Преподавание технологии», «Правоохранител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ная деятельность (полицейский)».</w:t>
      </w:r>
    </w:p>
    <w:p w:rsidR="00B16B85" w:rsidRPr="00EB76B5" w:rsidRDefault="00B16B85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37418" w:rsidRPr="00EB76B5" w:rsidRDefault="00D37418" w:rsidP="008C3C58">
      <w:pPr>
        <w:pStyle w:val="1"/>
        <w:numPr>
          <w:ilvl w:val="1"/>
          <w:numId w:val="9"/>
        </w:numPr>
        <w:spacing w:before="0" w:after="240" w:line="240" w:lineRule="auto"/>
        <w:ind w:left="0" w:firstLine="709"/>
        <w:jc w:val="left"/>
        <w:rPr>
          <w:i/>
          <w:sz w:val="28"/>
          <w:szCs w:val="28"/>
        </w:rPr>
      </w:pPr>
      <w:r w:rsidRPr="00EB76B5">
        <w:rPr>
          <w:i/>
          <w:sz w:val="28"/>
          <w:szCs w:val="28"/>
        </w:rPr>
        <w:t>Описание результатов реализации основных мероприятий в разрезе подпрограммы</w:t>
      </w:r>
      <w:r w:rsidR="00C47687" w:rsidRPr="00EB76B5">
        <w:rPr>
          <w:i/>
          <w:sz w:val="28"/>
          <w:szCs w:val="28"/>
        </w:rPr>
        <w:t xml:space="preserve"> </w:t>
      </w:r>
      <w:r w:rsidRPr="00EB76B5">
        <w:rPr>
          <w:i/>
          <w:sz w:val="28"/>
          <w:szCs w:val="28"/>
        </w:rPr>
        <w:t>3</w:t>
      </w:r>
      <w:r w:rsidR="00661BD8" w:rsidRPr="00EB76B5">
        <w:rPr>
          <w:i/>
          <w:sz w:val="28"/>
          <w:szCs w:val="28"/>
        </w:rPr>
        <w:t xml:space="preserve"> </w:t>
      </w:r>
      <w:r w:rsidRPr="00EB76B5">
        <w:rPr>
          <w:i/>
          <w:sz w:val="28"/>
          <w:szCs w:val="28"/>
        </w:rPr>
        <w:t>«Развитие региональной системы оценки кач</w:t>
      </w:r>
      <w:r w:rsidRPr="00EB76B5">
        <w:rPr>
          <w:i/>
          <w:sz w:val="28"/>
          <w:szCs w:val="28"/>
        </w:rPr>
        <w:t>е</w:t>
      </w:r>
      <w:r w:rsidRPr="00EB76B5">
        <w:rPr>
          <w:i/>
          <w:sz w:val="28"/>
          <w:szCs w:val="28"/>
        </w:rPr>
        <w:t>ства образования и информационной прозрачности системы образования Камчатского края» (далее – Подпрограмма)</w:t>
      </w:r>
    </w:p>
    <w:p w:rsidR="00D37418" w:rsidRPr="00EB76B5" w:rsidRDefault="00477705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Цель подпро</w:t>
      </w:r>
      <w:r w:rsidR="00A512B0" w:rsidRPr="00EB76B5">
        <w:rPr>
          <w:rFonts w:ascii="Times New Roman" w:hAnsi="Times New Roman" w:cs="Times New Roman"/>
          <w:sz w:val="28"/>
          <w:szCs w:val="28"/>
        </w:rPr>
        <w:t xml:space="preserve">граммы: 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обеспечение надежной и актуальной информац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ей руководителей и работников системы образования Камчатского края в ц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лях принятия оперативных решений и действий по повышению качества предоставления образовательных услуг, а также потребителей образовател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ных услуг для достижения высокого качества образования через развитие р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EB76B5">
        <w:rPr>
          <w:rFonts w:ascii="Times New Roman" w:hAnsi="Times New Roman" w:cs="Times New Roman"/>
          <w:bCs/>
          <w:iCs/>
          <w:sz w:val="28"/>
          <w:szCs w:val="28"/>
        </w:rPr>
        <w:t>гиональной системы оценки качества образования</w:t>
      </w:r>
    </w:p>
    <w:p w:rsidR="00477705" w:rsidRPr="00EB76B5" w:rsidRDefault="00477705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D37418" w:rsidRPr="00EB76B5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1) включение потребителей образовательных услуг в оценку деятел</w:t>
      </w:r>
      <w:r w:rsidRPr="00EB76B5">
        <w:rPr>
          <w:rFonts w:ascii="Times New Roman" w:hAnsi="Times New Roman" w:cs="Times New Roman"/>
          <w:sz w:val="28"/>
          <w:szCs w:val="28"/>
        </w:rPr>
        <w:t>ь</w:t>
      </w:r>
      <w:r w:rsidRPr="00EB76B5">
        <w:rPr>
          <w:rFonts w:ascii="Times New Roman" w:hAnsi="Times New Roman" w:cs="Times New Roman"/>
          <w:sz w:val="28"/>
          <w:szCs w:val="28"/>
        </w:rPr>
        <w:t>ности региональной системы образования через развитие механизмов вне</w:t>
      </w:r>
      <w:r w:rsidRPr="00EB76B5">
        <w:rPr>
          <w:rFonts w:ascii="Times New Roman" w:hAnsi="Times New Roman" w:cs="Times New Roman"/>
          <w:sz w:val="28"/>
          <w:szCs w:val="28"/>
        </w:rPr>
        <w:t>ш</w:t>
      </w:r>
      <w:r w:rsidRPr="00EB76B5">
        <w:rPr>
          <w:rFonts w:ascii="Times New Roman" w:hAnsi="Times New Roman" w:cs="Times New Roman"/>
          <w:sz w:val="28"/>
          <w:szCs w:val="28"/>
        </w:rPr>
        <w:t>ней оценки качества образования и государственно-общественного управл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ния;</w:t>
      </w:r>
    </w:p>
    <w:p w:rsidR="00D37418" w:rsidRPr="00EB76B5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2)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</w:r>
    </w:p>
    <w:p w:rsidR="00D37418" w:rsidRPr="00EB76B5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3) участие Камчатского края в системе мониторинговых исследований качества образования;</w:t>
      </w:r>
    </w:p>
    <w:p w:rsidR="00D37418" w:rsidRPr="00EB76B5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4)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</w:r>
    </w:p>
    <w:p w:rsidR="00D37418" w:rsidRPr="00EB76B5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5)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ния.</w:t>
      </w:r>
    </w:p>
    <w:p w:rsidR="006C1366" w:rsidRPr="00EB76B5" w:rsidRDefault="006C1366" w:rsidP="008C3C5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Подпрограммой 3 предусмотрено финансирование в сумме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281 791,12491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</w:t>
      </w:r>
    </w:p>
    <w:p w:rsidR="006C1366" w:rsidRPr="00EB76B5" w:rsidRDefault="006C13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счет средств федерального бюджета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163 608,81099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6C1366" w:rsidRPr="00EB76B5" w:rsidRDefault="006C13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117 168,26716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210BBC" w:rsidRPr="00EB76B5" w:rsidRDefault="00210BBC" w:rsidP="00210BBC">
      <w:pPr>
        <w:pStyle w:val="a4"/>
        <w:tabs>
          <w:tab w:val="left" w:pos="993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1 014,04676 тыс. рублей.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Освоено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278 681,39294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6C1366" w:rsidRPr="00EB76B5" w:rsidRDefault="006C13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счет средств федерального бюджета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160 730,62733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6C1366" w:rsidRPr="00EB76B5" w:rsidRDefault="006C1366" w:rsidP="008C3C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116 936,71885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0BBC" w:rsidRPr="00EB76B5" w:rsidRDefault="00210BBC" w:rsidP="00210BBC">
      <w:pPr>
        <w:pStyle w:val="a4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1 014,04676 тыс. рублей.</w:t>
      </w:r>
    </w:p>
    <w:p w:rsidR="00E3559B" w:rsidRPr="00EB76B5" w:rsidRDefault="00243DEE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одпрограммы 3 «Развитие региональной системы оце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ки качества и информационной прозрачности системы образования в Ка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чатском крае» связаны с повышением удовлетворенности населения кач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ством образовательных услуг, обеспечением актуальной информацией п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требителей образовательных услуг, включением потребителей образовател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ных услуг в оценку деятельности системы образования через развитие мех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3559B" w:rsidRPr="00EB76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низмов независимой оценки качества образования и государственно-общественного управления.</w:t>
      </w:r>
    </w:p>
    <w:p w:rsidR="00122627" w:rsidRPr="00EB76B5" w:rsidRDefault="00122627" w:rsidP="0012262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10.06.2020 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году» государственная итоговая аттестация выпускников 9-х и 11-х классов была проведена в форме промежуточной аттестации, результаты которой я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лялись основанием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аттестатов об основном общем и среднем 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образовании. В связи с этим все выпускники 11-х (12-х) классов и 9-х классов, допущенные к прохождению государственной итоговой аттестации, получили аттестаты об основном общем и среднем общем образовании соо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ветственно.</w:t>
      </w:r>
    </w:p>
    <w:p w:rsidR="00122627" w:rsidRPr="00EB76B5" w:rsidRDefault="00122627" w:rsidP="0012262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в 2020 году сдавали выпускники т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года, которые планировали поступление на обучение в образовател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организации высшего образования. </w:t>
      </w:r>
    </w:p>
    <w:p w:rsidR="00122627" w:rsidRPr="00EB76B5" w:rsidRDefault="00122627" w:rsidP="0012262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ЕГЭ в 2020 году приняли участие </w:t>
      </w:r>
      <w:r w:rsidRPr="00EB76B5">
        <w:rPr>
          <w:rFonts w:ascii="Times New Roman" w:hAnsi="Times New Roman"/>
          <w:sz w:val="28"/>
          <w:szCs w:val="28"/>
        </w:rPr>
        <w:t>1403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11-х (12-х) кла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общеобразовательных организаций и 115 выпускников прошлых лет и обучающихся профессиональных образовательных организаций. </w:t>
      </w:r>
    </w:p>
    <w:p w:rsidR="00122627" w:rsidRPr="00EB76B5" w:rsidRDefault="00122627" w:rsidP="0012262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ЕГЭ на территории Камчатского края открыты 35 пунктов проведения ЕГЭ (далее - ППЭ), из них 23 расположены в труднод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ступных и отдаленных местностях края. </w:t>
      </w:r>
      <w:r w:rsidRPr="00EB76B5">
        <w:rPr>
          <w:rFonts w:ascii="Times New Roman" w:hAnsi="Times New Roman"/>
          <w:sz w:val="28"/>
          <w:szCs w:val="28"/>
        </w:rPr>
        <w:t>В целях обеспечения объективности и прозрачности процедуры проведения ЕГЭ, согласно требованиям порядка проведения государственной итоговой аттестации в 2020 году видеонабл</w:t>
      </w:r>
      <w:r w:rsidRPr="00EB76B5">
        <w:rPr>
          <w:rFonts w:ascii="Times New Roman" w:hAnsi="Times New Roman"/>
          <w:sz w:val="28"/>
          <w:szCs w:val="28"/>
        </w:rPr>
        <w:t>ю</w:t>
      </w:r>
      <w:r w:rsidRPr="00EB76B5">
        <w:rPr>
          <w:rFonts w:ascii="Times New Roman" w:hAnsi="Times New Roman"/>
          <w:sz w:val="28"/>
          <w:szCs w:val="28"/>
        </w:rPr>
        <w:t>дение было организовано во всех ППЭ, в том числе в режиме онлайн обесп</w:t>
      </w:r>
      <w:r w:rsidRPr="00EB76B5">
        <w:rPr>
          <w:rFonts w:ascii="Times New Roman" w:hAnsi="Times New Roman"/>
          <w:sz w:val="28"/>
          <w:szCs w:val="28"/>
        </w:rPr>
        <w:t>е</w:t>
      </w:r>
      <w:r w:rsidRPr="00EB76B5">
        <w:rPr>
          <w:rFonts w:ascii="Times New Roman" w:hAnsi="Times New Roman"/>
          <w:sz w:val="28"/>
          <w:szCs w:val="28"/>
        </w:rPr>
        <w:t>чено– 93,1% аудиторий.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на базе КГПОБУ «Камчатский педаг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колледж» организована работа регионального ситуационного це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онлайн видеонаблюдения, в котором в качестве общественных наблюд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работали студенты профессиональных образовательных организаций, осуществляющие в режиме онлайн наблюдение за ходом проведения ЕГЭ в ППЭ Камчатского края.</w:t>
      </w:r>
    </w:p>
    <w:p w:rsidR="001C1C56" w:rsidRPr="00EB76B5" w:rsidRDefault="00775A4F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B76B5">
        <w:rPr>
          <w:rFonts w:ascii="Times New Roman" w:hAnsi="Times New Roman"/>
          <w:color w:val="000000" w:themeColor="text1"/>
          <w:sz w:val="28"/>
          <w:szCs w:val="28"/>
        </w:rPr>
        <w:t>В 2020 году в соответствии с постановлением Правительства Росси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ской Федерации от 10.06.2020 № 842 «Об особенностях проведения госуда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ственной итоговой аттестации по образовательным программам основного общего и среднего общего образования и вступительных испытаний при пр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 xml:space="preserve">еме на обучение по программам </w:t>
      </w:r>
      <w:proofErr w:type="spellStart"/>
      <w:r w:rsidRPr="00EB76B5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EB76B5">
        <w:rPr>
          <w:rFonts w:ascii="Times New Roman" w:hAnsi="Times New Roman"/>
          <w:color w:val="000000" w:themeColor="text1"/>
          <w:sz w:val="28"/>
          <w:szCs w:val="28"/>
        </w:rPr>
        <w:t xml:space="preserve"> и программам </w:t>
      </w:r>
      <w:proofErr w:type="spellStart"/>
      <w:r w:rsidRPr="00EB76B5">
        <w:rPr>
          <w:rFonts w:ascii="Times New Roman" w:hAnsi="Times New Roman"/>
          <w:color w:val="000000" w:themeColor="text1"/>
          <w:sz w:val="28"/>
          <w:szCs w:val="28"/>
        </w:rPr>
        <w:t>специалитета</w:t>
      </w:r>
      <w:proofErr w:type="spellEnd"/>
      <w:r w:rsidRPr="00EB76B5">
        <w:rPr>
          <w:rFonts w:ascii="Times New Roman" w:hAnsi="Times New Roman"/>
          <w:color w:val="000000" w:themeColor="text1"/>
          <w:sz w:val="28"/>
          <w:szCs w:val="28"/>
        </w:rPr>
        <w:t xml:space="preserve"> в 2020 году» ввиду имеющихся эпидемиологических условий в стране осно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ной государственный экзамен для выпускников 9-х классов отменен, гос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дарственная итоговая</w:t>
      </w:r>
      <w:proofErr w:type="gramEnd"/>
      <w:r w:rsidRPr="00EB76B5">
        <w:rPr>
          <w:rFonts w:ascii="Times New Roman" w:hAnsi="Times New Roman"/>
          <w:color w:val="000000" w:themeColor="text1"/>
          <w:sz w:val="28"/>
          <w:szCs w:val="28"/>
        </w:rPr>
        <w:t xml:space="preserve"> аттестация по образовательным программам основного общего образования проведена в форме промежуточной аттестации, резул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B76B5">
        <w:rPr>
          <w:rFonts w:ascii="Times New Roman" w:hAnsi="Times New Roman"/>
          <w:color w:val="000000" w:themeColor="text1"/>
          <w:sz w:val="28"/>
          <w:szCs w:val="28"/>
        </w:rPr>
        <w:t xml:space="preserve">таты которой </w:t>
      </w:r>
      <w:proofErr w:type="gramStart"/>
      <w:r w:rsidRPr="00EB76B5">
        <w:rPr>
          <w:rFonts w:ascii="Times New Roman" w:hAnsi="Times New Roman"/>
          <w:color w:val="000000" w:themeColor="text1"/>
          <w:sz w:val="28"/>
          <w:szCs w:val="28"/>
        </w:rPr>
        <w:t>признаны результатами государственной итоговой аттестации по образовательным программам основного общего образования и явились</w:t>
      </w:r>
      <w:proofErr w:type="gramEnd"/>
      <w:r w:rsidRPr="00EB76B5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выдачи аттестатов об основном общем образовании.</w:t>
      </w:r>
    </w:p>
    <w:p w:rsidR="001C1C56" w:rsidRPr="00EB76B5" w:rsidRDefault="00C63890" w:rsidP="001C1C5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6B5">
        <w:rPr>
          <w:rFonts w:ascii="Times New Roman" w:hAnsi="Times New Roman"/>
          <w:color w:val="FF0000"/>
          <w:sz w:val="28"/>
          <w:szCs w:val="28"/>
        </w:rPr>
        <w:tab/>
      </w:r>
      <w:r w:rsidR="001C1C56" w:rsidRPr="00EB76B5">
        <w:rPr>
          <w:rFonts w:ascii="Times New Roman" w:hAnsi="Times New Roman"/>
          <w:sz w:val="28"/>
          <w:szCs w:val="28"/>
        </w:rPr>
        <w:t xml:space="preserve"> </w:t>
      </w:r>
    </w:p>
    <w:p w:rsidR="006C1366" w:rsidRPr="00EB76B5" w:rsidRDefault="006C1366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Детальная реализация основных мероприятий Подпрограммы 3 в 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</w:t>
      </w:r>
      <w:r w:rsidR="00E86F8C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6C1366" w:rsidRPr="00EB76B5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3.1. «Обеспечение деятельности отдела контроля и надзора Министерства образования и молодежной политики Камчатского края»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3.1.1. «Субвенция на осуществление полномочий Росси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ской Федерации по контролю качества образования, лицензированию и гос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дарственной аккредитации образовательных учреждений, надзору и </w:t>
      </w:r>
      <w:proofErr w:type="gramStart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тролю за</w:t>
      </w:r>
      <w:proofErr w:type="gramEnd"/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соблюдением законодательства в области образования» 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5 421,20000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за счет средств федерального бюджета.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210BBC" w:rsidRPr="00EB76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5 421,20000</w:t>
      </w:r>
      <w:r w:rsidRPr="00EB76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366" w:rsidRPr="00EB76B5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предусмотрены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</w:r>
      <w:proofErr w:type="gramStart"/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контролю</w:t>
      </w:r>
      <w:r w:rsidR="004A5531"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соблюдением законодательства в области образования.</w:t>
      </w:r>
    </w:p>
    <w:p w:rsidR="006C1366" w:rsidRPr="00EB76B5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3.2. «Формирование и развитие регионал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ной системы оценки качества образования»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3.2.1. «Финансовое обеспечение формирования реги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нальной системы оценки качества образования, обеспечение участия в м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роприятиях по созданию общероссийской системы оценки качества образ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вания, участие в международных исследованиях» 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12 499,66074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366" w:rsidRPr="00EB76B5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12 499,66074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034BB9" w:rsidRPr="00EB76B5" w:rsidRDefault="00034BB9" w:rsidP="00034B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целях качественного и объективного проведения единого госуда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>ственного экзамена (ЕГЭ) в Камчатском крае КГАУ «Камчатский центр и</w:t>
      </w:r>
      <w:r w:rsidRPr="00EB76B5">
        <w:rPr>
          <w:rFonts w:ascii="Times New Roman" w:hAnsi="Times New Roman" w:cs="Times New Roman"/>
          <w:sz w:val="28"/>
          <w:szCs w:val="28"/>
        </w:rPr>
        <w:t>н</w:t>
      </w:r>
      <w:r w:rsidRPr="00EB76B5">
        <w:rPr>
          <w:rFonts w:ascii="Times New Roman" w:hAnsi="Times New Roman" w:cs="Times New Roman"/>
          <w:sz w:val="28"/>
          <w:szCs w:val="28"/>
        </w:rPr>
        <w:t>форматизации и оценки качества образования» был заключен договор на ок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 xml:space="preserve">зание услуг по организации видеотрансляции процедуры проведения ЕГЭ в Камчатском крае в 2020 году.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Видеонаблюдение было организовано в 35 ППЭ и КГАУ «Камчатский центр информатизации и оценки качества обр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зования», выполняющем функции регионального центра обработки инфо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>мации (в 30 пунктах проведения экзаменов видеонаблюдение осуществл</w:t>
      </w:r>
      <w:r w:rsidRPr="00EB76B5">
        <w:rPr>
          <w:rFonts w:ascii="Times New Roman" w:hAnsi="Times New Roman" w:cs="Times New Roman"/>
          <w:sz w:val="28"/>
          <w:szCs w:val="28"/>
        </w:rPr>
        <w:t>я</w:t>
      </w:r>
      <w:r w:rsidRPr="00EB76B5">
        <w:rPr>
          <w:rFonts w:ascii="Times New Roman" w:hAnsi="Times New Roman" w:cs="Times New Roman"/>
          <w:sz w:val="28"/>
          <w:szCs w:val="28"/>
        </w:rPr>
        <w:t>лось в онлайн режиме, в 5 ППЭ, расположенных в труднодоступных и отд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ленных местностях, осуществлялась видеозапись экзамена).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В ходе провед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ния государственной итоговой аттестации в 2020 году был выявлен 1 факт нарушения порядка проведения экзамена со стороны участника экзамена.</w:t>
      </w:r>
    </w:p>
    <w:p w:rsidR="00034BB9" w:rsidRPr="00EB76B5" w:rsidRDefault="00034BB9" w:rsidP="00034B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В целях объективного проведения ЕГЭ для 12 ППЭ Камчатского края, расположенных на территории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городских округов,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муниципального района приобретены пр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 xml:space="preserve">боры подавления сигналов мобильной связи. </w:t>
      </w:r>
    </w:p>
    <w:p w:rsidR="00034BB9" w:rsidRPr="00EB76B5" w:rsidRDefault="00034BB9" w:rsidP="00034BB9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от 21.07.2020 г. № 294-П «Об установлении единовременной выплаты лицам, привлекаемым к проведению единого государственного экзамена в 2020 году в условиях распространения новой коронавирусной инфекции (</w:t>
      </w:r>
      <w:r w:rsidRPr="00EB76B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76B5">
        <w:rPr>
          <w:rFonts w:ascii="Times New Roman" w:hAnsi="Times New Roman" w:cs="Times New Roman"/>
          <w:sz w:val="28"/>
          <w:szCs w:val="28"/>
        </w:rPr>
        <w:t>-19)» была произведена единовременная выплата 169 лицам, привлеченным к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ведению ЕГЭ в качестве членов Государственной экзаменационной коми</w:t>
      </w:r>
      <w:r w:rsidRPr="00EB76B5">
        <w:rPr>
          <w:rFonts w:ascii="Times New Roman" w:hAnsi="Times New Roman" w:cs="Times New Roman"/>
          <w:sz w:val="28"/>
          <w:szCs w:val="28"/>
        </w:rPr>
        <w:t>с</w:t>
      </w:r>
      <w:r w:rsidRPr="00EB76B5">
        <w:rPr>
          <w:rFonts w:ascii="Times New Roman" w:hAnsi="Times New Roman" w:cs="Times New Roman"/>
          <w:sz w:val="28"/>
          <w:szCs w:val="28"/>
        </w:rPr>
        <w:lastRenderedPageBreak/>
        <w:t>сии, председателей, заместителей председателей и экспертов предметных комиссий, членов конфликтной комиссии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54E3B" w:rsidRPr="00EB76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455604" w:rsidRPr="00EB76B5" w:rsidRDefault="00455604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2</w:t>
      </w:r>
      <w:r w:rsidRPr="00EB76B5">
        <w:rPr>
          <w:rFonts w:ascii="Times New Roman" w:hAnsi="Times New Roman" w:cs="Times New Roman"/>
          <w:i/>
          <w:sz w:val="28"/>
          <w:szCs w:val="28"/>
        </w:rPr>
        <w:t>.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2</w:t>
      </w:r>
      <w:r w:rsidRPr="00EB76B5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 xml:space="preserve">Создание регионального </w:t>
      </w:r>
      <w:proofErr w:type="gramStart"/>
      <w:r w:rsidR="001B2FB3" w:rsidRPr="00EB76B5">
        <w:rPr>
          <w:rFonts w:ascii="Times New Roman" w:hAnsi="Times New Roman" w:cs="Times New Roman"/>
          <w:i/>
          <w:sz w:val="28"/>
          <w:szCs w:val="28"/>
        </w:rPr>
        <w:t>центра сертификации профессиональных квалификаций выпускников учреждений профессионал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ь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ного</w:t>
      </w:r>
      <w:proofErr w:type="gramEnd"/>
      <w:r w:rsidR="001B2FB3" w:rsidRPr="00EB76B5">
        <w:rPr>
          <w:rFonts w:ascii="Times New Roman" w:hAnsi="Times New Roman" w:cs="Times New Roman"/>
          <w:i/>
          <w:sz w:val="28"/>
          <w:szCs w:val="28"/>
        </w:rPr>
        <w:t xml:space="preserve"> образования по рабочим профессиям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EB76B5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0,00000 тыс. рублей.</w:t>
      </w:r>
    </w:p>
    <w:p w:rsidR="00BB274F" w:rsidRPr="00EB76B5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рублей.</w:t>
      </w:r>
    </w:p>
    <w:p w:rsidR="001B2FB3" w:rsidRPr="00EB76B5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3.2.3. «Создание условий для развития государственной и общественной (общественно-профессиональной) оценки деятельности о</w:t>
      </w:r>
      <w:r w:rsidRPr="00EB76B5">
        <w:rPr>
          <w:rFonts w:ascii="Times New Roman" w:hAnsi="Times New Roman" w:cs="Times New Roman"/>
          <w:i/>
          <w:sz w:val="28"/>
          <w:szCs w:val="28"/>
        </w:rPr>
        <w:t>б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разовательных организаций» </w:t>
      </w:r>
    </w:p>
    <w:p w:rsidR="001B2FB3" w:rsidRPr="00EB76B5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</w:t>
      </w:r>
      <w:r w:rsidR="0004143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рублей.</w:t>
      </w:r>
    </w:p>
    <w:p w:rsidR="001B2FB3" w:rsidRPr="00EB76B5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</w:t>
      </w:r>
      <w:r w:rsidR="0004143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рублей.</w:t>
      </w:r>
    </w:p>
    <w:p w:rsidR="00576F97" w:rsidRPr="00EB76B5" w:rsidRDefault="00576F97" w:rsidP="00576F9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3.2.4. «Финансовое обеспечение государственного зад</w:t>
      </w:r>
      <w:r w:rsidRPr="00EB76B5">
        <w:rPr>
          <w:rFonts w:ascii="Times New Roman" w:hAnsi="Times New Roman" w:cs="Times New Roman"/>
          <w:i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формиров</w:t>
      </w:r>
      <w:r w:rsidRPr="00EB76B5">
        <w:rPr>
          <w:rFonts w:ascii="Times New Roman" w:hAnsi="Times New Roman" w:cs="Times New Roman"/>
          <w:i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нию единой информационно-образовательной среды и региональной системы оценки качества образования» </w:t>
      </w:r>
    </w:p>
    <w:p w:rsidR="00576F97" w:rsidRPr="00EB76B5" w:rsidRDefault="00576F97" w:rsidP="00576F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Предусмотрено – 101 982,92100 тыс.</w:t>
      </w:r>
      <w:r w:rsidR="00210BBC" w:rsidRPr="00EB76B5">
        <w:rPr>
          <w:rFonts w:ascii="Times New Roman" w:hAnsi="Times New Roman" w:cs="Times New Roman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76F97" w:rsidRPr="00EB76B5" w:rsidRDefault="00576F97" w:rsidP="00576F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210BBC" w:rsidRPr="00EB76B5">
        <w:rPr>
          <w:rFonts w:ascii="Times New Roman" w:hAnsi="Times New Roman" w:cs="Times New Roman"/>
          <w:sz w:val="28"/>
          <w:szCs w:val="28"/>
        </w:rPr>
        <w:t>101 982,92100</w:t>
      </w:r>
      <w:r w:rsidRPr="00EB76B5">
        <w:rPr>
          <w:rFonts w:ascii="Times New Roman" w:hAnsi="Times New Roman" w:cs="Times New Roman"/>
          <w:sz w:val="28"/>
          <w:szCs w:val="28"/>
        </w:rPr>
        <w:t xml:space="preserve"> тыс.</w:t>
      </w:r>
      <w:r w:rsidR="00210BBC" w:rsidRPr="00EB76B5">
        <w:rPr>
          <w:rFonts w:ascii="Times New Roman" w:hAnsi="Times New Roman" w:cs="Times New Roman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76F97" w:rsidRPr="00EB76B5" w:rsidRDefault="00576F97" w:rsidP="00576F9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</w:rPr>
        <w:t>Средства предусмотрены на обеспечение деятельности КГАУ «Камча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ский центр информатизации и оценки качества образования». Средства осв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/>
          <w:sz w:val="28"/>
          <w:szCs w:val="28"/>
        </w:rPr>
        <w:t xml:space="preserve">ены не в полном объеме в связи с </w:t>
      </w:r>
      <w:r w:rsidRPr="00EB76B5">
        <w:rPr>
          <w:rFonts w:ascii="Times New Roman" w:hAnsi="Times New Roman" w:cs="Times New Roman"/>
          <w:sz w:val="28"/>
          <w:szCs w:val="28"/>
        </w:rPr>
        <w:t>угрозой распространения новой коронав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русной инфекции (</w:t>
      </w:r>
      <w:r w:rsidRPr="00EB76B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76B5">
        <w:rPr>
          <w:rFonts w:ascii="Times New Roman" w:hAnsi="Times New Roman" w:cs="Times New Roman"/>
          <w:sz w:val="28"/>
          <w:szCs w:val="28"/>
        </w:rPr>
        <w:t xml:space="preserve"> – 19) и принятыми ограничительными мерами на территории Российской Федерации. Так, на основании приказа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Минпросв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EB76B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B76B5">
        <w:rPr>
          <w:rFonts w:ascii="Times New Roman" w:hAnsi="Times New Roman" w:cs="Times New Roman"/>
          <w:sz w:val="28"/>
          <w:szCs w:val="28"/>
        </w:rPr>
        <w:t xml:space="preserve"> от 11.06.2020 г. № 293/650 «Об особенностях проведения государственной итоговой аттестации по образовательным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граммам основного общего образования в 2020 году» отменено проведение государственной итоговой аттестации по образовательным программам о</w:t>
      </w:r>
      <w:r w:rsidRPr="00EB76B5">
        <w:rPr>
          <w:rFonts w:ascii="Times New Roman" w:hAnsi="Times New Roman" w:cs="Times New Roman"/>
          <w:sz w:val="28"/>
          <w:szCs w:val="28"/>
        </w:rPr>
        <w:t>с</w:t>
      </w:r>
      <w:r w:rsidRPr="00EB76B5">
        <w:rPr>
          <w:rFonts w:ascii="Times New Roman" w:hAnsi="Times New Roman" w:cs="Times New Roman"/>
          <w:sz w:val="28"/>
          <w:szCs w:val="28"/>
        </w:rPr>
        <w:t xml:space="preserve">новного общего образования  (ГИА-9) в формах основного государственного экзамена и государственного выпускного экзамена.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Согласно постановлению Губернатора Камчатского края от 10 апреля 2020 г. № 50 «О мерах по нед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 xml:space="preserve">пущению распространения новой коронавирусной инфекции (COVID-19) на территории Камчатского края» и </w:t>
      </w:r>
      <w:r w:rsidR="0055324C" w:rsidRPr="00EB76B5">
        <w:rPr>
          <w:rFonts w:ascii="Times New Roman" w:hAnsi="Times New Roman" w:cs="Times New Roman"/>
          <w:sz w:val="28"/>
          <w:szCs w:val="28"/>
        </w:rPr>
        <w:t>п</w:t>
      </w:r>
      <w:r w:rsidRPr="00EB76B5">
        <w:rPr>
          <w:rFonts w:ascii="Times New Roman" w:hAnsi="Times New Roman" w:cs="Times New Roman"/>
          <w:sz w:val="28"/>
          <w:szCs w:val="28"/>
        </w:rPr>
        <w:t>остановлению Главного государственного санитарного врача Российской Федерации от 22.05.2020 г. № 15 «Об утве</w:t>
      </w:r>
      <w:r w:rsidRPr="00EB76B5">
        <w:rPr>
          <w:rFonts w:ascii="Times New Roman" w:hAnsi="Times New Roman" w:cs="Times New Roman"/>
          <w:sz w:val="28"/>
          <w:szCs w:val="28"/>
        </w:rPr>
        <w:t>р</w:t>
      </w:r>
      <w:r w:rsidRPr="00EB76B5">
        <w:rPr>
          <w:rFonts w:ascii="Times New Roman" w:hAnsi="Times New Roman" w:cs="Times New Roman"/>
          <w:sz w:val="28"/>
          <w:szCs w:val="28"/>
        </w:rPr>
        <w:t>ждении санитарно-эпидемиологических правил СП 3.1.3597-20 «Профила</w:t>
      </w:r>
      <w:r w:rsidRPr="00EB76B5">
        <w:rPr>
          <w:rFonts w:ascii="Times New Roman" w:hAnsi="Times New Roman" w:cs="Times New Roman"/>
          <w:sz w:val="28"/>
          <w:szCs w:val="28"/>
        </w:rPr>
        <w:t>к</w:t>
      </w:r>
      <w:r w:rsidRPr="00EB76B5">
        <w:rPr>
          <w:rFonts w:ascii="Times New Roman" w:hAnsi="Times New Roman" w:cs="Times New Roman"/>
          <w:sz w:val="28"/>
          <w:szCs w:val="28"/>
        </w:rPr>
        <w:t>тика новой коронавирусной инфекции (COVID-19)» введен запрет на пров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дение мероприятий с очным присутствием граждан, в связи с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чем в 2020 году были отменены запланированные ежегодные мероприятия для педагогич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ских работников.     </w:t>
      </w:r>
    </w:p>
    <w:p w:rsidR="0094316F" w:rsidRPr="00EB76B5" w:rsidRDefault="0094316F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2</w:t>
      </w:r>
      <w:r w:rsidRPr="00EB76B5">
        <w:rPr>
          <w:rFonts w:ascii="Times New Roman" w:hAnsi="Times New Roman" w:cs="Times New Roman"/>
          <w:i/>
          <w:sz w:val="28"/>
          <w:szCs w:val="28"/>
        </w:rPr>
        <w:t>.5. «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дорог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стоящих основных средств, проведения капитального ремонта имущества и благоустройства территории подведомственных учреждений, выполня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ю</w:t>
      </w:r>
      <w:r w:rsidR="001B2FB3" w:rsidRPr="00EB76B5">
        <w:rPr>
          <w:rFonts w:ascii="Times New Roman" w:hAnsi="Times New Roman" w:cs="Times New Roman"/>
          <w:i/>
          <w:sz w:val="28"/>
          <w:szCs w:val="28"/>
        </w:rPr>
        <w:t>щих работы по формированию единой информационно-образовательной среды и региональной системы оценки качества образования</w:t>
      </w:r>
      <w:r w:rsidRPr="00EB76B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EB76B5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0,00000 тыс. рублей.</w:t>
      </w:r>
    </w:p>
    <w:p w:rsidR="00BB274F" w:rsidRPr="00EB76B5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рублей.</w:t>
      </w:r>
    </w:p>
    <w:p w:rsidR="00EA27A5" w:rsidRPr="00EB76B5" w:rsidRDefault="00EA27A5" w:rsidP="00EA27A5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3.2.6. «Финансовое обеспечение социальных гарантий работникам подведомственных учреждений, выполняющих работы по фо</w:t>
      </w:r>
      <w:r w:rsidRPr="00EB76B5">
        <w:rPr>
          <w:rFonts w:ascii="Times New Roman" w:hAnsi="Times New Roman" w:cs="Times New Roman"/>
          <w:i/>
          <w:sz w:val="28"/>
          <w:szCs w:val="28"/>
        </w:rPr>
        <w:t>р</w:t>
      </w:r>
      <w:r w:rsidRPr="00EB76B5">
        <w:rPr>
          <w:rFonts w:ascii="Times New Roman" w:hAnsi="Times New Roman" w:cs="Times New Roman"/>
          <w:i/>
          <w:sz w:val="28"/>
          <w:szCs w:val="28"/>
        </w:rPr>
        <w:t>мированию единой информационно-образовательной среды и региональной системы оценки качества образования, в части компенсации расходов на оплату стоимости проезда и провоза багажа к месту использования отпу</w:t>
      </w:r>
      <w:r w:rsidRPr="00EB76B5">
        <w:rPr>
          <w:rFonts w:ascii="Times New Roman" w:hAnsi="Times New Roman" w:cs="Times New Roman"/>
          <w:i/>
          <w:sz w:val="28"/>
          <w:szCs w:val="28"/>
        </w:rPr>
        <w:t>с</w:t>
      </w:r>
      <w:r w:rsidRPr="00EB76B5">
        <w:rPr>
          <w:rFonts w:ascii="Times New Roman" w:hAnsi="Times New Roman" w:cs="Times New Roman"/>
          <w:i/>
          <w:sz w:val="28"/>
          <w:szCs w:val="28"/>
        </w:rPr>
        <w:t>ка и обратно, расходов, связанных с выездом из районов Крайнего Севера и приравненных к ним местностей»</w:t>
      </w:r>
    </w:p>
    <w:p w:rsidR="00EA27A5" w:rsidRPr="00EB76B5" w:rsidRDefault="00EA27A5" w:rsidP="00EA27A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746,35500</w:t>
      </w:r>
      <w:r w:rsidRPr="00EB76B5">
        <w:rPr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рублей. </w:t>
      </w:r>
    </w:p>
    <w:p w:rsidR="00EA27A5" w:rsidRPr="00EB76B5" w:rsidRDefault="00EA27A5" w:rsidP="00EA27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746, 35500</w:t>
      </w:r>
      <w:r w:rsidRPr="00EB76B5">
        <w:rPr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EB76B5">
        <w:rPr>
          <w:rFonts w:ascii="Times New Roman" w:hAnsi="Times New Roman" w:cs="Times New Roman"/>
          <w:sz w:val="28"/>
          <w:szCs w:val="28"/>
        </w:rPr>
        <w:t>.</w:t>
      </w:r>
    </w:p>
    <w:p w:rsidR="00EA27A5" w:rsidRPr="00EB76B5" w:rsidRDefault="00EA27A5" w:rsidP="00EA27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Средства предусмотрены на компенсацию расходов работникам КГАУ «Камчатский центр информатизации и оценки качества образования» на оплату стоимости проезда и провоза багажа к месту использования отпуска и обратно, расходов, связанных с выездом из районов Крайнего Севера и пр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 xml:space="preserve">равненных к ним местностей. </w:t>
      </w:r>
    </w:p>
    <w:p w:rsidR="00EA27A5" w:rsidRPr="00EB76B5" w:rsidRDefault="00EA27A5" w:rsidP="00EA27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2020 году оплата стоимости проезда и провоза багажа к месту и</w:t>
      </w:r>
      <w:r w:rsidRPr="00EB76B5">
        <w:rPr>
          <w:rFonts w:ascii="Times New Roman" w:hAnsi="Times New Roman" w:cs="Times New Roman"/>
          <w:sz w:val="28"/>
          <w:szCs w:val="28"/>
        </w:rPr>
        <w:t>с</w:t>
      </w:r>
      <w:r w:rsidRPr="00EB76B5">
        <w:rPr>
          <w:rFonts w:ascii="Times New Roman" w:hAnsi="Times New Roman" w:cs="Times New Roman"/>
          <w:sz w:val="28"/>
          <w:szCs w:val="28"/>
        </w:rPr>
        <w:t>пользования отпуска и обратно произведена 13 сотрудникам КГАУ «Камча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ский центр информатизации и оценки качества образования» и 5 членам их семей. </w:t>
      </w:r>
    </w:p>
    <w:p w:rsidR="001B2FB3" w:rsidRPr="00EB76B5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3.2.7. «</w:t>
      </w:r>
      <w:r w:rsidR="00916589" w:rsidRPr="00EB76B5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матер</w:t>
      </w:r>
      <w:r w:rsidR="00916589" w:rsidRPr="00EB76B5">
        <w:rPr>
          <w:rFonts w:ascii="Times New Roman" w:hAnsi="Times New Roman" w:cs="Times New Roman"/>
          <w:i/>
          <w:sz w:val="28"/>
          <w:szCs w:val="28"/>
        </w:rPr>
        <w:t>и</w:t>
      </w:r>
      <w:r w:rsidR="00916589" w:rsidRPr="00EB76B5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 подведо</w:t>
      </w:r>
      <w:r w:rsidR="00916589" w:rsidRPr="00EB76B5">
        <w:rPr>
          <w:rFonts w:ascii="Times New Roman" w:hAnsi="Times New Roman" w:cs="Times New Roman"/>
          <w:i/>
          <w:sz w:val="28"/>
          <w:szCs w:val="28"/>
        </w:rPr>
        <w:t>м</w:t>
      </w:r>
      <w:r w:rsidR="0040205D" w:rsidRPr="00EB76B5">
        <w:rPr>
          <w:rFonts w:ascii="Times New Roman" w:hAnsi="Times New Roman" w:cs="Times New Roman"/>
          <w:i/>
          <w:sz w:val="28"/>
          <w:szCs w:val="28"/>
        </w:rPr>
        <w:t>ственных организаций</w:t>
      </w:r>
      <w:r w:rsidR="00916589" w:rsidRPr="00EB76B5">
        <w:rPr>
          <w:rFonts w:ascii="Times New Roman" w:hAnsi="Times New Roman" w:cs="Times New Roman"/>
          <w:i/>
          <w:sz w:val="28"/>
          <w:szCs w:val="28"/>
        </w:rPr>
        <w:t xml:space="preserve"> в рамках реализации значимых мероприятий</w:t>
      </w:r>
      <w:r w:rsidRPr="00EB76B5">
        <w:rPr>
          <w:rFonts w:ascii="Times New Roman" w:hAnsi="Times New Roman" w:cs="Times New Roman"/>
          <w:i/>
          <w:sz w:val="28"/>
          <w:szCs w:val="28"/>
        </w:rPr>
        <w:t>»</w:t>
      </w:r>
    </w:p>
    <w:p w:rsidR="00BB274F" w:rsidRPr="00EB76B5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0,00000 тыс. рублей.</w:t>
      </w:r>
    </w:p>
    <w:p w:rsidR="00BB274F" w:rsidRPr="00EB76B5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рублей.</w:t>
      </w:r>
    </w:p>
    <w:p w:rsidR="00916589" w:rsidRPr="00EB76B5" w:rsidRDefault="00916589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3.2.8. «Развитие национально-региональной системы н</w:t>
      </w:r>
      <w:r w:rsidRPr="00EB76B5">
        <w:rPr>
          <w:rFonts w:ascii="Times New Roman" w:hAnsi="Times New Roman" w:cs="Times New Roman"/>
          <w:i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sz w:val="28"/>
          <w:szCs w:val="28"/>
        </w:rPr>
        <w:t>зависимой оценки качества общего образования через реализацию пилотного регионального проекта и создание национальных механизмов оценки кач</w:t>
      </w:r>
      <w:r w:rsidRPr="00EB76B5">
        <w:rPr>
          <w:rFonts w:ascii="Times New Roman" w:hAnsi="Times New Roman" w:cs="Times New Roman"/>
          <w:i/>
          <w:sz w:val="28"/>
          <w:szCs w:val="28"/>
        </w:rPr>
        <w:t>е</w:t>
      </w:r>
      <w:r w:rsidRPr="00EB76B5">
        <w:rPr>
          <w:rFonts w:ascii="Times New Roman" w:hAnsi="Times New Roman" w:cs="Times New Roman"/>
          <w:i/>
          <w:sz w:val="28"/>
          <w:szCs w:val="28"/>
        </w:rPr>
        <w:t>ства»</w:t>
      </w:r>
    </w:p>
    <w:p w:rsidR="00BD1252" w:rsidRPr="00EB76B5" w:rsidRDefault="00BD125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– 0,00000 тыс. рублей.</w:t>
      </w:r>
    </w:p>
    <w:p w:rsidR="00BD1252" w:rsidRPr="00EB76B5" w:rsidRDefault="00BD125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 0,00000 тыс. рублей.</w:t>
      </w:r>
    </w:p>
    <w:p w:rsidR="00BD1252" w:rsidRPr="00EB76B5" w:rsidRDefault="00BD1252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3.2.9 «Проведение независимой оценки качества условий осуществления образовательной деятельности организациями, осущест</w:t>
      </w:r>
      <w:r w:rsidRPr="00EB76B5">
        <w:rPr>
          <w:rFonts w:ascii="Times New Roman" w:hAnsi="Times New Roman" w:cs="Times New Roman"/>
          <w:i/>
          <w:sz w:val="28"/>
          <w:szCs w:val="28"/>
        </w:rPr>
        <w:t>в</w:t>
      </w:r>
      <w:r w:rsidRPr="00EB76B5">
        <w:rPr>
          <w:rFonts w:ascii="Times New Roman" w:hAnsi="Times New Roman" w:cs="Times New Roman"/>
          <w:i/>
          <w:sz w:val="28"/>
          <w:szCs w:val="28"/>
        </w:rPr>
        <w:t>ляющими образовательную деятельность на территории Камчатского края»</w:t>
      </w:r>
    </w:p>
    <w:p w:rsidR="00BD1252" w:rsidRPr="00EB76B5" w:rsidRDefault="00BD1252" w:rsidP="008C3C58">
      <w:pPr>
        <w:pStyle w:val="a4"/>
        <w:ind w:left="450" w:firstLine="2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341,47576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BD1252" w:rsidRPr="00EB76B5" w:rsidRDefault="00BD1252" w:rsidP="008C3C58">
      <w:pPr>
        <w:pStyle w:val="a4"/>
        <w:ind w:left="450" w:firstLine="2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139,000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DC078A" w:rsidRPr="00EB76B5" w:rsidRDefault="00DC078A" w:rsidP="00DC078A">
      <w:pPr>
        <w:pStyle w:val="a4"/>
        <w:ind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2020 году независимую оценку  качества условий осуществления образ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вательной деятельности организациями, осуществляющими образовательную деятельность, на территории Камчатского края проходили 84 учреждения д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полнительного образования, среднего профессионального образования, д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полнительного профессионального образования, общеобразовательная орг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 xml:space="preserve">низация  (из них 11 отделений и филиалов, а также одно профессиональное образовательное частное учреждение). </w:t>
      </w:r>
    </w:p>
    <w:p w:rsidR="00DC078A" w:rsidRPr="00EB76B5" w:rsidRDefault="00DC078A" w:rsidP="00DC07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Средний балл по региону по интегральному критерию составляет 87 баллов из 100 максимальных. Большая часть (90,3% - 65 и</w:t>
      </w:r>
      <w:r w:rsidR="00526CC3">
        <w:rPr>
          <w:rFonts w:ascii="Times New Roman" w:hAnsi="Times New Roman" w:cs="Times New Roman"/>
          <w:sz w:val="28"/>
          <w:szCs w:val="28"/>
        </w:rPr>
        <w:t>з 72, размещённых на bus.gov.ru)</w:t>
      </w:r>
      <w:r w:rsidRPr="00EB76B5">
        <w:rPr>
          <w:rFonts w:ascii="Times New Roman" w:hAnsi="Times New Roman" w:cs="Times New Roman"/>
          <w:sz w:val="28"/>
          <w:szCs w:val="28"/>
        </w:rPr>
        <w:t xml:space="preserve"> организаций получила от 81 до 97 баллов, что соответствует оценке «отлично».</w:t>
      </w:r>
    </w:p>
    <w:p w:rsidR="00323A68" w:rsidRPr="00EB76B5" w:rsidRDefault="00323A68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3.3.1 «Обеспечение функционирования и развития и</w:t>
      </w:r>
      <w:r w:rsidRPr="00EB76B5">
        <w:rPr>
          <w:rFonts w:ascii="Times New Roman" w:hAnsi="Times New Roman" w:cs="Times New Roman"/>
          <w:i/>
          <w:sz w:val="28"/>
          <w:szCs w:val="28"/>
        </w:rPr>
        <w:t>н</w:t>
      </w:r>
      <w:r w:rsidRPr="00EB76B5">
        <w:rPr>
          <w:rFonts w:ascii="Times New Roman" w:hAnsi="Times New Roman" w:cs="Times New Roman"/>
          <w:i/>
          <w:sz w:val="28"/>
          <w:szCs w:val="28"/>
        </w:rPr>
        <w:t>формационно-технологической инфраструктуры единого образовательного пространства системы образования Камчатского края»</w:t>
      </w:r>
    </w:p>
    <w:p w:rsidR="00323A68" w:rsidRPr="00EB76B5" w:rsidRDefault="00323A68" w:rsidP="008C3C58">
      <w:pPr>
        <w:pStyle w:val="a4"/>
        <w:ind w:left="450" w:firstLine="258"/>
        <w:jc w:val="both"/>
        <w:rPr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EB76B5">
        <w:rPr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рублей. </w:t>
      </w:r>
    </w:p>
    <w:p w:rsidR="00323A68" w:rsidRPr="00EB76B5" w:rsidRDefault="00323A68" w:rsidP="008C3C58">
      <w:pPr>
        <w:pStyle w:val="a4"/>
        <w:ind w:left="450" w:firstLine="2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</w:t>
      </w:r>
      <w:r w:rsidR="00C7519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BB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C7519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B627B" w:rsidRPr="00EB76B5" w:rsidRDefault="008B627B" w:rsidP="00E16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Денег в 2020 году не выделялось.</w:t>
      </w:r>
    </w:p>
    <w:p w:rsidR="00E16B6F" w:rsidRPr="00EB76B5" w:rsidRDefault="00E16B6F" w:rsidP="00E16B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3.4 «Основное мероприятие Е</w:t>
      </w:r>
      <w:proofErr w:type="gramStart"/>
      <w:r w:rsidRPr="00EB76B5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EB76B5">
        <w:rPr>
          <w:rFonts w:ascii="Times New Roman" w:hAnsi="Times New Roman" w:cs="Times New Roman"/>
          <w:i/>
          <w:sz w:val="28"/>
          <w:szCs w:val="28"/>
        </w:rPr>
        <w:t xml:space="preserve"> региональный проект "Цифровая образовательная среда"</w:t>
      </w:r>
    </w:p>
    <w:p w:rsidR="008A1ED5" w:rsidRPr="00EB76B5" w:rsidRDefault="00E16B6F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Предусмотрено</w:t>
      </w:r>
      <w:r w:rsidR="008A1ED5" w:rsidRPr="00EB76B5">
        <w:rPr>
          <w:rFonts w:ascii="Times New Roman" w:hAnsi="Times New Roman" w:cs="Times New Roman"/>
          <w:sz w:val="28"/>
          <w:szCs w:val="28"/>
        </w:rPr>
        <w:t xml:space="preserve"> - 160 799,51241 тыс. рублей, из них:</w:t>
      </w:r>
    </w:p>
    <w:p w:rsidR="008A1ED5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158 187,61099 тыс. рублей,</w:t>
      </w:r>
    </w:p>
    <w:p w:rsidR="008A1ED5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>аевого бюджета – 1 597,85466 тыс. рублей.</w:t>
      </w:r>
    </w:p>
    <w:p w:rsidR="008A1ED5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средств местного бюджета – 1 014,04676 тыс. рублей.</w:t>
      </w:r>
    </w:p>
    <w:p w:rsidR="008A1ED5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Освоено – 157 892,25620 тыс. рублей, из них:</w:t>
      </w:r>
    </w:p>
    <w:p w:rsidR="008A1ED5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155 309,42733 тыс. рублей,</w:t>
      </w:r>
    </w:p>
    <w:p w:rsidR="008A1ED5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>аевого бюджета – 1 568,78211 тыс. рублей,</w:t>
      </w:r>
    </w:p>
    <w:p w:rsidR="00E16B6F" w:rsidRPr="00EB76B5" w:rsidRDefault="008A1ED5" w:rsidP="008A1ED5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за счет средств местного бюджета – 1 014,04676 тыс. рублей.</w:t>
      </w:r>
    </w:p>
    <w:p w:rsidR="00E16B6F" w:rsidRPr="00EB76B5" w:rsidRDefault="00E16B6F" w:rsidP="00E16B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и регионального проектов «Образ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вание» национального проекта «Образование» в 89 образовательных орган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 Камчатского края была обновлена материально-техническая база (многофункциональные устройства, ноутбуки, интерактивные панели) в ц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внедрения цифровой образовательной среды.</w:t>
      </w:r>
    </w:p>
    <w:p w:rsidR="000936B1" w:rsidRPr="00EB76B5" w:rsidRDefault="000936B1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7E3" w:rsidRPr="00EB76B5" w:rsidRDefault="00AB5C66" w:rsidP="008C3C58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</w:rPr>
        <w:tab/>
        <w:t xml:space="preserve">2.4 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77E3" w:rsidRPr="00EB76B5">
        <w:rPr>
          <w:rFonts w:ascii="Times New Roman" w:hAnsi="Times New Roman" w:cs="Times New Roman"/>
          <w:b/>
          <w:i/>
          <w:sz w:val="28"/>
          <w:szCs w:val="28"/>
        </w:rPr>
        <w:t>Описание результатов реализации основных мероприятий в разрезе подпрограммы 4 «Поддержка научной деятельности в Камча</w:t>
      </w:r>
      <w:r w:rsidR="004D77E3" w:rsidRPr="00EB76B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D77E3" w:rsidRPr="00EB76B5">
        <w:rPr>
          <w:rFonts w:ascii="Times New Roman" w:hAnsi="Times New Roman" w:cs="Times New Roman"/>
          <w:b/>
          <w:i/>
          <w:sz w:val="28"/>
          <w:szCs w:val="28"/>
        </w:rPr>
        <w:t>ском крае» (далее – Подпрограмма 4)</w:t>
      </w:r>
    </w:p>
    <w:p w:rsidR="004D77E3" w:rsidRPr="00EB76B5" w:rsidRDefault="004D77E3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Цель подпрограммы: создание условий для поддержки научной де</w:t>
      </w:r>
      <w:r w:rsidRPr="00EB76B5">
        <w:rPr>
          <w:rFonts w:ascii="Times New Roman" w:hAnsi="Times New Roman" w:cs="Times New Roman"/>
          <w:sz w:val="28"/>
          <w:szCs w:val="28"/>
        </w:rPr>
        <w:t>я</w:t>
      </w:r>
      <w:r w:rsidRPr="00EB76B5">
        <w:rPr>
          <w:rFonts w:ascii="Times New Roman" w:hAnsi="Times New Roman" w:cs="Times New Roman"/>
          <w:sz w:val="28"/>
          <w:szCs w:val="28"/>
        </w:rPr>
        <w:t>тельности в Камчатском крае.</w:t>
      </w:r>
    </w:p>
    <w:p w:rsidR="004D77E3" w:rsidRPr="00EB76B5" w:rsidRDefault="004D77E3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1) поддержка воспроизводства научных и научно-педагогических ка</w:t>
      </w:r>
      <w:r w:rsidRPr="00EB76B5">
        <w:rPr>
          <w:rFonts w:ascii="Times New Roman" w:hAnsi="Times New Roman" w:cs="Times New Roman"/>
          <w:sz w:val="28"/>
          <w:szCs w:val="28"/>
        </w:rPr>
        <w:t>д</w:t>
      </w:r>
      <w:r w:rsidRPr="00EB76B5">
        <w:rPr>
          <w:rFonts w:ascii="Times New Roman" w:hAnsi="Times New Roman" w:cs="Times New Roman"/>
          <w:sz w:val="28"/>
          <w:szCs w:val="28"/>
        </w:rPr>
        <w:t>ров;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2) информационная поддержка мероприятий, способствующих разв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 xml:space="preserve">тию научного потенциала. 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8A1ED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Подпрограммой 4 предусмотрено финансирование в сумме </w:t>
      </w:r>
      <w:r w:rsidR="008A1ED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963,23000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полном объеме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бюджета.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Профинансировано – </w:t>
      </w:r>
      <w:r w:rsidR="000354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963,23000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D77E3" w:rsidRPr="00EB76B5" w:rsidRDefault="004D77E3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0354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963,23000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(100% от объема финансирования).</w:t>
      </w:r>
    </w:p>
    <w:p w:rsidR="004D77E3" w:rsidRPr="00EB76B5" w:rsidRDefault="004D77E3" w:rsidP="008C3C5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4 в 20</w:t>
      </w:r>
      <w:r w:rsidR="008C25C1"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D77E3" w:rsidRPr="00EB76B5" w:rsidRDefault="004D77E3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4.1. «Содействие ученым Камчатки по уч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стию в мероприятиях, способствующих развитию научного потенциала региона» 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4.1.1. «Конкурс молодежных инновационных проектов в различных областях науки и техники».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0354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585,00000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C25C1" w:rsidRPr="00EB76B5" w:rsidRDefault="008C25C1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- 585,000 тыс. рублей</w:t>
      </w:r>
    </w:p>
    <w:p w:rsidR="00532C7B" w:rsidRPr="00EB76B5" w:rsidRDefault="00532C7B" w:rsidP="00532C7B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lastRenderedPageBreak/>
        <w:t>В соответствии с приказом Министерства образования Камчатского края от 26.08.2020 № 741 «О проведении регионального молодежного инновационного конкурса в Камчатском крае в 2020 году» в период с 03.09.20120 по 30.10.2020 года проведен конкурс. Участие в нем приняли 26 проектов.</w:t>
      </w:r>
    </w:p>
    <w:p w:rsidR="00532C7B" w:rsidRPr="00EB76B5" w:rsidRDefault="00532C7B" w:rsidP="00532C7B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от 26.10.2020 № 919 «Об итогах регионального молодежного инновационного конкурса в Камчатском крае в 2020 году» выявлены победители и лауреаты, которым выплачены премии.</w:t>
      </w:r>
    </w:p>
    <w:p w:rsidR="004D77E3" w:rsidRPr="00EB76B5" w:rsidRDefault="004D77E3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4.1.2. «Проведение и участие в научных мероприятиях (конференции, семинары, презентации, круглые столы), направленных на стимулирование инновационной деятельности в Камчатском крае».</w:t>
      </w:r>
    </w:p>
    <w:p w:rsidR="004D77E3" w:rsidRPr="00EB76B5" w:rsidRDefault="004D77E3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0354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38,23000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D77E3" w:rsidRPr="00EB76B5" w:rsidRDefault="004D77E3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0354F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38,23000</w:t>
      </w:r>
      <w:r w:rsidR="009C644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4D77E3" w:rsidRPr="00EB76B5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4.2. «Информационное сопровождение м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роприятий, способствующих развитию научного потенциала Камчатки»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4.2.1. «</w:t>
      </w:r>
      <w:r w:rsidR="00CC1672" w:rsidRPr="00EB76B5">
        <w:rPr>
          <w:rFonts w:ascii="Times New Roman" w:hAnsi="Times New Roman" w:cs="Times New Roman"/>
          <w:i/>
          <w:sz w:val="28"/>
          <w:szCs w:val="28"/>
        </w:rPr>
        <w:t xml:space="preserve">Организация экскурсий, выездных уроков, </w:t>
      </w:r>
      <w:proofErr w:type="spellStart"/>
      <w:r w:rsidR="00CC1672" w:rsidRPr="00EB76B5">
        <w:rPr>
          <w:rFonts w:ascii="Times New Roman" w:hAnsi="Times New Roman" w:cs="Times New Roman"/>
          <w:i/>
          <w:sz w:val="28"/>
          <w:szCs w:val="28"/>
        </w:rPr>
        <w:t>проф</w:t>
      </w:r>
      <w:r w:rsidR="002B51E6" w:rsidRPr="00EB76B5">
        <w:rPr>
          <w:rFonts w:ascii="Times New Roman" w:hAnsi="Times New Roman" w:cs="Times New Roman"/>
          <w:i/>
          <w:sz w:val="28"/>
          <w:szCs w:val="28"/>
        </w:rPr>
        <w:t>о</w:t>
      </w:r>
      <w:r w:rsidR="00CC1672" w:rsidRPr="00EB76B5">
        <w:rPr>
          <w:rFonts w:ascii="Times New Roman" w:hAnsi="Times New Roman" w:cs="Times New Roman"/>
          <w:i/>
          <w:sz w:val="28"/>
          <w:szCs w:val="28"/>
        </w:rPr>
        <w:t>риентационных</w:t>
      </w:r>
      <w:proofErr w:type="spellEnd"/>
      <w:r w:rsidR="00CC1672" w:rsidRPr="00EB76B5">
        <w:rPr>
          <w:rFonts w:ascii="Times New Roman" w:hAnsi="Times New Roman" w:cs="Times New Roman"/>
          <w:i/>
          <w:sz w:val="28"/>
          <w:szCs w:val="28"/>
        </w:rPr>
        <w:t xml:space="preserve"> мероприятий среди обучающихся</w:t>
      </w:r>
      <w:r w:rsidRPr="00EB76B5">
        <w:rPr>
          <w:rFonts w:ascii="Times New Roman" w:hAnsi="Times New Roman" w:cs="Times New Roman"/>
          <w:i/>
          <w:sz w:val="28"/>
          <w:szCs w:val="28"/>
        </w:rPr>
        <w:t>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340,00000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Освоено –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340,00000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D77E3" w:rsidRPr="00EB76B5" w:rsidRDefault="00AB5C66" w:rsidP="008C3C5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</w:rPr>
        <w:tab/>
        <w:t xml:space="preserve">2.5 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77E3" w:rsidRPr="00EB76B5">
        <w:rPr>
          <w:rFonts w:ascii="Times New Roman" w:hAnsi="Times New Roman" w:cs="Times New Roman"/>
          <w:b/>
          <w:i/>
          <w:sz w:val="28"/>
          <w:szCs w:val="28"/>
        </w:rPr>
        <w:t>Описание результатов реализации основных мероприятий в разрезе подпрограммы 5 «Обеспечение реализации Программы» (далее – Подпрограмма 5)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Цель подпрограммы: обеспечение эффективной реализации основных мероприятий Программы</w:t>
      </w:r>
      <w:r w:rsidR="009F745F" w:rsidRPr="00EB76B5">
        <w:rPr>
          <w:rFonts w:ascii="Times New Roman" w:hAnsi="Times New Roman" w:cs="Times New Roman"/>
          <w:sz w:val="28"/>
          <w:szCs w:val="28"/>
        </w:rPr>
        <w:t>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1) обеспечение эффективного управления государственными финанс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ми в сфере реализации Программы;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2) обеспечение эффективного управления кадровыми ресурсами в сф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ре реализации Программы;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3) информационное обеспечение реализации Программы;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4) финансовое обеспечение деятельности Министерства образования и молодежной политики Камчатского края и подведомственных ему организ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ций, выполняющих работы по бухгалтерскому обслуживанию в сфере обр</w:t>
      </w:r>
      <w:r w:rsidRPr="00EB76B5">
        <w:rPr>
          <w:rFonts w:ascii="Times New Roman" w:hAnsi="Times New Roman" w:cs="Times New Roman"/>
          <w:sz w:val="28"/>
          <w:szCs w:val="28"/>
        </w:rPr>
        <w:t>а</w:t>
      </w:r>
      <w:r w:rsidRPr="00EB76B5">
        <w:rPr>
          <w:rFonts w:ascii="Times New Roman" w:hAnsi="Times New Roman" w:cs="Times New Roman"/>
          <w:sz w:val="28"/>
          <w:szCs w:val="28"/>
        </w:rPr>
        <w:t>зования;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5) финансовое обеспечение реализации образовательными организац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ями прочих мероприятий с детьми и молодежью в области образования.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7E3" w:rsidRPr="00EB76B5" w:rsidRDefault="004D77E3" w:rsidP="00B1513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Подпрограммой 5 предусмотрено финансирование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181 475,98186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4D77E3" w:rsidRPr="00EB76B5" w:rsidRDefault="004D77E3" w:rsidP="00B1513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151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179 621,28018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D77E3" w:rsidRPr="00EB76B5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</w:t>
      </w:r>
      <w:r w:rsidR="00F2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аммы 5                     в 2020</w:t>
      </w:r>
      <w:r w:rsidRPr="00EB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D77E3" w:rsidRPr="00EB76B5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5.1. «Организационное, аналитическое, и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формационное обеспечение реализации Программы»</w:t>
      </w:r>
    </w:p>
    <w:p w:rsidR="004D77E3" w:rsidRPr="00EB76B5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i/>
          <w:sz w:val="28"/>
          <w:szCs w:val="28"/>
        </w:rPr>
        <w:t>Мероприятие 5.1.1. «Финансовое обеспечение деятельности Мин</w:t>
      </w:r>
      <w:r w:rsidRPr="00EB76B5">
        <w:rPr>
          <w:rFonts w:ascii="Times New Roman" w:hAnsi="Times New Roman" w:cs="Times New Roman"/>
          <w:i/>
          <w:sz w:val="28"/>
          <w:szCs w:val="28"/>
        </w:rPr>
        <w:t>и</w:t>
      </w:r>
      <w:r w:rsidRPr="00EB76B5">
        <w:rPr>
          <w:rFonts w:ascii="Times New Roman" w:hAnsi="Times New Roman" w:cs="Times New Roman"/>
          <w:i/>
          <w:sz w:val="28"/>
          <w:szCs w:val="28"/>
        </w:rPr>
        <w:t>стерства образования Камчатского края».</w:t>
      </w:r>
    </w:p>
    <w:p w:rsidR="00B15131" w:rsidRPr="00EB76B5" w:rsidRDefault="004D77E3" w:rsidP="00B15131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B15131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102 705,16486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B15131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7E3" w:rsidRPr="00EB76B5" w:rsidRDefault="004D77E3" w:rsidP="00B1513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B15131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100 933,92560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финансовое обеспечение деятельности Мин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образования Камчатского края (заработная плата, проезд в отпуск, оплата расходов по командировкам и прочие текущие расходы)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5.1.2. «Финансовое обеспечение государственного зад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 подведомственных учреждений, выполняющих работы по бухгалтерск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 обслуживанию в сфере образования».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B15131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74 347,70200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B15131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74 345,07458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финансовое обеспечение деятельности КГАУ «Камчатский центр бухгалтерского обслуживания в сфере образования».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5.1.3. «Финансовое обеспечение приобретения дорог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стоящих основных средств, проведение капитального ремонта имущества и благоустройства территории подведомственных учреждений, выполня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щих работы по бухгалтерскому обслуживанию в сфере образования».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Предусмотрено – 0,00000 тыс. рублей.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0,00000 тыс. рублей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5.1.4. «Финансовое обеспечение социальных гарантий работникам подведомственных учреждений, выполняющих работы по бу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галтерскому обслуживанию в сфере образования, в части компенсации ра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ходов на оплату стоимости проезда и провоза багажа к месту использов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 отпуска и обратно, расходов, связанных с выездом из районов Крайнего Севера и приравненных к ним местностей».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EC078C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382,55000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EC07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322,06400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направлены на финансовое обеспечение социальных гарантий работникам КГАУ «Камчатский центр бухгалтерского обслуживания в сфере образования» в части компенсации расходов на оплату стоимости проезда и провоза багажа к месту использования отпуска и обратно, расходов, связа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ных с выездом из районов Крайнего Севера и приравненных к ним местн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стей.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5.1.5. «Финансовое обеспечение приобретения матер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альных ценностей (за исключением особо ценного имущества), работ и услуг подведомственных учреждений в рамках реализации значимых меропри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тий».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EC078C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922,73500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EC07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922,73500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7E3" w:rsidRPr="00EB76B5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5.2. «Другие вопросы в области образования»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5.2.1. «Проведение прочих мероприятий Министерства образования Камчатского края».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– </w:t>
      </w:r>
      <w:r w:rsidR="00EC078C"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3 117,83000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4D77E3" w:rsidRPr="00EB76B5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Освоено – </w:t>
      </w:r>
      <w:r w:rsidR="00EC07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3 097,48100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7E3" w:rsidRPr="00EB76B5" w:rsidRDefault="004D77E3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lastRenderedPageBreak/>
        <w:t>Средства направлены на проведение прочих мероприятий Министерства образования Камчатского края, на создание условий для реализации воспитательного и социализирующего потенциала системы образования.</w:t>
      </w:r>
    </w:p>
    <w:p w:rsidR="00940289" w:rsidRPr="00EB76B5" w:rsidRDefault="00940289" w:rsidP="008C3C5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3E00" w:rsidRPr="00EB76B5" w:rsidRDefault="00AB5C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796F97" w:rsidRPr="00EB76B5">
        <w:rPr>
          <w:rFonts w:ascii="Times New Roman" w:hAnsi="Times New Roman" w:cs="Times New Roman"/>
          <w:b/>
          <w:sz w:val="28"/>
          <w:szCs w:val="28"/>
        </w:rPr>
        <w:t>Сведения о выполнении основных мероприятий государстве</w:t>
      </w:r>
      <w:r w:rsidR="00796F97" w:rsidRPr="00EB76B5">
        <w:rPr>
          <w:rFonts w:ascii="Times New Roman" w:hAnsi="Times New Roman" w:cs="Times New Roman"/>
          <w:b/>
          <w:sz w:val="28"/>
          <w:szCs w:val="28"/>
        </w:rPr>
        <w:t>н</w:t>
      </w:r>
      <w:r w:rsidR="00796F97" w:rsidRPr="00EB76B5"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1E4880" w:rsidRPr="00EB76B5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1E4880"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F97" w:rsidRPr="00EB76B5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010068" w:rsidRPr="00EB76B5">
        <w:rPr>
          <w:rFonts w:ascii="Times New Roman" w:hAnsi="Times New Roman" w:cs="Times New Roman"/>
          <w:b/>
          <w:sz w:val="28"/>
          <w:szCs w:val="28"/>
        </w:rPr>
        <w:t>ования в Камчатском крае» в 20</w:t>
      </w:r>
      <w:r w:rsidR="00175198">
        <w:rPr>
          <w:rFonts w:ascii="Times New Roman" w:hAnsi="Times New Roman" w:cs="Times New Roman"/>
          <w:b/>
          <w:sz w:val="28"/>
          <w:szCs w:val="28"/>
        </w:rPr>
        <w:t>20</w:t>
      </w:r>
      <w:r w:rsidR="00796F97" w:rsidRPr="00EB76B5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1C1C56" w:rsidRPr="00EB76B5" w:rsidRDefault="001C1C56" w:rsidP="001C1C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В соответствии с планом реализации государственной программы Ка</w:t>
      </w:r>
      <w:r w:rsidRPr="00EB76B5">
        <w:rPr>
          <w:rFonts w:ascii="Times New Roman" w:hAnsi="Times New Roman" w:cs="Times New Roman"/>
          <w:sz w:val="28"/>
          <w:szCs w:val="28"/>
        </w:rPr>
        <w:t>м</w:t>
      </w:r>
      <w:r w:rsidRPr="00EB76B5">
        <w:rPr>
          <w:rFonts w:ascii="Times New Roman" w:hAnsi="Times New Roman" w:cs="Times New Roman"/>
          <w:sz w:val="28"/>
          <w:szCs w:val="28"/>
        </w:rPr>
        <w:t>чатского края</w:t>
      </w:r>
      <w:r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76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образования в Камчатском крае» на 2020 год, утвержденным </w:t>
      </w:r>
      <w:r w:rsidRPr="00EB76B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Камчатского края от 09.12.2019  № 544-РП, </w:t>
      </w:r>
      <w:r w:rsidRPr="00EB76B5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запланировано 28 контрольных события, в разрезе подпрограмм:</w:t>
      </w:r>
    </w:p>
    <w:p w:rsidR="001C1C56" w:rsidRPr="00EB76B5" w:rsidRDefault="001C1C56" w:rsidP="001C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образования и допо</w:t>
      </w:r>
      <w:r w:rsidRPr="00EB76B5">
        <w:rPr>
          <w:rFonts w:ascii="Times New Roman" w:hAnsi="Times New Roman" w:cs="Times New Roman"/>
          <w:sz w:val="28"/>
          <w:szCs w:val="28"/>
        </w:rPr>
        <w:t>л</w:t>
      </w:r>
      <w:r w:rsidRPr="00EB76B5">
        <w:rPr>
          <w:rFonts w:ascii="Times New Roman" w:hAnsi="Times New Roman" w:cs="Times New Roman"/>
          <w:sz w:val="28"/>
          <w:szCs w:val="28"/>
        </w:rPr>
        <w:t>нительного образования детей в Камчатском крае» - 14 основных меропри</w:t>
      </w:r>
      <w:r w:rsidRPr="00EB76B5">
        <w:rPr>
          <w:rFonts w:ascii="Times New Roman" w:hAnsi="Times New Roman" w:cs="Times New Roman"/>
          <w:sz w:val="28"/>
          <w:szCs w:val="28"/>
        </w:rPr>
        <w:t>я</w:t>
      </w:r>
      <w:r w:rsidRPr="00EB76B5">
        <w:rPr>
          <w:rFonts w:ascii="Times New Roman" w:hAnsi="Times New Roman" w:cs="Times New Roman"/>
          <w:sz w:val="28"/>
          <w:szCs w:val="28"/>
        </w:rPr>
        <w:t>тий и 21 контрольное событие;</w:t>
      </w:r>
    </w:p>
    <w:p w:rsidR="001C1C56" w:rsidRPr="00EB76B5" w:rsidRDefault="001C1C56" w:rsidP="001C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подпрограмма 2 «Развитие профессионального образования в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>ском крае» - 13 основных мероприятий и 2 контрольных события;</w:t>
      </w:r>
    </w:p>
    <w:p w:rsidR="001C1C56" w:rsidRPr="00EB76B5" w:rsidRDefault="001C1C56" w:rsidP="001C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подпрограмма 3 «Развитие региональной системы оценки качества о</w:t>
      </w:r>
      <w:r w:rsidRPr="00EB76B5">
        <w:rPr>
          <w:rFonts w:ascii="Times New Roman" w:hAnsi="Times New Roman" w:cs="Times New Roman"/>
          <w:sz w:val="28"/>
          <w:szCs w:val="28"/>
        </w:rPr>
        <w:t>б</w:t>
      </w:r>
      <w:r w:rsidRPr="00EB76B5">
        <w:rPr>
          <w:rFonts w:ascii="Times New Roman" w:hAnsi="Times New Roman" w:cs="Times New Roman"/>
          <w:sz w:val="28"/>
          <w:szCs w:val="28"/>
        </w:rPr>
        <w:t>разования и информационной прозрачности системы образования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ского края» - 4 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мероприятия и 3 контрольных события;</w:t>
      </w:r>
    </w:p>
    <w:p w:rsidR="001C1C56" w:rsidRPr="00EB76B5" w:rsidRDefault="001C1C56" w:rsidP="001C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подпрограмма 4 «Поддержка научной деятельности в Камчатском крае» - 2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мероприятия и 1 контрольное событие; </w:t>
      </w:r>
    </w:p>
    <w:p w:rsidR="001C1C56" w:rsidRPr="00EB76B5" w:rsidRDefault="001C1C56" w:rsidP="001C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подпрограмма 5 «Обеспечение реализации Программы» - 2 </w:t>
      </w:r>
      <w:proofErr w:type="gramStart"/>
      <w:r w:rsidRPr="00EB76B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B76B5">
        <w:rPr>
          <w:rFonts w:ascii="Times New Roman" w:hAnsi="Times New Roman" w:cs="Times New Roman"/>
          <w:sz w:val="28"/>
          <w:szCs w:val="28"/>
        </w:rPr>
        <w:t xml:space="preserve"> мероприятия и 1 контрольное событие.</w:t>
      </w:r>
    </w:p>
    <w:p w:rsidR="001C1C56" w:rsidRPr="00EB76B5" w:rsidRDefault="001C1C56" w:rsidP="001C1C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 государственной пр</w:t>
      </w:r>
      <w:r w:rsidRPr="00EB76B5">
        <w:rPr>
          <w:rFonts w:ascii="Times New Roman" w:hAnsi="Times New Roman" w:cs="Times New Roman"/>
          <w:sz w:val="28"/>
          <w:szCs w:val="28"/>
        </w:rPr>
        <w:t>о</w:t>
      </w:r>
      <w:r w:rsidRPr="00EB76B5">
        <w:rPr>
          <w:rFonts w:ascii="Times New Roman" w:hAnsi="Times New Roman" w:cs="Times New Roman"/>
          <w:sz w:val="28"/>
          <w:szCs w:val="28"/>
        </w:rPr>
        <w:t>граммы «Развитие образования в Камчатском крае» в 2020 году представл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 xml:space="preserve">ны в </w:t>
      </w:r>
      <w:r w:rsidRPr="00EB76B5">
        <w:rPr>
          <w:rFonts w:ascii="Times New Roman" w:hAnsi="Times New Roman" w:cs="Times New Roman"/>
          <w:i/>
          <w:sz w:val="28"/>
          <w:szCs w:val="28"/>
        </w:rPr>
        <w:t>таблице 12.</w:t>
      </w:r>
    </w:p>
    <w:p w:rsidR="00796F97" w:rsidRPr="00EB76B5" w:rsidRDefault="00D5275C" w:rsidP="00F85360">
      <w:pPr>
        <w:pStyle w:val="a4"/>
        <w:spacing w:line="240" w:lineRule="atLeast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6B5">
        <w:rPr>
          <w:rFonts w:ascii="Times New Roman" w:hAnsi="Times New Roman" w:cs="Times New Roman"/>
          <w:b/>
          <w:i/>
          <w:sz w:val="28"/>
          <w:szCs w:val="28"/>
        </w:rPr>
        <w:t xml:space="preserve">Сведения </w:t>
      </w:r>
      <w:r w:rsidR="00796F97" w:rsidRPr="00EB76B5">
        <w:rPr>
          <w:rFonts w:ascii="Times New Roman" w:hAnsi="Times New Roman" w:cs="Times New Roman"/>
          <w:b/>
          <w:i/>
          <w:sz w:val="28"/>
          <w:szCs w:val="28"/>
        </w:rPr>
        <w:t>о достижении контрольных событий государственной пр</w:t>
      </w:r>
      <w:r w:rsidR="00796F97" w:rsidRPr="00EB76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6F97" w:rsidRPr="00EB76B5">
        <w:rPr>
          <w:rFonts w:ascii="Times New Roman" w:hAnsi="Times New Roman" w:cs="Times New Roman"/>
          <w:b/>
          <w:i/>
          <w:sz w:val="28"/>
          <w:szCs w:val="28"/>
        </w:rPr>
        <w:t>граммы «Развитие образования в Камчатском крае»</w:t>
      </w:r>
    </w:p>
    <w:p w:rsidR="00460AC0" w:rsidRPr="00EB76B5" w:rsidRDefault="00460AC0" w:rsidP="00F85360">
      <w:pPr>
        <w:pStyle w:val="a4"/>
        <w:spacing w:line="240" w:lineRule="atLeast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804"/>
        <w:gridCol w:w="2278"/>
      </w:tblGrid>
      <w:tr w:rsidR="0030098B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EB76B5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EB76B5" w:rsidRDefault="00AF539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Наименование контрольного события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8" w:rsidRPr="00EB76B5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  <w:lang w:eastAsia="ar-SA"/>
              </w:rPr>
            </w:pPr>
          </w:p>
        </w:tc>
      </w:tr>
      <w:tr w:rsidR="0030098B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EB76B5" w:rsidRDefault="008931D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EB76B5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1.1</w:t>
            </w:r>
          </w:p>
          <w:p w:rsidR="008931D8" w:rsidRPr="00EB76B5" w:rsidRDefault="00FF6CBF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Заключены</w:t>
            </w:r>
            <w:r w:rsidR="008931D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соглашения с органами местного самоуправления муниципальных образований </w:t>
            </w:r>
            <w:proofErr w:type="gramStart"/>
            <w:r w:rsidR="008931D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 Камчатском крае на очередной финансовый год о перечислении средств краевого бюджета в форме субвенции</w:t>
            </w: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на выполнение</w:t>
            </w:r>
            <w:proofErr w:type="gramEnd"/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государственных полномочий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EB76B5" w:rsidRDefault="008931D8" w:rsidP="00893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Выполнено</w:t>
            </w:r>
          </w:p>
          <w:p w:rsidR="00C605B4" w:rsidRPr="00EB76B5" w:rsidRDefault="00C605B4" w:rsidP="00893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  <w:lang w:eastAsia="ar-SA"/>
              </w:rPr>
            </w:pPr>
          </w:p>
        </w:tc>
      </w:tr>
      <w:tr w:rsidR="0030098B" w:rsidRPr="00EB76B5" w:rsidTr="009B5E1E">
        <w:trPr>
          <w:trHeight w:val="9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EB76B5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763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1.2</w:t>
            </w:r>
          </w:p>
          <w:p w:rsidR="008931D8" w:rsidRPr="00EB76B5" w:rsidRDefault="0037633C" w:rsidP="003763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Проведен конкурсный отбор проектов в сфере дошкольного образования, программ развития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EB76B5" w:rsidRDefault="008931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Выполнено</w:t>
            </w:r>
          </w:p>
        </w:tc>
      </w:tr>
      <w:tr w:rsidR="0030098B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EB76B5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EB76B5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1.3</w:t>
            </w:r>
          </w:p>
          <w:p w:rsidR="008931D8" w:rsidRPr="00EB76B5" w:rsidRDefault="00FF6CBF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Заключены</w:t>
            </w:r>
            <w:r w:rsidR="00944F50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8931D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соглашения о предоставлении субсидии органам местного самоуправления муниципальных образований в Камча</w:t>
            </w:r>
            <w:r w:rsidR="008931D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т</w:t>
            </w:r>
            <w:r w:rsidR="008931D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ском крае </w:t>
            </w:r>
            <w:r w:rsidR="00C605B4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на очередной финансовый год </w:t>
            </w:r>
            <w:r w:rsidR="008931D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на </w:t>
            </w:r>
            <w:r w:rsidR="00196A8B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реализацию основных мероприятий </w:t>
            </w:r>
            <w:r w:rsidR="00010068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государственных программ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EB76B5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Выполнено</w:t>
            </w:r>
          </w:p>
          <w:p w:rsidR="00C605B4" w:rsidRPr="00EB76B5" w:rsidRDefault="00C605B4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</w:p>
        </w:tc>
      </w:tr>
      <w:tr w:rsidR="0030098B" w:rsidRPr="00EB76B5" w:rsidTr="00FF6CBF">
        <w:trPr>
          <w:trHeight w:val="1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EB76B5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1.4</w:t>
            </w:r>
          </w:p>
          <w:p w:rsidR="00196A8B" w:rsidRPr="00EB76B5" w:rsidRDefault="0037633C" w:rsidP="003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конкурсный отбор проектов в сфере образования общ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образовательных организаций, расположенных на территории Камчатского края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EB76B5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1.5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 конкурсный отбор проектов общеобразовательных о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ганизаций, реализующих программы национальных языков к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ренных малочисленных народов Севера, Сибири и Дальнего В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стока и иных этнокультурных предметов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1.6                                                                           Проведен конкурсный отбор проектов в области дополнительного образования муниципальных организаций дополнительного обр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зования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1.7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gram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Проведена</w:t>
            </w:r>
            <w:proofErr w:type="gramEnd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научно-практической конференции по духовно-нравственному воспитанию детей и молодежи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rPr>
          <w:trHeight w:val="9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1.8</w:t>
            </w:r>
          </w:p>
          <w:p w:rsidR="0037633C" w:rsidRPr="00EB76B5" w:rsidRDefault="0037633C" w:rsidP="003007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Проведена научно-практическая конференция по вопросам </w:t>
            </w:r>
            <w:proofErr w:type="gramStart"/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воспитании</w:t>
            </w:r>
            <w:proofErr w:type="gramEnd"/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и социализации детей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1.9.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краевой конкурс «Ученик года»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D61BED" w:rsidP="00A462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10</w:t>
            </w:r>
          </w:p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1.10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краевой этап всероссийской олимпиады                          школьников»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1.11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Принято участие в заключительном этапе  всероссийской олимп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и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ады школьников»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</w:t>
            </w:r>
            <w:r w:rsidRPr="00EB76B5">
              <w:rPr>
                <w:rFonts w:ascii="Times New Roman" w:eastAsia="TimesNewRomanPSMT" w:hAnsi="Times New Roman" w:cs="Times New Roman"/>
                <w:iCs/>
                <w:sz w:val="23"/>
                <w:szCs w:val="23"/>
                <w:lang w:eastAsia="ru-RU"/>
              </w:rPr>
              <w:t>.12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Проведен краевой конкурс на соискание премии имени </w:t>
            </w:r>
            <w:proofErr w:type="spell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Б.В</w:t>
            </w:r>
            <w:proofErr w:type="spellEnd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Б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у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шелевой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1.13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краевой конкурс «Учитель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1.15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краевой конкурс «Педагогический дебют»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1.16</w:t>
            </w:r>
          </w:p>
          <w:p w:rsidR="0037633C" w:rsidRPr="00EB76B5" w:rsidRDefault="00A23FD7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Принято</w:t>
            </w:r>
            <w:r w:rsidR="0037633C"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участие педагогов во всероссийском этапе «Учитель г</w:t>
            </w:r>
            <w:r w:rsidR="0037633C"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</w:t>
            </w:r>
            <w:r w:rsidR="0037633C"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1.17</w:t>
            </w:r>
          </w:p>
          <w:p w:rsidR="0037633C" w:rsidRPr="00EB76B5" w:rsidRDefault="0037633C" w:rsidP="007B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региональный этап  всероссийского конкурса педагогов дополнительного образования «Сердце отдаю детям-20</w:t>
            </w:r>
            <w:r w:rsidR="007B6B39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20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1.19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proofErr w:type="gramEnd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конкурсного отбора лучших педагогических работников образовательных организаций в Камчатском крае, реализующих образовательные программы дошкольного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Контрольное событие 1.20 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Проведен конкурсный отбор лучших педагогических работников образовательных организаций в Камчатском крае, реализующих образовательные программы </w:t>
            </w:r>
            <w:proofErr w:type="gram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дошкольного</w:t>
            </w:r>
            <w:proofErr w:type="gramEnd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0098B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EB76B5" w:rsidRDefault="0037633C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0B" w:rsidRPr="00EB76B5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Контрольное событие 1.2</w:t>
            </w:r>
            <w:r w:rsidR="009A0D07"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  <w:p w:rsidR="00422A67" w:rsidRPr="00EB76B5" w:rsidRDefault="009A0D07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Заключение государственного контракта на строительство объе</w:t>
            </w: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к</w:t>
            </w: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та "Детский сад по проспекту Циолковского в г. Петропавловск-Камчатский"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EB76B5" w:rsidRDefault="009A0D07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В</w:t>
            </w:r>
            <w:r w:rsidR="0007138B"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ыполнено</w:t>
            </w:r>
          </w:p>
          <w:p w:rsidR="009C644F" w:rsidRPr="00EB76B5" w:rsidRDefault="009C644F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</w:p>
        </w:tc>
      </w:tr>
      <w:tr w:rsidR="0030098B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EB76B5" w:rsidRDefault="0037633C" w:rsidP="007269E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38B" w:rsidRPr="00EB76B5" w:rsidRDefault="0007138B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Контрольное событие 1.2</w:t>
            </w:r>
            <w:r w:rsidR="009A0D07"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  <w:p w:rsidR="00422A67" w:rsidRPr="00EB76B5" w:rsidRDefault="009A0D07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Возведены основной б</w:t>
            </w:r>
            <w:r w:rsidR="003708D9"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 xml:space="preserve">лок и сопутствующие сооружения </w:t>
            </w: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 xml:space="preserve">объекта </w:t>
            </w: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lastRenderedPageBreak/>
              <w:t>"Детский сад по проспекту Циолковского в г. Петропавловск-Камчатский"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EB76B5" w:rsidRDefault="00422A67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lastRenderedPageBreak/>
              <w:t>Выполнено</w:t>
            </w:r>
          </w:p>
          <w:p w:rsidR="00C32476" w:rsidRPr="00EB76B5" w:rsidRDefault="00C32476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</w:p>
        </w:tc>
      </w:tr>
      <w:tr w:rsidR="0030098B" w:rsidRPr="00EB76B5" w:rsidTr="0002714A">
        <w:trPr>
          <w:trHeight w:val="8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EB76B5" w:rsidRDefault="00F12ADA" w:rsidP="0037633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2</w:t>
            </w:r>
            <w:r w:rsidR="0037633C"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EB76B5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Контрольное событие </w:t>
            </w:r>
            <w:r w:rsidR="0007138B"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1.</w:t>
            </w:r>
            <w:r w:rsidR="009A0D07"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  <w:p w:rsidR="00422A67" w:rsidRPr="00EB76B5" w:rsidRDefault="009A0D07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Введен в эксплуатацию объект "Детский сад 200 мест в п. Ключи </w:t>
            </w:r>
            <w:proofErr w:type="spellStart"/>
            <w:r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Усть</w:t>
            </w:r>
            <w:proofErr w:type="spellEnd"/>
            <w:r w:rsidRPr="00EB76B5">
              <w:rPr>
                <w:rFonts w:ascii="Times New Roman" w:eastAsia="TimesNewRomanPSMT" w:hAnsi="Times New Roman" w:cs="Times New Roman"/>
                <w:color w:val="000000" w:themeColor="text1"/>
                <w:sz w:val="23"/>
                <w:szCs w:val="23"/>
                <w:lang w:eastAsia="ru-RU"/>
              </w:rPr>
              <w:t>-Камчатского района"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BD" w:rsidRPr="00EB76B5" w:rsidRDefault="00E8133C" w:rsidP="00442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EB76B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eastAsia="ar-SA"/>
              </w:rPr>
              <w:t>Выполнено</w:t>
            </w:r>
          </w:p>
          <w:p w:rsidR="009C644F" w:rsidRPr="00EB76B5" w:rsidRDefault="009C644F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D65AE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2.1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Региональный чемпионат «Молодые профессионалы (</w:t>
            </w:r>
            <w:proofErr w:type="spell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Ворлдскиллс</w:t>
            </w:r>
            <w:proofErr w:type="spellEnd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Россия)»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D65AE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3.1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мониторинг обследований качества знаний по обяз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тельным учебным предметам учащихся 8-х, 9-х, 10-х, 11-х  кла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сов общеобразовательных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D65AE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3.2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Организовано участие во всероссийских проверочных работах для учащихся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D65AE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3.3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Проведена государственная итоговая аттестация по программам основного общего и среднего общего образования (основной  и дополнительный период)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D65AE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4.1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региональный молодежный инновационный конкурс 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7633C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D65AEA" w:rsidP="00DF28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2.1</w:t>
            </w:r>
          </w:p>
          <w:p w:rsidR="0037633C" w:rsidRPr="00EB76B5" w:rsidRDefault="0037633C" w:rsidP="0030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Региональный чемпионат «Молодые профессионалы (</w:t>
            </w:r>
            <w:proofErr w:type="spellStart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Ворлдскиллс</w:t>
            </w:r>
            <w:proofErr w:type="spellEnd"/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Россия)»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3C" w:rsidRPr="00EB76B5" w:rsidRDefault="0037633C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B35B39" w:rsidRPr="00EB76B5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B39" w:rsidRPr="00EB76B5" w:rsidRDefault="00D65AEA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B39" w:rsidRPr="00EB76B5" w:rsidRDefault="00B35B39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5.1</w:t>
            </w:r>
          </w:p>
          <w:p w:rsidR="00B35B39" w:rsidRPr="00EB76B5" w:rsidRDefault="00B35B39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мониторинг, контроля и оценки выполнения госуда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ственного задания на оказание государственных услуг (выполн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ния работ) краевыми государственными организациями, подв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домственными Министерству образования и молодежной полит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и</w:t>
            </w:r>
            <w:r w:rsidRPr="00EB76B5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ки Камчатского края (9 месяцев, год)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39" w:rsidRPr="00EB76B5" w:rsidRDefault="00B35B39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B76B5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</w:tbl>
    <w:p w:rsidR="006D2F88" w:rsidRPr="00EB76B5" w:rsidRDefault="00586C49" w:rsidP="00586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6B5">
        <w:rPr>
          <w:rFonts w:ascii="Times New Roman" w:hAnsi="Times New Roman" w:cs="Times New Roman"/>
          <w:b/>
          <w:sz w:val="28"/>
          <w:szCs w:val="28"/>
        </w:rPr>
        <w:tab/>
      </w:r>
    </w:p>
    <w:p w:rsidR="0037633C" w:rsidRPr="00EB76B5" w:rsidRDefault="004424BD" w:rsidP="0037633C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6B5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Toc443481981"/>
      <w:r w:rsidR="0037633C" w:rsidRPr="00EB76B5">
        <w:rPr>
          <w:rFonts w:ascii="Times New Roman" w:hAnsi="Times New Roman" w:cs="Times New Roman"/>
          <w:b/>
          <w:sz w:val="28"/>
          <w:szCs w:val="28"/>
        </w:rPr>
        <w:t>4.  Результаты реализации мер государственного и правового р</w:t>
      </w:r>
      <w:r w:rsidR="0037633C" w:rsidRPr="00EB76B5">
        <w:rPr>
          <w:rFonts w:ascii="Times New Roman" w:hAnsi="Times New Roman" w:cs="Times New Roman"/>
          <w:b/>
          <w:sz w:val="28"/>
          <w:szCs w:val="28"/>
        </w:rPr>
        <w:t>е</w:t>
      </w:r>
      <w:r w:rsidR="0037633C" w:rsidRPr="00EB76B5">
        <w:rPr>
          <w:rFonts w:ascii="Times New Roman" w:hAnsi="Times New Roman" w:cs="Times New Roman"/>
          <w:b/>
          <w:sz w:val="28"/>
          <w:szCs w:val="28"/>
        </w:rPr>
        <w:t>гулирования государственной программы Камчатского края «Развитие образования в Камчатском крае» в 2020 году</w:t>
      </w:r>
    </w:p>
    <w:p w:rsidR="0037633C" w:rsidRPr="00EB76B5" w:rsidRDefault="0037633C" w:rsidP="0037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необходимость в применении мер государственного регулирования отсутствует.</w:t>
      </w:r>
    </w:p>
    <w:p w:rsidR="0037633C" w:rsidRPr="00EB76B5" w:rsidRDefault="0037633C" w:rsidP="0037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Сведения об оценке результатов применения мер государственного р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гулирования государственной программы «Развитие образования в Камча</w:t>
      </w:r>
      <w:r w:rsidRPr="00EB76B5">
        <w:rPr>
          <w:rFonts w:ascii="Times New Roman" w:hAnsi="Times New Roman" w:cs="Times New Roman"/>
          <w:sz w:val="28"/>
          <w:szCs w:val="28"/>
        </w:rPr>
        <w:t>т</w:t>
      </w:r>
      <w:r w:rsidRPr="00EB76B5">
        <w:rPr>
          <w:rFonts w:ascii="Times New Roman" w:hAnsi="Times New Roman" w:cs="Times New Roman"/>
          <w:sz w:val="28"/>
          <w:szCs w:val="28"/>
        </w:rPr>
        <w:t xml:space="preserve">ском крае» в 2020 году представлены </w:t>
      </w:r>
      <w:r w:rsidRPr="00EB76B5">
        <w:rPr>
          <w:rFonts w:ascii="Times New Roman" w:hAnsi="Times New Roman" w:cs="Times New Roman"/>
          <w:i/>
          <w:sz w:val="28"/>
          <w:szCs w:val="28"/>
        </w:rPr>
        <w:t>в таблице 13</w:t>
      </w:r>
      <w:r w:rsidRPr="00EB76B5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D5275C" w:rsidRPr="00EB76B5" w:rsidRDefault="0037633C" w:rsidP="0037633C">
      <w:pPr>
        <w:pStyle w:val="a4"/>
        <w:tabs>
          <w:tab w:val="left" w:pos="993"/>
        </w:tabs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Сведения об оценке результатов применения мер правового регулирования государственной программы «Развитие образования в Камчатском крае» в 2020 году представлены </w:t>
      </w:r>
      <w:r w:rsidRPr="00EB76B5">
        <w:rPr>
          <w:rFonts w:ascii="Times New Roman" w:hAnsi="Times New Roman" w:cs="Times New Roman"/>
          <w:i/>
          <w:sz w:val="28"/>
          <w:szCs w:val="28"/>
        </w:rPr>
        <w:t>в таблице 14</w:t>
      </w:r>
      <w:r w:rsidRPr="00EB76B5">
        <w:rPr>
          <w:rFonts w:ascii="Times New Roman" w:hAnsi="Times New Roman" w:cs="Times New Roman"/>
          <w:sz w:val="28"/>
          <w:szCs w:val="28"/>
        </w:rPr>
        <w:t xml:space="preserve"> к годовому отчет</w:t>
      </w:r>
      <w:r w:rsidR="00E87E64" w:rsidRPr="00EB76B5">
        <w:rPr>
          <w:rFonts w:ascii="Times New Roman" w:hAnsi="Times New Roman" w:cs="Times New Roman"/>
          <w:sz w:val="28"/>
          <w:szCs w:val="28"/>
        </w:rPr>
        <w:t>у</w:t>
      </w:r>
      <w:r w:rsidRPr="00EB76B5">
        <w:rPr>
          <w:rFonts w:ascii="Times New Roman" w:hAnsi="Times New Roman" w:cs="Times New Roman"/>
          <w:sz w:val="28"/>
          <w:szCs w:val="28"/>
        </w:rPr>
        <w:t>.</w:t>
      </w:r>
      <w:r w:rsidR="00FF17D7" w:rsidRPr="00EB76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A91F4C" w:rsidRPr="00EB76B5" w:rsidRDefault="00AB5C66" w:rsidP="00AB5C66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b/>
          <w:sz w:val="28"/>
          <w:szCs w:val="28"/>
        </w:rPr>
        <w:tab/>
      </w: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671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использования бюджетных ассигнований краев</w:t>
      </w:r>
      <w:r w:rsidR="0082671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2671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 и федерального бюджетов и иных средств на реализацию меропри</w:t>
      </w:r>
      <w:r w:rsidR="0082671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82671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тий государственной программы</w:t>
      </w:r>
      <w:r w:rsidR="00A91F4C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2A3D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Камчатского края </w:t>
      </w:r>
      <w:r w:rsidR="00A91F4C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образ</w:t>
      </w:r>
      <w:r w:rsidR="00FF6CB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FF6CB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F6CBF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 в Камчатском крае» в 20</w:t>
      </w:r>
      <w:r w:rsidR="00042559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91F4C" w:rsidRPr="00EB7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0936B1" w:rsidRPr="00EB76B5" w:rsidRDefault="000936B1" w:rsidP="000936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использовании бюджетных средств государственной программы Камчатского края «Развитие образ</w:t>
      </w:r>
      <w:r w:rsidR="00FF6CB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ования в Камчатском крае» в 20</w:t>
      </w:r>
      <w:r w:rsidR="00042559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представлены </w:t>
      </w:r>
      <w:r w:rsidRPr="00EB7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таблице 15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годовому отчету.</w:t>
      </w:r>
    </w:p>
    <w:p w:rsidR="004D77E3" w:rsidRPr="00EB76B5" w:rsidRDefault="004D77E3" w:rsidP="004D77E3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общей сумме финансирования на реализацию Программы 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88,61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% выделено</w:t>
      </w:r>
      <w:r w:rsidR="004A55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мероприятия Подпрограммы 1</w:t>
      </w:r>
      <w:r w:rsidR="006E2F8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 8,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6E2F8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4A55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Подпрограммы 2</w:t>
      </w:r>
      <w:r w:rsidR="006E2F8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2F8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F8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</w:t>
      </w:r>
      <w:r w:rsidR="004A553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Подпрограммы 3</w:t>
      </w:r>
      <w:r w:rsidR="006E2F85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0,01% - на мероприятия Подпрограммы 4, 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– на мероприятия Подпрограммы 5.</w:t>
      </w:r>
    </w:p>
    <w:p w:rsidR="004D77E3" w:rsidRPr="00EB76B5" w:rsidRDefault="004D77E3" w:rsidP="004D77E3">
      <w:pPr>
        <w:tabs>
          <w:tab w:val="left" w:pos="16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мероприятий в рамках реализации государственной программы Камчатского края «Развитие образования в Камчатском крае»:</w:t>
      </w:r>
    </w:p>
    <w:p w:rsidR="004D77E3" w:rsidRPr="00EB76B5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Законо</w:t>
      </w:r>
      <w:r w:rsidR="00013CA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м Камчатского края от 29.11.2019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13CA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</w:t>
      </w:r>
      <w:r w:rsidR="00013CA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13CA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13CA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по состоянию на 01 января 20</w:t>
      </w:r>
      <w:r w:rsidR="00013CA8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запланировано 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16 095 052,55694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числе:</w:t>
      </w:r>
    </w:p>
    <w:p w:rsidR="004D77E3" w:rsidRPr="00EB76B5" w:rsidRDefault="00EE0ED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7E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648 645,10000</w:t>
      </w:r>
      <w:r w:rsidR="004D77E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D77E3" w:rsidRPr="00EB76B5" w:rsidRDefault="00EE0ED3" w:rsidP="004D77E3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7E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="004D77E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="004D77E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70393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15 422 047,29750</w:t>
      </w:r>
      <w:r w:rsidR="004D77E3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013CA8" w:rsidRPr="00EB76B5" w:rsidRDefault="00013CA8" w:rsidP="004D77E3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24 360,15944 тыс. рублей.</w:t>
      </w:r>
    </w:p>
    <w:p w:rsidR="004D77E3" w:rsidRPr="00EB76B5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Уточненной сводной бюджетной росписью и лим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тами бюджетных обязатель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 на 20</w:t>
      </w:r>
      <w:r w:rsidR="008B26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8B26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8B26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по состоянию на 31 декабря 20</w:t>
      </w:r>
      <w:r w:rsidR="008B26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запланир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вано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519BD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 854 291,02927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4D77E3" w:rsidRPr="00EB76B5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1 095 473,30731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D77E3" w:rsidRPr="00EB76B5" w:rsidRDefault="004D77E3" w:rsidP="004D77E3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15 726 623,90837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E5391" w:rsidRPr="00EB76B5" w:rsidRDefault="001E5391" w:rsidP="004D77E3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– 32 193,81359 тыс. рублей.</w:t>
      </w:r>
    </w:p>
    <w:p w:rsidR="004D77E3" w:rsidRPr="00EB76B5" w:rsidRDefault="004D77E3" w:rsidP="004D77E3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ассигнований к концу отчетного периода увеличена на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4,72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4D77E3" w:rsidRPr="00EB76B5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сумма финансирования составила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16 382 431,82127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4D77E3" w:rsidRPr="00EB76B5" w:rsidRDefault="004D77E3" w:rsidP="004D77E3">
      <w:pPr>
        <w:pStyle w:val="a4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федерального бюджета –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924 981,70145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D77E3" w:rsidRPr="00EB76B5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15 425 764,69570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D77E3" w:rsidRPr="00EB76B5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местного бюджета – </w:t>
      </w:r>
      <w:r w:rsidR="001E5391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31 685,42412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EB76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D77E3" w:rsidRPr="00EB76B5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CD3B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1921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3B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1921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2 431</w:t>
      </w:r>
      <w:r w:rsidR="00CD3B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21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82127</w:t>
      </w:r>
      <w:r w:rsidR="009C0C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(9</w:t>
      </w:r>
      <w:r w:rsidR="00CD3B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C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3B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ассигнов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ний), в том числе:</w:t>
      </w:r>
    </w:p>
    <w:p w:rsidR="004D77E3" w:rsidRPr="00EB76B5" w:rsidRDefault="004D77E3" w:rsidP="004D77E3">
      <w:pPr>
        <w:pStyle w:val="a4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федерального бюджета – </w:t>
      </w:r>
      <w:r w:rsidR="009C0C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924 981,70145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D77E3" w:rsidRPr="00EB76B5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- за счет сре</w:t>
      </w:r>
      <w:proofErr w:type="gramStart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– </w:t>
      </w:r>
      <w:r w:rsidR="0019210F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15 425 764,6957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4D77E3" w:rsidRPr="00EB76B5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местного бюджета – </w:t>
      </w:r>
      <w:r w:rsidR="009C0C8C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31 685,42412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0936B1" w:rsidRPr="00EB76B5" w:rsidRDefault="000936B1" w:rsidP="004D77E3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33C" w:rsidRPr="00EB76B5" w:rsidRDefault="00AB5C66" w:rsidP="0037633C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7A40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37633C" w:rsidRPr="00EB76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6. Информация о внесенных изменениях в государственную программу </w:t>
      </w:r>
      <w:r w:rsidR="0037633C" w:rsidRPr="00EB76B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37633C" w:rsidRPr="00EB76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«Развитие обра</w:t>
      </w:r>
      <w:r w:rsidR="00F52A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зования в Камчатском крае в 2020</w:t>
      </w:r>
      <w:r w:rsidR="0037633C" w:rsidRPr="00EB76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37633C" w:rsidRPr="00EB76B5" w:rsidRDefault="0037633C" w:rsidP="0037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sz w:val="28"/>
          <w:szCs w:val="28"/>
        </w:rPr>
        <w:t>Государственная программа Камчатского края «Развитие образования в Камчатском крае» разработана в соответствии с постановлением Правител</w:t>
      </w:r>
      <w:r w:rsidRPr="00EB76B5">
        <w:rPr>
          <w:rFonts w:ascii="Times New Roman" w:hAnsi="Times New Roman" w:cs="Times New Roman"/>
          <w:sz w:val="28"/>
          <w:szCs w:val="28"/>
        </w:rPr>
        <w:t>ь</w:t>
      </w:r>
      <w:r w:rsidRPr="00EB76B5">
        <w:rPr>
          <w:rFonts w:ascii="Times New Roman" w:hAnsi="Times New Roman" w:cs="Times New Roman"/>
          <w:sz w:val="28"/>
          <w:szCs w:val="28"/>
        </w:rPr>
        <w:t>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реализации», распоряжением Правительства Ка</w:t>
      </w:r>
      <w:r w:rsidRPr="00EB76B5">
        <w:rPr>
          <w:rFonts w:ascii="Times New Roman" w:hAnsi="Times New Roman" w:cs="Times New Roman"/>
          <w:sz w:val="28"/>
          <w:szCs w:val="28"/>
        </w:rPr>
        <w:t>м</w:t>
      </w:r>
      <w:r w:rsidRPr="00EB76B5">
        <w:rPr>
          <w:rFonts w:ascii="Times New Roman" w:hAnsi="Times New Roman" w:cs="Times New Roman"/>
          <w:sz w:val="28"/>
          <w:szCs w:val="28"/>
        </w:rPr>
        <w:t>чатского края от 31.07.2013 № 364-РП и утверждена постановлением Прав</w:t>
      </w:r>
      <w:r w:rsidRPr="00EB76B5">
        <w:rPr>
          <w:rFonts w:ascii="Times New Roman" w:hAnsi="Times New Roman" w:cs="Times New Roman"/>
          <w:sz w:val="28"/>
          <w:szCs w:val="28"/>
        </w:rPr>
        <w:t>и</w:t>
      </w:r>
      <w:r w:rsidRPr="00EB76B5">
        <w:rPr>
          <w:rFonts w:ascii="Times New Roman" w:hAnsi="Times New Roman" w:cs="Times New Roman"/>
          <w:sz w:val="28"/>
          <w:szCs w:val="28"/>
        </w:rPr>
        <w:t>тельства Камчатского края от 29 ноября 2013 № 532-П.</w:t>
      </w:r>
      <w:proofErr w:type="gramEnd"/>
    </w:p>
    <w:p w:rsidR="0037633C" w:rsidRPr="00EB76B5" w:rsidRDefault="0037633C" w:rsidP="0037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ab/>
        <w:t>За период 2020 года в государственную программу Камчатского края «Развитие образования в Камчатском крае» изменения вносились 4 раза:</w:t>
      </w:r>
    </w:p>
    <w:p w:rsidR="0037633C" w:rsidRPr="00EB76B5" w:rsidRDefault="0037633C" w:rsidP="003763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B76B5">
        <w:rPr>
          <w:rFonts w:ascii="Times New Roman" w:hAnsi="Times New Roman" w:cs="Times New Roman"/>
          <w:sz w:val="28"/>
          <w:szCs w:val="28"/>
        </w:rPr>
        <w:t xml:space="preserve">- </w:t>
      </w:r>
      <w:hyperlink r:id="rId165" w:history="1">
        <w:r w:rsidRPr="00EB7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Камчатского края от 24.04.2020                     № 154-П «О внесении изменений в государственную программу Камчатского </w:t>
        </w:r>
        <w:r w:rsidRPr="00EB7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края «Развитие образования в Камчатском крае», утвержденную постановл</w:t>
        </w:r>
        <w:r w:rsidRPr="00EB7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EB7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нием Правительства Камчатского края от 29.11.2013 № 532-П» </w:t>
        </w:r>
      </w:hyperlink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B76B5">
        <w:rPr>
          <w:rFonts w:ascii="Times New Roman" w:hAnsi="Times New Roman" w:cs="Times New Roman"/>
          <w:color w:val="000000" w:themeColor="text1"/>
        </w:rPr>
        <w:t>О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бъем бю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жетных ассигнований, предусмотренный на реализацию мероприятий гос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дарственной программы, приведен в соответствие с законом Камчатского края от 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396</w:t>
      </w:r>
      <w:r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 краевом бюджете на 20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        период 20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годов); </w:t>
      </w:r>
    </w:p>
    <w:p w:rsidR="0037633C" w:rsidRPr="00EB76B5" w:rsidRDefault="0037633C" w:rsidP="003763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- </w:t>
      </w:r>
      <w:r w:rsidRPr="00EB76B5">
        <w:fldChar w:fldCharType="begin"/>
      </w:r>
      <w:r w:rsidRPr="00EB76B5">
        <w:instrText xml:space="preserve"> HYPERLINK "http://minobraz.kamgov.ru/document/file/download?id=50400" </w:instrText>
      </w:r>
      <w:r w:rsidRPr="00EB76B5">
        <w:fldChar w:fldCharType="separate"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11.06.2020                     № 234-П «О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государственную программу Камчатского края «Развитие образования в Камчатском крае», утвержденную постановл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Правительства Камчатского края от 29.11.2013 № 532-П» 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(объем бю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жетных ассигнований, предусмотренный на реализацию мероприятий гос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программы, приведен в соответств</w:t>
      </w:r>
      <w:r w:rsidR="00E50B5B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с бюджетной росписью на 01.04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</w:t>
      </w:r>
      <w:r w:rsidR="00E50B5B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9D7" w:rsidRPr="00EB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633C" w:rsidRPr="00EB76B5" w:rsidRDefault="0037633C" w:rsidP="003763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B76B5">
        <w:rPr>
          <w:rFonts w:ascii="Times New Roman" w:hAnsi="Times New Roman" w:cs="Times New Roman"/>
          <w:sz w:val="28"/>
          <w:szCs w:val="28"/>
        </w:rPr>
        <w:t xml:space="preserve">- </w:t>
      </w:r>
      <w:r w:rsidRPr="00EB76B5">
        <w:fldChar w:fldCharType="begin"/>
      </w:r>
      <w:r w:rsidRPr="00EB76B5">
        <w:instrText xml:space="preserve"> HYPERLINK "http://minobraz.kamgov.ru/document/file/download?id=50400" </w:instrText>
      </w:r>
      <w:r w:rsidRPr="00EB76B5">
        <w:fldChar w:fldCharType="separate"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03.09.2020                     № 351-П «О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государственную программу Камчатского края «Развитие образования в Камчатском крае», утвержденную постановл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Правительства Камчатского края от 29.11.2013 № 532-П» (</w:t>
      </w:r>
      <w:r w:rsidRPr="00EB76B5">
        <w:rPr>
          <w:rFonts w:ascii="Times New Roman" w:hAnsi="Times New Roman" w:cs="Times New Roman"/>
          <w:sz w:val="28"/>
          <w:szCs w:val="28"/>
        </w:rPr>
        <w:t>внесены и</w:t>
      </w:r>
      <w:r w:rsidRPr="00EB76B5">
        <w:rPr>
          <w:rFonts w:ascii="Times New Roman" w:hAnsi="Times New Roman" w:cs="Times New Roman"/>
          <w:sz w:val="28"/>
          <w:szCs w:val="28"/>
        </w:rPr>
        <w:t>з</w:t>
      </w:r>
      <w:r w:rsidRPr="00EB76B5">
        <w:rPr>
          <w:rFonts w:ascii="Times New Roman" w:hAnsi="Times New Roman" w:cs="Times New Roman"/>
          <w:sz w:val="28"/>
          <w:szCs w:val="28"/>
        </w:rPr>
        <w:t>менения в целях приведения в соответствие с государственной программой Российской Федерации «Развитие образования», утвержденной постановл</w:t>
      </w:r>
      <w:r w:rsidRPr="00EB76B5">
        <w:rPr>
          <w:rFonts w:ascii="Times New Roman" w:hAnsi="Times New Roman" w:cs="Times New Roman"/>
          <w:sz w:val="28"/>
          <w:szCs w:val="28"/>
        </w:rPr>
        <w:t>е</w:t>
      </w:r>
      <w:r w:rsidRPr="00EB76B5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26.12.2017 № 1642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76B5">
        <w:rPr>
          <w:rFonts w:ascii="Times New Roman" w:hAnsi="Times New Roman" w:cs="Times New Roman"/>
          <w:sz w:val="28"/>
          <w:szCs w:val="28"/>
        </w:rPr>
        <w:t>;</w:t>
      </w:r>
    </w:p>
    <w:p w:rsidR="0037633C" w:rsidRPr="00EB76B5" w:rsidRDefault="0037633C" w:rsidP="003763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66" w:history="1">
        <w:r w:rsidRPr="00EB7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</w:t>
        </w:r>
      </w:hyperlink>
      <w:r w:rsidRPr="00EB76B5">
        <w:fldChar w:fldCharType="begin"/>
      </w:r>
      <w:r w:rsidRPr="00EB76B5">
        <w:instrText xml:space="preserve"> HYPERLINK "http://minobraz.kamgov.ru/document/file/download?id=50400" </w:instrText>
      </w:r>
      <w:r w:rsidRPr="00EB76B5">
        <w:fldChar w:fldCharType="separate"/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22.10.2020                     № 426-П «О </w:t>
      </w:r>
      <w:proofErr w:type="gramStart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государственную программу Камчатского края «Развитие образования в Камчатском крае», утвержденную постановл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Правительства Камчатского края от 29.11.2013 № 532-П» (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объем бю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жетных ассигнований, предусмотренный на реализацию мероприятий гос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программы, приведен в соответствие с 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росписью на 01.09.2020</w:t>
      </w:r>
      <w:r w:rsidR="00E50B5B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19D7" w:rsidRPr="00EB7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23B7" w:rsidRPr="00EB76B5" w:rsidRDefault="0037633C" w:rsidP="0037633C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76B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B76B5">
        <w:rPr>
          <w:rFonts w:ascii="Times New Roman" w:hAnsi="Times New Roman" w:cs="Times New Roman"/>
          <w:sz w:val="28"/>
          <w:szCs w:val="28"/>
        </w:rPr>
        <w:tab/>
      </w:r>
    </w:p>
    <w:p w:rsidR="007A4020" w:rsidRDefault="007A4020" w:rsidP="00275B7A">
      <w:pPr>
        <w:tabs>
          <w:tab w:val="left" w:pos="1134"/>
        </w:tabs>
        <w:suppressAutoHyphens/>
        <w:spacing w:after="0" w:line="240" w:lineRule="auto"/>
        <w:ind w:left="426"/>
        <w:jc w:val="both"/>
      </w:pPr>
    </w:p>
    <w:p w:rsidR="00584971" w:rsidRPr="00EB76B5" w:rsidRDefault="005B602C" w:rsidP="00275B7A">
      <w:pPr>
        <w:tabs>
          <w:tab w:val="left" w:pos="113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7" w:history="1"/>
      <w:bookmarkEnd w:id="3"/>
      <w:r w:rsidR="00AB5C66" w:rsidRPr="00EB76B5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AB5C66" w:rsidRPr="00EB76B5">
        <w:rPr>
          <w:lang w:eastAsia="ru-RU"/>
        </w:rPr>
        <w:t xml:space="preserve"> </w:t>
      </w:r>
      <w:r w:rsidR="00A4407B" w:rsidRPr="00EB76B5">
        <w:rPr>
          <w:lang w:eastAsia="ru-RU"/>
        </w:rPr>
        <w:t xml:space="preserve"> </w:t>
      </w:r>
      <w:r w:rsidR="009473FD" w:rsidRPr="00EB76B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84971" w:rsidRPr="00EB76B5">
        <w:rPr>
          <w:rFonts w:ascii="Times New Roman" w:hAnsi="Times New Roman" w:cs="Times New Roman"/>
          <w:b/>
          <w:sz w:val="28"/>
          <w:szCs w:val="28"/>
          <w:lang w:eastAsia="ar-SA"/>
        </w:rPr>
        <w:t>редложения по дальнейшей реализации государственной программы</w:t>
      </w:r>
      <w:r w:rsidR="006A0BCF" w:rsidRPr="00EB76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42C5" w:rsidRPr="00EB76B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A0BCF" w:rsidRPr="00EB76B5">
        <w:rPr>
          <w:rFonts w:ascii="Times New Roman" w:hAnsi="Times New Roman" w:cs="Times New Roman"/>
          <w:b/>
          <w:sz w:val="28"/>
          <w:szCs w:val="28"/>
        </w:rPr>
        <w:t>«Развитие образования в Камчатском крае»</w:t>
      </w:r>
      <w:r w:rsidR="00FF6CBF" w:rsidRPr="00EB76B5">
        <w:rPr>
          <w:rFonts w:ascii="Times New Roman" w:hAnsi="Times New Roman" w:cs="Times New Roman"/>
          <w:b/>
          <w:sz w:val="28"/>
          <w:szCs w:val="28"/>
        </w:rPr>
        <w:t>.</w:t>
      </w:r>
    </w:p>
    <w:p w:rsidR="006A0BCF" w:rsidRPr="00EB76B5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 xml:space="preserve">Реализация всех основных мероприятий государственной программы </w:t>
      </w:r>
      <w:r w:rsidR="001642C5" w:rsidRPr="00EB76B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EB76B5">
        <w:rPr>
          <w:rFonts w:ascii="Times New Roman" w:hAnsi="Times New Roman" w:cs="Times New Roman"/>
          <w:sz w:val="28"/>
          <w:szCs w:val="28"/>
        </w:rPr>
        <w:t>«Развитие образования в Кам</w:t>
      </w:r>
      <w:r w:rsidR="002908E8" w:rsidRPr="00EB76B5">
        <w:rPr>
          <w:rFonts w:ascii="Times New Roman" w:hAnsi="Times New Roman" w:cs="Times New Roman"/>
          <w:sz w:val="28"/>
          <w:szCs w:val="28"/>
        </w:rPr>
        <w:t>чатском крае» продолжится в 20</w:t>
      </w:r>
      <w:r w:rsidR="003B07E3" w:rsidRPr="00EB76B5">
        <w:rPr>
          <w:rFonts w:ascii="Times New Roman" w:hAnsi="Times New Roman" w:cs="Times New Roman"/>
          <w:sz w:val="28"/>
          <w:szCs w:val="28"/>
        </w:rPr>
        <w:t>20</w:t>
      </w:r>
      <w:r w:rsidR="002908E8" w:rsidRPr="00EB76B5">
        <w:rPr>
          <w:rFonts w:ascii="Times New Roman" w:hAnsi="Times New Roman" w:cs="Times New Roman"/>
          <w:sz w:val="28"/>
          <w:szCs w:val="28"/>
        </w:rPr>
        <w:t>-2025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6A0BCF" w:rsidRPr="00EB76B5" w:rsidRDefault="006A0BCF" w:rsidP="00355B77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B5">
        <w:rPr>
          <w:rFonts w:ascii="Times New Roman" w:hAnsi="Times New Roman" w:cs="Times New Roman"/>
          <w:sz w:val="28"/>
          <w:szCs w:val="28"/>
        </w:rPr>
        <w:t>П</w:t>
      </w:r>
      <w:r w:rsidR="00A232FD" w:rsidRPr="00EB76B5">
        <w:rPr>
          <w:rFonts w:ascii="Times New Roman" w:hAnsi="Times New Roman" w:cs="Times New Roman"/>
          <w:sz w:val="28"/>
          <w:szCs w:val="28"/>
        </w:rPr>
        <w:t>лан реализации Программы на 202</w:t>
      </w:r>
      <w:r w:rsidR="007D6DC4" w:rsidRPr="00EB76B5">
        <w:rPr>
          <w:rFonts w:ascii="Times New Roman" w:hAnsi="Times New Roman" w:cs="Times New Roman"/>
          <w:sz w:val="28"/>
          <w:szCs w:val="28"/>
        </w:rPr>
        <w:t>1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D2847" w:rsidRPr="00EB76B5">
        <w:rPr>
          <w:rFonts w:ascii="Times New Roman" w:hAnsi="Times New Roman" w:cs="Times New Roman"/>
          <w:sz w:val="28"/>
          <w:szCs w:val="28"/>
        </w:rPr>
        <w:t xml:space="preserve">на </w:t>
      </w:r>
      <w:r w:rsidR="00A232FD" w:rsidRPr="00EB76B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D6DC4" w:rsidRPr="00EB76B5">
        <w:rPr>
          <w:rFonts w:ascii="Times New Roman" w:hAnsi="Times New Roman" w:cs="Times New Roman"/>
          <w:sz w:val="28"/>
          <w:szCs w:val="28"/>
        </w:rPr>
        <w:t>2</w:t>
      </w:r>
      <w:r w:rsidR="00A232FD" w:rsidRPr="00EB76B5">
        <w:rPr>
          <w:rFonts w:ascii="Times New Roman" w:hAnsi="Times New Roman" w:cs="Times New Roman"/>
          <w:sz w:val="28"/>
          <w:szCs w:val="28"/>
        </w:rPr>
        <w:t>-202</w:t>
      </w:r>
      <w:r w:rsidR="007D6DC4" w:rsidRPr="00EB76B5">
        <w:rPr>
          <w:rFonts w:ascii="Times New Roman" w:hAnsi="Times New Roman" w:cs="Times New Roman"/>
          <w:sz w:val="28"/>
          <w:szCs w:val="28"/>
        </w:rPr>
        <w:t>3</w:t>
      </w:r>
      <w:r w:rsidRPr="00EB76B5">
        <w:rPr>
          <w:rFonts w:ascii="Times New Roman" w:hAnsi="Times New Roman" w:cs="Times New Roman"/>
          <w:sz w:val="28"/>
          <w:szCs w:val="28"/>
        </w:rPr>
        <w:t xml:space="preserve"> годов утвержден распоряжением Пра</w:t>
      </w:r>
      <w:r w:rsidR="00542E51" w:rsidRPr="00EB76B5">
        <w:rPr>
          <w:rFonts w:ascii="Times New Roman" w:hAnsi="Times New Roman" w:cs="Times New Roman"/>
          <w:sz w:val="28"/>
          <w:szCs w:val="28"/>
        </w:rPr>
        <w:t xml:space="preserve">вительства Камчатского края от </w:t>
      </w:r>
      <w:r w:rsidR="007D6DC4" w:rsidRPr="00EB76B5">
        <w:rPr>
          <w:rFonts w:ascii="Times New Roman" w:hAnsi="Times New Roman" w:cs="Times New Roman"/>
          <w:sz w:val="28"/>
          <w:szCs w:val="28"/>
        </w:rPr>
        <w:t>03.12.2020</w:t>
      </w:r>
      <w:r w:rsidRPr="00EB76B5">
        <w:rPr>
          <w:rFonts w:ascii="Times New Roman" w:hAnsi="Times New Roman" w:cs="Times New Roman"/>
          <w:sz w:val="28"/>
          <w:szCs w:val="28"/>
        </w:rPr>
        <w:t xml:space="preserve"> № </w:t>
      </w:r>
      <w:r w:rsidR="00A232FD" w:rsidRPr="00EB76B5">
        <w:rPr>
          <w:rFonts w:ascii="Times New Roman" w:hAnsi="Times New Roman" w:cs="Times New Roman"/>
          <w:sz w:val="28"/>
          <w:szCs w:val="28"/>
        </w:rPr>
        <w:t>5</w:t>
      </w:r>
      <w:r w:rsidR="007D6DC4" w:rsidRPr="00EB76B5">
        <w:rPr>
          <w:rFonts w:ascii="Times New Roman" w:hAnsi="Times New Roman" w:cs="Times New Roman"/>
          <w:sz w:val="28"/>
          <w:szCs w:val="28"/>
        </w:rPr>
        <w:t>82</w:t>
      </w:r>
      <w:r w:rsidRPr="00EB76B5">
        <w:rPr>
          <w:rFonts w:ascii="Times New Roman" w:hAnsi="Times New Roman" w:cs="Times New Roman"/>
          <w:sz w:val="28"/>
          <w:szCs w:val="28"/>
        </w:rPr>
        <w:t>-РП.</w:t>
      </w:r>
    </w:p>
    <w:p w:rsidR="00290B61" w:rsidRPr="00EB76B5" w:rsidRDefault="00290B61" w:rsidP="00290B61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качестве предложения по дальнейшей реализации государственной программы предлагаем обеспечить финансирование мероприятий государственной программы «Развитие образования в Камчатском крае» в полном объеме.</w:t>
      </w:r>
      <w:r w:rsidR="00387063"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Внести изменения в части дополнения Программы подпрограммой 6 </w:t>
      </w:r>
      <w:r w:rsidR="00387063" w:rsidRPr="00EB76B5">
        <w:rPr>
          <w:rFonts w:ascii="Times New Roman" w:hAnsi="Times New Roman" w:cs="Times New Roman"/>
          <w:sz w:val="28"/>
          <w:szCs w:val="28"/>
        </w:rPr>
        <w:t>«Организация отдыха, оздоровления и занятости детей и молодежи в Камчатском крае».</w:t>
      </w:r>
    </w:p>
    <w:p w:rsidR="00355B77" w:rsidRPr="00EB76B5" w:rsidRDefault="00387063" w:rsidP="0038706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6B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ab/>
      </w:r>
      <w:r w:rsidR="006A0BCF" w:rsidRPr="00EB76B5">
        <w:rPr>
          <w:rFonts w:ascii="Times New Roman" w:hAnsi="Times New Roman" w:cs="Times New Roman"/>
          <w:sz w:val="28"/>
          <w:szCs w:val="28"/>
        </w:rPr>
        <w:t xml:space="preserve">Развитие сферы образования в Камчатском крае увеличивает возможности удовлетворения потребностей жителей Камчатского края в </w:t>
      </w:r>
      <w:r w:rsidR="00355B77" w:rsidRPr="00EB76B5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6A0BCF" w:rsidRPr="00EB76B5">
        <w:rPr>
          <w:rFonts w:ascii="Times New Roman" w:hAnsi="Times New Roman" w:cs="Times New Roman"/>
          <w:sz w:val="28"/>
          <w:szCs w:val="28"/>
        </w:rPr>
        <w:t>образовательных услугах</w:t>
      </w:r>
      <w:r w:rsidR="00355B77" w:rsidRPr="00EB76B5">
        <w:rPr>
          <w:rFonts w:ascii="Times New Roman" w:hAnsi="Times New Roman" w:cs="Times New Roman"/>
          <w:sz w:val="28"/>
          <w:szCs w:val="28"/>
        </w:rPr>
        <w:t>.</w:t>
      </w:r>
    </w:p>
    <w:p w:rsidR="00355B77" w:rsidRPr="00EB76B5" w:rsidRDefault="00B61C31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</w:t>
      </w:r>
      <w:r w:rsidR="00355B77"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рограммы носят комплексный характер, обеспечива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щий общие подходы и способы достижения конкретных целей, и решения задач, стоящих перед системой образования Камчатского края в 20</w:t>
      </w:r>
      <w:r w:rsidR="00F67529"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2908E8"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-2025</w:t>
      </w:r>
      <w:r w:rsidR="002F3F9F"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B76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годах.</w:t>
      </w:r>
      <w:r w:rsidR="00355B77" w:rsidRPr="00EB76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5B77" w:rsidRPr="00355B77" w:rsidRDefault="00355B77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76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анализ реализации Программы за 20</w:t>
      </w:r>
      <w:r w:rsidR="003B07E3"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20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год показал позити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ную динамику реализации индикаторов, показателей и мероприятий </w:t>
      </w:r>
      <w:r w:rsidRPr="00EB76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EB76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граммы.</w:t>
      </w:r>
      <w:r w:rsidRPr="00355B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B0183" w:rsidRPr="00355B77" w:rsidRDefault="00EB0183" w:rsidP="00355B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0183" w:rsidRPr="00355B77" w:rsidSect="003C5B74">
      <w:footerReference w:type="default" r:id="rId168"/>
      <w:pgSz w:w="11906" w:h="16838"/>
      <w:pgMar w:top="709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2C" w:rsidRDefault="005B602C" w:rsidP="00B33D26">
      <w:pPr>
        <w:spacing w:after="0" w:line="240" w:lineRule="auto"/>
      </w:pPr>
      <w:r>
        <w:separator/>
      </w:r>
    </w:p>
  </w:endnote>
  <w:endnote w:type="continuationSeparator" w:id="0">
    <w:p w:rsidR="005B602C" w:rsidRDefault="005B602C" w:rsidP="00B3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637708"/>
      <w:docPartObj>
        <w:docPartGallery w:val="Page Numbers (Bottom of Page)"/>
        <w:docPartUnique/>
      </w:docPartObj>
    </w:sdtPr>
    <w:sdtEndPr/>
    <w:sdtContent>
      <w:p w:rsidR="006C6045" w:rsidRDefault="006C60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8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C6045" w:rsidRDefault="006C60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2C" w:rsidRDefault="005B602C" w:rsidP="00B33D26">
      <w:pPr>
        <w:spacing w:after="0" w:line="240" w:lineRule="auto"/>
      </w:pPr>
      <w:r>
        <w:separator/>
      </w:r>
    </w:p>
  </w:footnote>
  <w:footnote w:type="continuationSeparator" w:id="0">
    <w:p w:rsidR="005B602C" w:rsidRDefault="005B602C" w:rsidP="00B3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44"/>
    <w:lvl w:ilvl="0">
      <w:start w:val="1"/>
      <w:numFmt w:val="decimal"/>
      <w:lvlText w:val="%1)"/>
      <w:lvlJc w:val="left"/>
      <w:pPr>
        <w:tabs>
          <w:tab w:val="num" w:pos="1984"/>
        </w:tabs>
        <w:ind w:left="1984" w:hanging="1275"/>
      </w:pPr>
    </w:lvl>
  </w:abstractNum>
  <w:abstractNum w:abstractNumId="1">
    <w:nsid w:val="08E020E3"/>
    <w:multiLevelType w:val="multilevel"/>
    <w:tmpl w:val="8BF25B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A0F0DF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764585"/>
    <w:multiLevelType w:val="hybridMultilevel"/>
    <w:tmpl w:val="225689B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F63799"/>
    <w:multiLevelType w:val="hybridMultilevel"/>
    <w:tmpl w:val="4F60856C"/>
    <w:lvl w:ilvl="0" w:tplc="91EEFA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663FC"/>
    <w:multiLevelType w:val="hybridMultilevel"/>
    <w:tmpl w:val="075473A2"/>
    <w:lvl w:ilvl="0" w:tplc="0A5E315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4D2"/>
    <w:multiLevelType w:val="multilevel"/>
    <w:tmpl w:val="9A02B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F044ABA"/>
    <w:multiLevelType w:val="hybridMultilevel"/>
    <w:tmpl w:val="4D784C0A"/>
    <w:lvl w:ilvl="0" w:tplc="2CCCD6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16D237C"/>
    <w:multiLevelType w:val="hybridMultilevel"/>
    <w:tmpl w:val="54ACCB1C"/>
    <w:lvl w:ilvl="0" w:tplc="86365860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B067DB"/>
    <w:multiLevelType w:val="hybridMultilevel"/>
    <w:tmpl w:val="070A4AEE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6D5897"/>
    <w:multiLevelType w:val="multilevel"/>
    <w:tmpl w:val="E2FC9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A617B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D8D3D82"/>
    <w:multiLevelType w:val="multilevel"/>
    <w:tmpl w:val="B5F88F7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3">
    <w:nsid w:val="6223333D"/>
    <w:multiLevelType w:val="hybridMultilevel"/>
    <w:tmpl w:val="E7F08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F02483"/>
    <w:multiLevelType w:val="hybridMultilevel"/>
    <w:tmpl w:val="D59EAA0E"/>
    <w:lvl w:ilvl="0" w:tplc="8882803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23B88"/>
    <w:multiLevelType w:val="multilevel"/>
    <w:tmpl w:val="1A6CE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DE46F7"/>
    <w:multiLevelType w:val="hybridMultilevel"/>
    <w:tmpl w:val="AB9AC18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7007F"/>
    <w:multiLevelType w:val="multilevel"/>
    <w:tmpl w:val="8998F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8"/>
  </w:num>
  <w:num w:numId="5">
    <w:abstractNumId w:val="10"/>
  </w:num>
  <w:num w:numId="6">
    <w:abstractNumId w:val="17"/>
  </w:num>
  <w:num w:numId="7">
    <w:abstractNumId w:val="6"/>
  </w:num>
  <w:num w:numId="8">
    <w:abstractNumId w:val="9"/>
  </w:num>
  <w:num w:numId="9">
    <w:abstractNumId w:val="11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F"/>
    <w:rsid w:val="00000292"/>
    <w:rsid w:val="00001B65"/>
    <w:rsid w:val="000054E8"/>
    <w:rsid w:val="0000672F"/>
    <w:rsid w:val="00010068"/>
    <w:rsid w:val="00010375"/>
    <w:rsid w:val="00010598"/>
    <w:rsid w:val="00012F1F"/>
    <w:rsid w:val="00013CA8"/>
    <w:rsid w:val="00015606"/>
    <w:rsid w:val="00015FDF"/>
    <w:rsid w:val="00016C58"/>
    <w:rsid w:val="00020E1D"/>
    <w:rsid w:val="00021C24"/>
    <w:rsid w:val="00023EEF"/>
    <w:rsid w:val="000261B1"/>
    <w:rsid w:val="00026325"/>
    <w:rsid w:val="0002714A"/>
    <w:rsid w:val="00027EA9"/>
    <w:rsid w:val="0003408F"/>
    <w:rsid w:val="00034741"/>
    <w:rsid w:val="00034BB9"/>
    <w:rsid w:val="000354F3"/>
    <w:rsid w:val="00035709"/>
    <w:rsid w:val="00036B0A"/>
    <w:rsid w:val="00037E22"/>
    <w:rsid w:val="0004020A"/>
    <w:rsid w:val="00040400"/>
    <w:rsid w:val="0004050A"/>
    <w:rsid w:val="00041438"/>
    <w:rsid w:val="00041AAB"/>
    <w:rsid w:val="00041F00"/>
    <w:rsid w:val="00042559"/>
    <w:rsid w:val="00044FC2"/>
    <w:rsid w:val="00046830"/>
    <w:rsid w:val="000473B4"/>
    <w:rsid w:val="00047745"/>
    <w:rsid w:val="000500FB"/>
    <w:rsid w:val="000519BD"/>
    <w:rsid w:val="0005291A"/>
    <w:rsid w:val="00052B5C"/>
    <w:rsid w:val="00053A5C"/>
    <w:rsid w:val="0005415E"/>
    <w:rsid w:val="000549BA"/>
    <w:rsid w:val="000554DB"/>
    <w:rsid w:val="00055D7F"/>
    <w:rsid w:val="00056A2F"/>
    <w:rsid w:val="00057BD1"/>
    <w:rsid w:val="00057F3E"/>
    <w:rsid w:val="0006110E"/>
    <w:rsid w:val="00062E8B"/>
    <w:rsid w:val="000639D3"/>
    <w:rsid w:val="00064CFF"/>
    <w:rsid w:val="00064F67"/>
    <w:rsid w:val="00066759"/>
    <w:rsid w:val="0007085B"/>
    <w:rsid w:val="0007138B"/>
    <w:rsid w:val="0007205A"/>
    <w:rsid w:val="00072AC9"/>
    <w:rsid w:val="00075377"/>
    <w:rsid w:val="000778CE"/>
    <w:rsid w:val="000800A2"/>
    <w:rsid w:val="00081815"/>
    <w:rsid w:val="000818E9"/>
    <w:rsid w:val="000838E0"/>
    <w:rsid w:val="00083F3B"/>
    <w:rsid w:val="000855D0"/>
    <w:rsid w:val="00087086"/>
    <w:rsid w:val="000936B1"/>
    <w:rsid w:val="0009434A"/>
    <w:rsid w:val="00096D7B"/>
    <w:rsid w:val="000A4D6A"/>
    <w:rsid w:val="000A5D7D"/>
    <w:rsid w:val="000A73FA"/>
    <w:rsid w:val="000B2479"/>
    <w:rsid w:val="000B2A3D"/>
    <w:rsid w:val="000B3402"/>
    <w:rsid w:val="000B423A"/>
    <w:rsid w:val="000B4CCD"/>
    <w:rsid w:val="000B50EC"/>
    <w:rsid w:val="000B67A3"/>
    <w:rsid w:val="000B6844"/>
    <w:rsid w:val="000B705C"/>
    <w:rsid w:val="000B76BF"/>
    <w:rsid w:val="000B79D2"/>
    <w:rsid w:val="000C01B2"/>
    <w:rsid w:val="000C1094"/>
    <w:rsid w:val="000C2685"/>
    <w:rsid w:val="000C295D"/>
    <w:rsid w:val="000C2B4E"/>
    <w:rsid w:val="000C4B5A"/>
    <w:rsid w:val="000C6682"/>
    <w:rsid w:val="000C686F"/>
    <w:rsid w:val="000C7E09"/>
    <w:rsid w:val="000D0C6D"/>
    <w:rsid w:val="000D12B5"/>
    <w:rsid w:val="000D44E0"/>
    <w:rsid w:val="000D57E4"/>
    <w:rsid w:val="000D5870"/>
    <w:rsid w:val="000D6D92"/>
    <w:rsid w:val="000D6F9B"/>
    <w:rsid w:val="000E0344"/>
    <w:rsid w:val="000E039B"/>
    <w:rsid w:val="000E511C"/>
    <w:rsid w:val="000F0057"/>
    <w:rsid w:val="000F0603"/>
    <w:rsid w:val="000F092E"/>
    <w:rsid w:val="000F1787"/>
    <w:rsid w:val="000F1E9F"/>
    <w:rsid w:val="000F3D22"/>
    <w:rsid w:val="000F4EA9"/>
    <w:rsid w:val="000F7709"/>
    <w:rsid w:val="001006D2"/>
    <w:rsid w:val="001033FA"/>
    <w:rsid w:val="001034B9"/>
    <w:rsid w:val="0010519B"/>
    <w:rsid w:val="00105BD1"/>
    <w:rsid w:val="001062F7"/>
    <w:rsid w:val="00106688"/>
    <w:rsid w:val="001124A4"/>
    <w:rsid w:val="00113478"/>
    <w:rsid w:val="001145A1"/>
    <w:rsid w:val="00117840"/>
    <w:rsid w:val="00122627"/>
    <w:rsid w:val="00124D06"/>
    <w:rsid w:val="00125841"/>
    <w:rsid w:val="001274EC"/>
    <w:rsid w:val="00127717"/>
    <w:rsid w:val="00127AE1"/>
    <w:rsid w:val="0013056D"/>
    <w:rsid w:val="00132CDB"/>
    <w:rsid w:val="00133064"/>
    <w:rsid w:val="00134575"/>
    <w:rsid w:val="001349B3"/>
    <w:rsid w:val="00135F09"/>
    <w:rsid w:val="001362ED"/>
    <w:rsid w:val="00137127"/>
    <w:rsid w:val="001406C6"/>
    <w:rsid w:val="00140A85"/>
    <w:rsid w:val="0014134A"/>
    <w:rsid w:val="00143ADD"/>
    <w:rsid w:val="00150FA3"/>
    <w:rsid w:val="00152C96"/>
    <w:rsid w:val="00154E3B"/>
    <w:rsid w:val="0015702F"/>
    <w:rsid w:val="001579FE"/>
    <w:rsid w:val="00160D8F"/>
    <w:rsid w:val="00161C2C"/>
    <w:rsid w:val="00163957"/>
    <w:rsid w:val="001642C5"/>
    <w:rsid w:val="001642F2"/>
    <w:rsid w:val="0016599B"/>
    <w:rsid w:val="0016627D"/>
    <w:rsid w:val="00166D18"/>
    <w:rsid w:val="001715BD"/>
    <w:rsid w:val="00172995"/>
    <w:rsid w:val="001730BF"/>
    <w:rsid w:val="00173C39"/>
    <w:rsid w:val="00173D3C"/>
    <w:rsid w:val="00174D3B"/>
    <w:rsid w:val="00175035"/>
    <w:rsid w:val="00175198"/>
    <w:rsid w:val="0017645C"/>
    <w:rsid w:val="001765F2"/>
    <w:rsid w:val="001770D6"/>
    <w:rsid w:val="00177FE5"/>
    <w:rsid w:val="00181EF3"/>
    <w:rsid w:val="00182404"/>
    <w:rsid w:val="001855CA"/>
    <w:rsid w:val="001912A2"/>
    <w:rsid w:val="0019210F"/>
    <w:rsid w:val="00192E15"/>
    <w:rsid w:val="001936B6"/>
    <w:rsid w:val="00196A8B"/>
    <w:rsid w:val="00196C0A"/>
    <w:rsid w:val="00196EE1"/>
    <w:rsid w:val="001979C6"/>
    <w:rsid w:val="001A220E"/>
    <w:rsid w:val="001A2A04"/>
    <w:rsid w:val="001A4523"/>
    <w:rsid w:val="001A545B"/>
    <w:rsid w:val="001A5FE9"/>
    <w:rsid w:val="001A72F5"/>
    <w:rsid w:val="001B097E"/>
    <w:rsid w:val="001B1A72"/>
    <w:rsid w:val="001B1E1E"/>
    <w:rsid w:val="001B2864"/>
    <w:rsid w:val="001B2FB3"/>
    <w:rsid w:val="001B598A"/>
    <w:rsid w:val="001B7F1E"/>
    <w:rsid w:val="001C055E"/>
    <w:rsid w:val="001C1BBE"/>
    <w:rsid w:val="001C1C56"/>
    <w:rsid w:val="001C2036"/>
    <w:rsid w:val="001C2811"/>
    <w:rsid w:val="001C2ACB"/>
    <w:rsid w:val="001C330D"/>
    <w:rsid w:val="001C3A8A"/>
    <w:rsid w:val="001D1086"/>
    <w:rsid w:val="001D2225"/>
    <w:rsid w:val="001D708F"/>
    <w:rsid w:val="001D7631"/>
    <w:rsid w:val="001D7AD5"/>
    <w:rsid w:val="001D7D7F"/>
    <w:rsid w:val="001E0897"/>
    <w:rsid w:val="001E0983"/>
    <w:rsid w:val="001E0F4A"/>
    <w:rsid w:val="001E24E4"/>
    <w:rsid w:val="001E4880"/>
    <w:rsid w:val="001E5069"/>
    <w:rsid w:val="001E5391"/>
    <w:rsid w:val="001E7223"/>
    <w:rsid w:val="001E7B3E"/>
    <w:rsid w:val="001F16E5"/>
    <w:rsid w:val="001F7368"/>
    <w:rsid w:val="002007EC"/>
    <w:rsid w:val="00201469"/>
    <w:rsid w:val="00201AB4"/>
    <w:rsid w:val="00202D79"/>
    <w:rsid w:val="00204E91"/>
    <w:rsid w:val="00205D16"/>
    <w:rsid w:val="00206CA5"/>
    <w:rsid w:val="00210AAD"/>
    <w:rsid w:val="00210BBC"/>
    <w:rsid w:val="0021198B"/>
    <w:rsid w:val="00214809"/>
    <w:rsid w:val="00215570"/>
    <w:rsid w:val="00217A72"/>
    <w:rsid w:val="00220EF5"/>
    <w:rsid w:val="00221D11"/>
    <w:rsid w:val="00221D25"/>
    <w:rsid w:val="002225CF"/>
    <w:rsid w:val="0022295E"/>
    <w:rsid w:val="00222EEA"/>
    <w:rsid w:val="00223EE1"/>
    <w:rsid w:val="00224B09"/>
    <w:rsid w:val="002302AA"/>
    <w:rsid w:val="00230D6A"/>
    <w:rsid w:val="002322ED"/>
    <w:rsid w:val="00232A03"/>
    <w:rsid w:val="00234FE2"/>
    <w:rsid w:val="00236043"/>
    <w:rsid w:val="002360A5"/>
    <w:rsid w:val="002414E0"/>
    <w:rsid w:val="00243853"/>
    <w:rsid w:val="002439FF"/>
    <w:rsid w:val="00243DEE"/>
    <w:rsid w:val="002457AF"/>
    <w:rsid w:val="00247B97"/>
    <w:rsid w:val="00250AA7"/>
    <w:rsid w:val="0025372A"/>
    <w:rsid w:val="002543D2"/>
    <w:rsid w:val="00255975"/>
    <w:rsid w:val="00256028"/>
    <w:rsid w:val="00260436"/>
    <w:rsid w:val="00260789"/>
    <w:rsid w:val="00261C9C"/>
    <w:rsid w:val="00262B18"/>
    <w:rsid w:val="0026333C"/>
    <w:rsid w:val="00263B76"/>
    <w:rsid w:val="00263EE6"/>
    <w:rsid w:val="00264215"/>
    <w:rsid w:val="00267F63"/>
    <w:rsid w:val="00270930"/>
    <w:rsid w:val="00270974"/>
    <w:rsid w:val="0027110B"/>
    <w:rsid w:val="00271225"/>
    <w:rsid w:val="002723CA"/>
    <w:rsid w:val="00272FB5"/>
    <w:rsid w:val="002731D6"/>
    <w:rsid w:val="002732A1"/>
    <w:rsid w:val="002736DE"/>
    <w:rsid w:val="00273F2E"/>
    <w:rsid w:val="00275B7A"/>
    <w:rsid w:val="0028031C"/>
    <w:rsid w:val="0028032A"/>
    <w:rsid w:val="00281C1B"/>
    <w:rsid w:val="002835EE"/>
    <w:rsid w:val="0028427E"/>
    <w:rsid w:val="00284347"/>
    <w:rsid w:val="00284AD2"/>
    <w:rsid w:val="002864FD"/>
    <w:rsid w:val="002869D3"/>
    <w:rsid w:val="002908E8"/>
    <w:rsid w:val="00290B61"/>
    <w:rsid w:val="00291640"/>
    <w:rsid w:val="00292EA9"/>
    <w:rsid w:val="00293DAF"/>
    <w:rsid w:val="0029451E"/>
    <w:rsid w:val="0029479D"/>
    <w:rsid w:val="002965B2"/>
    <w:rsid w:val="002967DD"/>
    <w:rsid w:val="002969F1"/>
    <w:rsid w:val="00296AF9"/>
    <w:rsid w:val="00297B6B"/>
    <w:rsid w:val="002A36D7"/>
    <w:rsid w:val="002A4D97"/>
    <w:rsid w:val="002A54A8"/>
    <w:rsid w:val="002A5F57"/>
    <w:rsid w:val="002A6105"/>
    <w:rsid w:val="002A754B"/>
    <w:rsid w:val="002B22A9"/>
    <w:rsid w:val="002B287B"/>
    <w:rsid w:val="002B2A88"/>
    <w:rsid w:val="002B51E6"/>
    <w:rsid w:val="002B53BB"/>
    <w:rsid w:val="002B5A71"/>
    <w:rsid w:val="002B5EB7"/>
    <w:rsid w:val="002B6ABF"/>
    <w:rsid w:val="002C0601"/>
    <w:rsid w:val="002C1788"/>
    <w:rsid w:val="002C2186"/>
    <w:rsid w:val="002C3C55"/>
    <w:rsid w:val="002C414B"/>
    <w:rsid w:val="002C4299"/>
    <w:rsid w:val="002C45F2"/>
    <w:rsid w:val="002C559E"/>
    <w:rsid w:val="002C6377"/>
    <w:rsid w:val="002C7A64"/>
    <w:rsid w:val="002D10B5"/>
    <w:rsid w:val="002D2FE4"/>
    <w:rsid w:val="002D37CC"/>
    <w:rsid w:val="002D3F1E"/>
    <w:rsid w:val="002D5426"/>
    <w:rsid w:val="002D5A57"/>
    <w:rsid w:val="002D72AD"/>
    <w:rsid w:val="002E1DDD"/>
    <w:rsid w:val="002E2BC9"/>
    <w:rsid w:val="002E3825"/>
    <w:rsid w:val="002E4D58"/>
    <w:rsid w:val="002E506F"/>
    <w:rsid w:val="002E5118"/>
    <w:rsid w:val="002E5A25"/>
    <w:rsid w:val="002E6A01"/>
    <w:rsid w:val="002E705C"/>
    <w:rsid w:val="002E762F"/>
    <w:rsid w:val="002E789A"/>
    <w:rsid w:val="002E7FA1"/>
    <w:rsid w:val="002F1016"/>
    <w:rsid w:val="002F3F9F"/>
    <w:rsid w:val="002F42D8"/>
    <w:rsid w:val="002F5312"/>
    <w:rsid w:val="002F712C"/>
    <w:rsid w:val="00300510"/>
    <w:rsid w:val="003007BA"/>
    <w:rsid w:val="0030098B"/>
    <w:rsid w:val="00301168"/>
    <w:rsid w:val="0030330E"/>
    <w:rsid w:val="00310530"/>
    <w:rsid w:val="003112F6"/>
    <w:rsid w:val="00311413"/>
    <w:rsid w:val="00312159"/>
    <w:rsid w:val="003124DF"/>
    <w:rsid w:val="00312520"/>
    <w:rsid w:val="00313117"/>
    <w:rsid w:val="00313850"/>
    <w:rsid w:val="00313ED4"/>
    <w:rsid w:val="00320055"/>
    <w:rsid w:val="00321763"/>
    <w:rsid w:val="00323A68"/>
    <w:rsid w:val="00325001"/>
    <w:rsid w:val="003268F2"/>
    <w:rsid w:val="00330BC5"/>
    <w:rsid w:val="00330C1D"/>
    <w:rsid w:val="00331968"/>
    <w:rsid w:val="00332E3A"/>
    <w:rsid w:val="00337D19"/>
    <w:rsid w:val="0034094A"/>
    <w:rsid w:val="00340E79"/>
    <w:rsid w:val="0034204A"/>
    <w:rsid w:val="00342343"/>
    <w:rsid w:val="003441E4"/>
    <w:rsid w:val="0034471B"/>
    <w:rsid w:val="00344C54"/>
    <w:rsid w:val="00345A93"/>
    <w:rsid w:val="003460EF"/>
    <w:rsid w:val="0034617B"/>
    <w:rsid w:val="00352190"/>
    <w:rsid w:val="0035241F"/>
    <w:rsid w:val="003544FE"/>
    <w:rsid w:val="003545D5"/>
    <w:rsid w:val="003551C2"/>
    <w:rsid w:val="00355B77"/>
    <w:rsid w:val="00355C19"/>
    <w:rsid w:val="00355C8A"/>
    <w:rsid w:val="00355F5D"/>
    <w:rsid w:val="00360E33"/>
    <w:rsid w:val="00360F25"/>
    <w:rsid w:val="003627E1"/>
    <w:rsid w:val="00364726"/>
    <w:rsid w:val="003665CD"/>
    <w:rsid w:val="00366D1C"/>
    <w:rsid w:val="003707F7"/>
    <w:rsid w:val="003708D9"/>
    <w:rsid w:val="00370DAB"/>
    <w:rsid w:val="00371757"/>
    <w:rsid w:val="00371B30"/>
    <w:rsid w:val="00371F2F"/>
    <w:rsid w:val="00372075"/>
    <w:rsid w:val="00372A52"/>
    <w:rsid w:val="00374B8B"/>
    <w:rsid w:val="00374E42"/>
    <w:rsid w:val="00375194"/>
    <w:rsid w:val="0037591A"/>
    <w:rsid w:val="0037633C"/>
    <w:rsid w:val="0037671C"/>
    <w:rsid w:val="00377A20"/>
    <w:rsid w:val="00377D5F"/>
    <w:rsid w:val="00377E4B"/>
    <w:rsid w:val="003817FF"/>
    <w:rsid w:val="00381B01"/>
    <w:rsid w:val="003824F0"/>
    <w:rsid w:val="003844DF"/>
    <w:rsid w:val="0038531F"/>
    <w:rsid w:val="00385AC6"/>
    <w:rsid w:val="00387063"/>
    <w:rsid w:val="00387716"/>
    <w:rsid w:val="003909DF"/>
    <w:rsid w:val="00391550"/>
    <w:rsid w:val="003919D1"/>
    <w:rsid w:val="003937B0"/>
    <w:rsid w:val="00393A92"/>
    <w:rsid w:val="00396BAD"/>
    <w:rsid w:val="003A03F7"/>
    <w:rsid w:val="003A07DE"/>
    <w:rsid w:val="003A0A79"/>
    <w:rsid w:val="003A0ED2"/>
    <w:rsid w:val="003A0F9A"/>
    <w:rsid w:val="003A1253"/>
    <w:rsid w:val="003A1A24"/>
    <w:rsid w:val="003A308F"/>
    <w:rsid w:val="003A3AB9"/>
    <w:rsid w:val="003A493E"/>
    <w:rsid w:val="003A578A"/>
    <w:rsid w:val="003A6BE8"/>
    <w:rsid w:val="003A7D04"/>
    <w:rsid w:val="003B07E3"/>
    <w:rsid w:val="003B0946"/>
    <w:rsid w:val="003B0A91"/>
    <w:rsid w:val="003B1164"/>
    <w:rsid w:val="003B1DEC"/>
    <w:rsid w:val="003B30CC"/>
    <w:rsid w:val="003B366E"/>
    <w:rsid w:val="003B4086"/>
    <w:rsid w:val="003B4726"/>
    <w:rsid w:val="003B67F2"/>
    <w:rsid w:val="003B6AC0"/>
    <w:rsid w:val="003B7D4E"/>
    <w:rsid w:val="003C009D"/>
    <w:rsid w:val="003C1E29"/>
    <w:rsid w:val="003C3F2A"/>
    <w:rsid w:val="003C5B74"/>
    <w:rsid w:val="003C6E11"/>
    <w:rsid w:val="003C7446"/>
    <w:rsid w:val="003C782C"/>
    <w:rsid w:val="003D2847"/>
    <w:rsid w:val="003D3063"/>
    <w:rsid w:val="003D4209"/>
    <w:rsid w:val="003D47A1"/>
    <w:rsid w:val="003E1721"/>
    <w:rsid w:val="003E1D5A"/>
    <w:rsid w:val="003E3007"/>
    <w:rsid w:val="003E3FA1"/>
    <w:rsid w:val="003E4991"/>
    <w:rsid w:val="003E4BE6"/>
    <w:rsid w:val="003E570C"/>
    <w:rsid w:val="003E68F3"/>
    <w:rsid w:val="003E70AA"/>
    <w:rsid w:val="003E73E2"/>
    <w:rsid w:val="003E7CCC"/>
    <w:rsid w:val="003E7D11"/>
    <w:rsid w:val="003F2211"/>
    <w:rsid w:val="003F296D"/>
    <w:rsid w:val="003F3144"/>
    <w:rsid w:val="003F3B2C"/>
    <w:rsid w:val="003F4F8F"/>
    <w:rsid w:val="00400DFE"/>
    <w:rsid w:val="00401924"/>
    <w:rsid w:val="0040205D"/>
    <w:rsid w:val="004038B3"/>
    <w:rsid w:val="004071DF"/>
    <w:rsid w:val="00407C16"/>
    <w:rsid w:val="00407C30"/>
    <w:rsid w:val="004113B4"/>
    <w:rsid w:val="00412017"/>
    <w:rsid w:val="0041295E"/>
    <w:rsid w:val="004139C4"/>
    <w:rsid w:val="00415EBC"/>
    <w:rsid w:val="004160EE"/>
    <w:rsid w:val="0041642B"/>
    <w:rsid w:val="00416F9A"/>
    <w:rsid w:val="004208CB"/>
    <w:rsid w:val="00421C72"/>
    <w:rsid w:val="0042252B"/>
    <w:rsid w:val="0042274F"/>
    <w:rsid w:val="00422A67"/>
    <w:rsid w:val="004242D6"/>
    <w:rsid w:val="00424429"/>
    <w:rsid w:val="00424D3F"/>
    <w:rsid w:val="00425557"/>
    <w:rsid w:val="00425BA1"/>
    <w:rsid w:val="00425FD3"/>
    <w:rsid w:val="004266EA"/>
    <w:rsid w:val="0042741B"/>
    <w:rsid w:val="00427951"/>
    <w:rsid w:val="004313F9"/>
    <w:rsid w:val="00432E1B"/>
    <w:rsid w:val="00433122"/>
    <w:rsid w:val="00433D2B"/>
    <w:rsid w:val="00434B48"/>
    <w:rsid w:val="00436043"/>
    <w:rsid w:val="00437E43"/>
    <w:rsid w:val="004402EE"/>
    <w:rsid w:val="004424BD"/>
    <w:rsid w:val="004432D4"/>
    <w:rsid w:val="004437D6"/>
    <w:rsid w:val="00443F02"/>
    <w:rsid w:val="00444018"/>
    <w:rsid w:val="00444043"/>
    <w:rsid w:val="004444A3"/>
    <w:rsid w:val="004445CF"/>
    <w:rsid w:val="0044501F"/>
    <w:rsid w:val="00445C39"/>
    <w:rsid w:val="00446F6D"/>
    <w:rsid w:val="004471EB"/>
    <w:rsid w:val="00447571"/>
    <w:rsid w:val="00451828"/>
    <w:rsid w:val="0045188E"/>
    <w:rsid w:val="0045220E"/>
    <w:rsid w:val="0045264F"/>
    <w:rsid w:val="00454510"/>
    <w:rsid w:val="00454E15"/>
    <w:rsid w:val="0045534F"/>
    <w:rsid w:val="00455604"/>
    <w:rsid w:val="00456591"/>
    <w:rsid w:val="00456EFD"/>
    <w:rsid w:val="004576C8"/>
    <w:rsid w:val="0046057C"/>
    <w:rsid w:val="00460AC0"/>
    <w:rsid w:val="00460C8F"/>
    <w:rsid w:val="00461123"/>
    <w:rsid w:val="0046370F"/>
    <w:rsid w:val="004640D9"/>
    <w:rsid w:val="00466C21"/>
    <w:rsid w:val="0046706E"/>
    <w:rsid w:val="00471548"/>
    <w:rsid w:val="00475197"/>
    <w:rsid w:val="00476E98"/>
    <w:rsid w:val="00477705"/>
    <w:rsid w:val="0047775E"/>
    <w:rsid w:val="0048040D"/>
    <w:rsid w:val="00481145"/>
    <w:rsid w:val="004814BE"/>
    <w:rsid w:val="00481E04"/>
    <w:rsid w:val="0048225D"/>
    <w:rsid w:val="0048308A"/>
    <w:rsid w:val="00484AE5"/>
    <w:rsid w:val="00485B87"/>
    <w:rsid w:val="00485BBB"/>
    <w:rsid w:val="00486996"/>
    <w:rsid w:val="00487170"/>
    <w:rsid w:val="00491896"/>
    <w:rsid w:val="00491BC0"/>
    <w:rsid w:val="00493A04"/>
    <w:rsid w:val="004956E3"/>
    <w:rsid w:val="00495DA5"/>
    <w:rsid w:val="0049615D"/>
    <w:rsid w:val="004963A6"/>
    <w:rsid w:val="00497935"/>
    <w:rsid w:val="004A1845"/>
    <w:rsid w:val="004A24F3"/>
    <w:rsid w:val="004A296E"/>
    <w:rsid w:val="004A2C6E"/>
    <w:rsid w:val="004A355A"/>
    <w:rsid w:val="004A5531"/>
    <w:rsid w:val="004A58BC"/>
    <w:rsid w:val="004A5B6C"/>
    <w:rsid w:val="004A6F23"/>
    <w:rsid w:val="004A7043"/>
    <w:rsid w:val="004B07C8"/>
    <w:rsid w:val="004B1D34"/>
    <w:rsid w:val="004B3FF1"/>
    <w:rsid w:val="004B483B"/>
    <w:rsid w:val="004B53D5"/>
    <w:rsid w:val="004B5CD0"/>
    <w:rsid w:val="004B73B6"/>
    <w:rsid w:val="004B7753"/>
    <w:rsid w:val="004B7D24"/>
    <w:rsid w:val="004C0A5A"/>
    <w:rsid w:val="004C143F"/>
    <w:rsid w:val="004C25DD"/>
    <w:rsid w:val="004C2867"/>
    <w:rsid w:val="004C3BD5"/>
    <w:rsid w:val="004C40D3"/>
    <w:rsid w:val="004C4C67"/>
    <w:rsid w:val="004C4FFE"/>
    <w:rsid w:val="004C6C63"/>
    <w:rsid w:val="004D01A6"/>
    <w:rsid w:val="004D04F6"/>
    <w:rsid w:val="004D2394"/>
    <w:rsid w:val="004D3572"/>
    <w:rsid w:val="004D4807"/>
    <w:rsid w:val="004D77E3"/>
    <w:rsid w:val="004E0CE9"/>
    <w:rsid w:val="004E3ECB"/>
    <w:rsid w:val="004E6D66"/>
    <w:rsid w:val="004F3A9B"/>
    <w:rsid w:val="004F3B0A"/>
    <w:rsid w:val="004F3C50"/>
    <w:rsid w:val="004F4F0D"/>
    <w:rsid w:val="004F6862"/>
    <w:rsid w:val="005017B2"/>
    <w:rsid w:val="005028A8"/>
    <w:rsid w:val="00502F09"/>
    <w:rsid w:val="00505468"/>
    <w:rsid w:val="00507B48"/>
    <w:rsid w:val="00514222"/>
    <w:rsid w:val="00515125"/>
    <w:rsid w:val="00516F1E"/>
    <w:rsid w:val="00517348"/>
    <w:rsid w:val="005232EB"/>
    <w:rsid w:val="005265A8"/>
    <w:rsid w:val="00526939"/>
    <w:rsid w:val="00526BA6"/>
    <w:rsid w:val="00526CC3"/>
    <w:rsid w:val="00530C96"/>
    <w:rsid w:val="00530DC7"/>
    <w:rsid w:val="00531115"/>
    <w:rsid w:val="00532641"/>
    <w:rsid w:val="00532A37"/>
    <w:rsid w:val="00532C7B"/>
    <w:rsid w:val="00532D12"/>
    <w:rsid w:val="00534287"/>
    <w:rsid w:val="0053506F"/>
    <w:rsid w:val="005401B4"/>
    <w:rsid w:val="00541C07"/>
    <w:rsid w:val="0054231B"/>
    <w:rsid w:val="00542E51"/>
    <w:rsid w:val="00544086"/>
    <w:rsid w:val="0054442A"/>
    <w:rsid w:val="00545042"/>
    <w:rsid w:val="00545126"/>
    <w:rsid w:val="00545953"/>
    <w:rsid w:val="00547BD0"/>
    <w:rsid w:val="005501D8"/>
    <w:rsid w:val="00550AEB"/>
    <w:rsid w:val="00552291"/>
    <w:rsid w:val="00552A18"/>
    <w:rsid w:val="00552D24"/>
    <w:rsid w:val="0055324C"/>
    <w:rsid w:val="0055444F"/>
    <w:rsid w:val="00554C3E"/>
    <w:rsid w:val="00555C61"/>
    <w:rsid w:val="00556796"/>
    <w:rsid w:val="00560DA4"/>
    <w:rsid w:val="00561443"/>
    <w:rsid w:val="005622BB"/>
    <w:rsid w:val="005628E0"/>
    <w:rsid w:val="00563D15"/>
    <w:rsid w:val="00564BB8"/>
    <w:rsid w:val="005651EA"/>
    <w:rsid w:val="00565B27"/>
    <w:rsid w:val="00566917"/>
    <w:rsid w:val="005738BC"/>
    <w:rsid w:val="0057652B"/>
    <w:rsid w:val="00576878"/>
    <w:rsid w:val="00576F97"/>
    <w:rsid w:val="005776DF"/>
    <w:rsid w:val="0058034E"/>
    <w:rsid w:val="00580754"/>
    <w:rsid w:val="00582A42"/>
    <w:rsid w:val="00584971"/>
    <w:rsid w:val="00584C94"/>
    <w:rsid w:val="00586C49"/>
    <w:rsid w:val="00587AC5"/>
    <w:rsid w:val="00590CE7"/>
    <w:rsid w:val="00590DBC"/>
    <w:rsid w:val="00591820"/>
    <w:rsid w:val="00592DDC"/>
    <w:rsid w:val="005948FC"/>
    <w:rsid w:val="00594FD8"/>
    <w:rsid w:val="005962FC"/>
    <w:rsid w:val="0059645D"/>
    <w:rsid w:val="00596682"/>
    <w:rsid w:val="005969C1"/>
    <w:rsid w:val="00597E2C"/>
    <w:rsid w:val="005A0EBF"/>
    <w:rsid w:val="005A0F32"/>
    <w:rsid w:val="005A2F4F"/>
    <w:rsid w:val="005A4876"/>
    <w:rsid w:val="005A4CEF"/>
    <w:rsid w:val="005A7853"/>
    <w:rsid w:val="005A7C10"/>
    <w:rsid w:val="005B06F5"/>
    <w:rsid w:val="005B0D29"/>
    <w:rsid w:val="005B138A"/>
    <w:rsid w:val="005B14A1"/>
    <w:rsid w:val="005B1EC8"/>
    <w:rsid w:val="005B602C"/>
    <w:rsid w:val="005B6D44"/>
    <w:rsid w:val="005B6DAA"/>
    <w:rsid w:val="005B756D"/>
    <w:rsid w:val="005C00E8"/>
    <w:rsid w:val="005C1017"/>
    <w:rsid w:val="005C140F"/>
    <w:rsid w:val="005C2A39"/>
    <w:rsid w:val="005C3862"/>
    <w:rsid w:val="005C4721"/>
    <w:rsid w:val="005C4C27"/>
    <w:rsid w:val="005C5003"/>
    <w:rsid w:val="005C62A3"/>
    <w:rsid w:val="005C7C39"/>
    <w:rsid w:val="005C7F71"/>
    <w:rsid w:val="005D005C"/>
    <w:rsid w:val="005D0405"/>
    <w:rsid w:val="005D0C2F"/>
    <w:rsid w:val="005D315C"/>
    <w:rsid w:val="005D34CB"/>
    <w:rsid w:val="005D4B2A"/>
    <w:rsid w:val="005D5398"/>
    <w:rsid w:val="005D5AB4"/>
    <w:rsid w:val="005D5EC0"/>
    <w:rsid w:val="005E2012"/>
    <w:rsid w:val="005E27DA"/>
    <w:rsid w:val="005E37B9"/>
    <w:rsid w:val="005E453E"/>
    <w:rsid w:val="005E5466"/>
    <w:rsid w:val="005E6451"/>
    <w:rsid w:val="005E7A85"/>
    <w:rsid w:val="005F051E"/>
    <w:rsid w:val="005F1129"/>
    <w:rsid w:val="005F1E5F"/>
    <w:rsid w:val="005F2FA1"/>
    <w:rsid w:val="005F4157"/>
    <w:rsid w:val="005F56A0"/>
    <w:rsid w:val="005F5CE6"/>
    <w:rsid w:val="005F6B35"/>
    <w:rsid w:val="005F7108"/>
    <w:rsid w:val="005F740B"/>
    <w:rsid w:val="00600659"/>
    <w:rsid w:val="00600C14"/>
    <w:rsid w:val="00602067"/>
    <w:rsid w:val="006030D6"/>
    <w:rsid w:val="00604087"/>
    <w:rsid w:val="006052D9"/>
    <w:rsid w:val="00605448"/>
    <w:rsid w:val="00605DC0"/>
    <w:rsid w:val="00607664"/>
    <w:rsid w:val="00610E87"/>
    <w:rsid w:val="00611768"/>
    <w:rsid w:val="006118F1"/>
    <w:rsid w:val="006127F5"/>
    <w:rsid w:val="00612DDA"/>
    <w:rsid w:val="00614953"/>
    <w:rsid w:val="006162D0"/>
    <w:rsid w:val="00621556"/>
    <w:rsid w:val="00622381"/>
    <w:rsid w:val="00623C7C"/>
    <w:rsid w:val="0062556F"/>
    <w:rsid w:val="00625CA0"/>
    <w:rsid w:val="006264A5"/>
    <w:rsid w:val="00631575"/>
    <w:rsid w:val="00631D69"/>
    <w:rsid w:val="006322AD"/>
    <w:rsid w:val="00633C74"/>
    <w:rsid w:val="00634B3D"/>
    <w:rsid w:val="00640AB8"/>
    <w:rsid w:val="00641917"/>
    <w:rsid w:val="00641A29"/>
    <w:rsid w:val="00641DFD"/>
    <w:rsid w:val="00642BEE"/>
    <w:rsid w:val="006439DB"/>
    <w:rsid w:val="006462D2"/>
    <w:rsid w:val="00646A84"/>
    <w:rsid w:val="00646ACA"/>
    <w:rsid w:val="00646D2D"/>
    <w:rsid w:val="00650BCE"/>
    <w:rsid w:val="00650C27"/>
    <w:rsid w:val="00652524"/>
    <w:rsid w:val="006540A1"/>
    <w:rsid w:val="00654325"/>
    <w:rsid w:val="006605C9"/>
    <w:rsid w:val="00661BD8"/>
    <w:rsid w:val="0066202F"/>
    <w:rsid w:val="00662676"/>
    <w:rsid w:val="0066445E"/>
    <w:rsid w:val="0066584F"/>
    <w:rsid w:val="006677FB"/>
    <w:rsid w:val="00667DCD"/>
    <w:rsid w:val="00667F9B"/>
    <w:rsid w:val="006708CB"/>
    <w:rsid w:val="0067198D"/>
    <w:rsid w:val="00671D13"/>
    <w:rsid w:val="00674548"/>
    <w:rsid w:val="0067636C"/>
    <w:rsid w:val="00677054"/>
    <w:rsid w:val="00681231"/>
    <w:rsid w:val="00684A79"/>
    <w:rsid w:val="0068703B"/>
    <w:rsid w:val="006907E9"/>
    <w:rsid w:val="00690D71"/>
    <w:rsid w:val="006916B0"/>
    <w:rsid w:val="00691C0D"/>
    <w:rsid w:val="006928AB"/>
    <w:rsid w:val="00693551"/>
    <w:rsid w:val="006938B1"/>
    <w:rsid w:val="0069515A"/>
    <w:rsid w:val="006959CE"/>
    <w:rsid w:val="0069654E"/>
    <w:rsid w:val="00696F53"/>
    <w:rsid w:val="00697EE7"/>
    <w:rsid w:val="006A0BCF"/>
    <w:rsid w:val="006A2437"/>
    <w:rsid w:val="006A2734"/>
    <w:rsid w:val="006A2B1A"/>
    <w:rsid w:val="006A34F9"/>
    <w:rsid w:val="006A38FB"/>
    <w:rsid w:val="006A41E0"/>
    <w:rsid w:val="006A5F30"/>
    <w:rsid w:val="006A637B"/>
    <w:rsid w:val="006A7847"/>
    <w:rsid w:val="006B05F3"/>
    <w:rsid w:val="006B11BE"/>
    <w:rsid w:val="006B4B6B"/>
    <w:rsid w:val="006B5618"/>
    <w:rsid w:val="006B5C4C"/>
    <w:rsid w:val="006B6B73"/>
    <w:rsid w:val="006B74B2"/>
    <w:rsid w:val="006B782B"/>
    <w:rsid w:val="006B798B"/>
    <w:rsid w:val="006C09C2"/>
    <w:rsid w:val="006C1366"/>
    <w:rsid w:val="006C2646"/>
    <w:rsid w:val="006C271B"/>
    <w:rsid w:val="006C325C"/>
    <w:rsid w:val="006C3D23"/>
    <w:rsid w:val="006C6045"/>
    <w:rsid w:val="006C648B"/>
    <w:rsid w:val="006C7F2D"/>
    <w:rsid w:val="006D13CE"/>
    <w:rsid w:val="006D26B4"/>
    <w:rsid w:val="006D2F88"/>
    <w:rsid w:val="006D363B"/>
    <w:rsid w:val="006D3699"/>
    <w:rsid w:val="006D3FB8"/>
    <w:rsid w:val="006D4586"/>
    <w:rsid w:val="006D4E44"/>
    <w:rsid w:val="006D4F64"/>
    <w:rsid w:val="006E0187"/>
    <w:rsid w:val="006E15B0"/>
    <w:rsid w:val="006E28B1"/>
    <w:rsid w:val="006E2DA7"/>
    <w:rsid w:val="006E2F85"/>
    <w:rsid w:val="006E3685"/>
    <w:rsid w:val="006E37F9"/>
    <w:rsid w:val="006E3B48"/>
    <w:rsid w:val="006E409D"/>
    <w:rsid w:val="006E64A4"/>
    <w:rsid w:val="006E7645"/>
    <w:rsid w:val="006E78C4"/>
    <w:rsid w:val="006F0A1B"/>
    <w:rsid w:val="006F173D"/>
    <w:rsid w:val="006F2896"/>
    <w:rsid w:val="006F3834"/>
    <w:rsid w:val="006F437B"/>
    <w:rsid w:val="006F4A4A"/>
    <w:rsid w:val="00700B72"/>
    <w:rsid w:val="00701256"/>
    <w:rsid w:val="00701638"/>
    <w:rsid w:val="00703937"/>
    <w:rsid w:val="0070428D"/>
    <w:rsid w:val="0070430E"/>
    <w:rsid w:val="00704A02"/>
    <w:rsid w:val="00704EF9"/>
    <w:rsid w:val="00707538"/>
    <w:rsid w:val="0070795D"/>
    <w:rsid w:val="00707C90"/>
    <w:rsid w:val="007100FC"/>
    <w:rsid w:val="0071019D"/>
    <w:rsid w:val="007103E0"/>
    <w:rsid w:val="0071148A"/>
    <w:rsid w:val="00711636"/>
    <w:rsid w:val="00714DF6"/>
    <w:rsid w:val="00715AB2"/>
    <w:rsid w:val="00716358"/>
    <w:rsid w:val="00716B49"/>
    <w:rsid w:val="007205E2"/>
    <w:rsid w:val="00720DE9"/>
    <w:rsid w:val="00723E9A"/>
    <w:rsid w:val="00725DDF"/>
    <w:rsid w:val="00726321"/>
    <w:rsid w:val="007263C7"/>
    <w:rsid w:val="007269ED"/>
    <w:rsid w:val="00730826"/>
    <w:rsid w:val="00730949"/>
    <w:rsid w:val="007324CC"/>
    <w:rsid w:val="00732DBF"/>
    <w:rsid w:val="007339A8"/>
    <w:rsid w:val="00736B93"/>
    <w:rsid w:val="00736C19"/>
    <w:rsid w:val="0074073A"/>
    <w:rsid w:val="0074092B"/>
    <w:rsid w:val="0074134A"/>
    <w:rsid w:val="00741AAA"/>
    <w:rsid w:val="0074221F"/>
    <w:rsid w:val="00743615"/>
    <w:rsid w:val="00743AA4"/>
    <w:rsid w:val="0074610B"/>
    <w:rsid w:val="00746419"/>
    <w:rsid w:val="00746919"/>
    <w:rsid w:val="00747388"/>
    <w:rsid w:val="0075089D"/>
    <w:rsid w:val="00750FF9"/>
    <w:rsid w:val="0075378A"/>
    <w:rsid w:val="00754DB9"/>
    <w:rsid w:val="00754EF5"/>
    <w:rsid w:val="00755149"/>
    <w:rsid w:val="00755E7B"/>
    <w:rsid w:val="00755E8D"/>
    <w:rsid w:val="00760B95"/>
    <w:rsid w:val="0076376E"/>
    <w:rsid w:val="00765FFC"/>
    <w:rsid w:val="00767BAF"/>
    <w:rsid w:val="007729D8"/>
    <w:rsid w:val="00772A1E"/>
    <w:rsid w:val="007731E5"/>
    <w:rsid w:val="007738D1"/>
    <w:rsid w:val="00774B88"/>
    <w:rsid w:val="0077529F"/>
    <w:rsid w:val="00775A4F"/>
    <w:rsid w:val="00776E88"/>
    <w:rsid w:val="007778DB"/>
    <w:rsid w:val="00780B39"/>
    <w:rsid w:val="00781530"/>
    <w:rsid w:val="00783D09"/>
    <w:rsid w:val="00783DE0"/>
    <w:rsid w:val="007856C5"/>
    <w:rsid w:val="007857E1"/>
    <w:rsid w:val="0078599E"/>
    <w:rsid w:val="00786215"/>
    <w:rsid w:val="007910BB"/>
    <w:rsid w:val="0079144B"/>
    <w:rsid w:val="00793770"/>
    <w:rsid w:val="007937CD"/>
    <w:rsid w:val="00794285"/>
    <w:rsid w:val="00794488"/>
    <w:rsid w:val="00794D55"/>
    <w:rsid w:val="00795FE6"/>
    <w:rsid w:val="007967B3"/>
    <w:rsid w:val="00796F97"/>
    <w:rsid w:val="0079757D"/>
    <w:rsid w:val="0079768C"/>
    <w:rsid w:val="00797993"/>
    <w:rsid w:val="00797AEE"/>
    <w:rsid w:val="007A0333"/>
    <w:rsid w:val="007A04E0"/>
    <w:rsid w:val="007A0748"/>
    <w:rsid w:val="007A1261"/>
    <w:rsid w:val="007A33A7"/>
    <w:rsid w:val="007A36D4"/>
    <w:rsid w:val="007A3CF5"/>
    <w:rsid w:val="007A4020"/>
    <w:rsid w:val="007A455D"/>
    <w:rsid w:val="007A5E7C"/>
    <w:rsid w:val="007A6A54"/>
    <w:rsid w:val="007A7207"/>
    <w:rsid w:val="007B06C9"/>
    <w:rsid w:val="007B3171"/>
    <w:rsid w:val="007B361D"/>
    <w:rsid w:val="007B3E87"/>
    <w:rsid w:val="007B4655"/>
    <w:rsid w:val="007B52F9"/>
    <w:rsid w:val="007B5863"/>
    <w:rsid w:val="007B662A"/>
    <w:rsid w:val="007B6B39"/>
    <w:rsid w:val="007C087D"/>
    <w:rsid w:val="007C0A30"/>
    <w:rsid w:val="007C1586"/>
    <w:rsid w:val="007C1BCC"/>
    <w:rsid w:val="007C37F6"/>
    <w:rsid w:val="007C3D61"/>
    <w:rsid w:val="007C471F"/>
    <w:rsid w:val="007C58C9"/>
    <w:rsid w:val="007C6311"/>
    <w:rsid w:val="007C7FD5"/>
    <w:rsid w:val="007D0A56"/>
    <w:rsid w:val="007D0D50"/>
    <w:rsid w:val="007D0DD5"/>
    <w:rsid w:val="007D25AB"/>
    <w:rsid w:val="007D29AE"/>
    <w:rsid w:val="007D3E8E"/>
    <w:rsid w:val="007D513A"/>
    <w:rsid w:val="007D52BE"/>
    <w:rsid w:val="007D6DC4"/>
    <w:rsid w:val="007E1675"/>
    <w:rsid w:val="007E2E41"/>
    <w:rsid w:val="007E3AF3"/>
    <w:rsid w:val="007E41CB"/>
    <w:rsid w:val="007E4B1A"/>
    <w:rsid w:val="007E5B95"/>
    <w:rsid w:val="007E612B"/>
    <w:rsid w:val="007F02DF"/>
    <w:rsid w:val="007F0A75"/>
    <w:rsid w:val="007F2166"/>
    <w:rsid w:val="007F5768"/>
    <w:rsid w:val="007F605C"/>
    <w:rsid w:val="007F6E09"/>
    <w:rsid w:val="00800360"/>
    <w:rsid w:val="0080467A"/>
    <w:rsid w:val="00806556"/>
    <w:rsid w:val="00806A91"/>
    <w:rsid w:val="008071ED"/>
    <w:rsid w:val="00807D41"/>
    <w:rsid w:val="008115C9"/>
    <w:rsid w:val="00811BBE"/>
    <w:rsid w:val="00811CA1"/>
    <w:rsid w:val="0081221F"/>
    <w:rsid w:val="0081495A"/>
    <w:rsid w:val="00814DBE"/>
    <w:rsid w:val="00814F62"/>
    <w:rsid w:val="00815316"/>
    <w:rsid w:val="0081726E"/>
    <w:rsid w:val="00817378"/>
    <w:rsid w:val="00817AF3"/>
    <w:rsid w:val="008217DE"/>
    <w:rsid w:val="00821A35"/>
    <w:rsid w:val="0082391A"/>
    <w:rsid w:val="00825E9D"/>
    <w:rsid w:val="0082671F"/>
    <w:rsid w:val="00827491"/>
    <w:rsid w:val="0082761D"/>
    <w:rsid w:val="0083111C"/>
    <w:rsid w:val="00831883"/>
    <w:rsid w:val="00831A77"/>
    <w:rsid w:val="00832743"/>
    <w:rsid w:val="0083361C"/>
    <w:rsid w:val="0083564C"/>
    <w:rsid w:val="00836670"/>
    <w:rsid w:val="00836A4E"/>
    <w:rsid w:val="00836CD2"/>
    <w:rsid w:val="00836E55"/>
    <w:rsid w:val="008379E1"/>
    <w:rsid w:val="00837E57"/>
    <w:rsid w:val="008410A9"/>
    <w:rsid w:val="008413A8"/>
    <w:rsid w:val="00846203"/>
    <w:rsid w:val="008527A6"/>
    <w:rsid w:val="00853816"/>
    <w:rsid w:val="0085420B"/>
    <w:rsid w:val="008553EA"/>
    <w:rsid w:val="00855B1C"/>
    <w:rsid w:val="00855C30"/>
    <w:rsid w:val="008560C7"/>
    <w:rsid w:val="00856CB0"/>
    <w:rsid w:val="00857613"/>
    <w:rsid w:val="00860498"/>
    <w:rsid w:val="0086087C"/>
    <w:rsid w:val="00860914"/>
    <w:rsid w:val="00860C8C"/>
    <w:rsid w:val="00862377"/>
    <w:rsid w:val="00862E47"/>
    <w:rsid w:val="0086534D"/>
    <w:rsid w:val="00865F44"/>
    <w:rsid w:val="00865FB2"/>
    <w:rsid w:val="00866284"/>
    <w:rsid w:val="00866ECF"/>
    <w:rsid w:val="0086776D"/>
    <w:rsid w:val="00870CEB"/>
    <w:rsid w:val="008727DD"/>
    <w:rsid w:val="00872845"/>
    <w:rsid w:val="00875F82"/>
    <w:rsid w:val="008762E0"/>
    <w:rsid w:val="008809F6"/>
    <w:rsid w:val="0088163B"/>
    <w:rsid w:val="008825BC"/>
    <w:rsid w:val="00882A01"/>
    <w:rsid w:val="00883B75"/>
    <w:rsid w:val="00884436"/>
    <w:rsid w:val="0088570A"/>
    <w:rsid w:val="00885CCF"/>
    <w:rsid w:val="00886228"/>
    <w:rsid w:val="0088744E"/>
    <w:rsid w:val="00890002"/>
    <w:rsid w:val="0089120F"/>
    <w:rsid w:val="00892692"/>
    <w:rsid w:val="008931D8"/>
    <w:rsid w:val="00893E00"/>
    <w:rsid w:val="00895626"/>
    <w:rsid w:val="00895F81"/>
    <w:rsid w:val="00896E1E"/>
    <w:rsid w:val="008970F2"/>
    <w:rsid w:val="00897BCF"/>
    <w:rsid w:val="008A15EA"/>
    <w:rsid w:val="008A1A7E"/>
    <w:rsid w:val="008A1ED5"/>
    <w:rsid w:val="008A20D4"/>
    <w:rsid w:val="008A3D19"/>
    <w:rsid w:val="008A6418"/>
    <w:rsid w:val="008A6CB4"/>
    <w:rsid w:val="008A7648"/>
    <w:rsid w:val="008A7BDE"/>
    <w:rsid w:val="008B260F"/>
    <w:rsid w:val="008B310D"/>
    <w:rsid w:val="008B3173"/>
    <w:rsid w:val="008B627B"/>
    <w:rsid w:val="008B6828"/>
    <w:rsid w:val="008B7146"/>
    <w:rsid w:val="008C102C"/>
    <w:rsid w:val="008C25C1"/>
    <w:rsid w:val="008C293D"/>
    <w:rsid w:val="008C3756"/>
    <w:rsid w:val="008C3C58"/>
    <w:rsid w:val="008C60B2"/>
    <w:rsid w:val="008C7283"/>
    <w:rsid w:val="008D02B7"/>
    <w:rsid w:val="008D0760"/>
    <w:rsid w:val="008D0A89"/>
    <w:rsid w:val="008D100D"/>
    <w:rsid w:val="008D1B22"/>
    <w:rsid w:val="008D2C9B"/>
    <w:rsid w:val="008D3CC4"/>
    <w:rsid w:val="008D3DBE"/>
    <w:rsid w:val="008D427E"/>
    <w:rsid w:val="008D4709"/>
    <w:rsid w:val="008D4C28"/>
    <w:rsid w:val="008D4F11"/>
    <w:rsid w:val="008D51B9"/>
    <w:rsid w:val="008D5C4C"/>
    <w:rsid w:val="008D65B9"/>
    <w:rsid w:val="008D6C40"/>
    <w:rsid w:val="008E19B7"/>
    <w:rsid w:val="008E35BA"/>
    <w:rsid w:val="008E584C"/>
    <w:rsid w:val="008F02B1"/>
    <w:rsid w:val="008F2200"/>
    <w:rsid w:val="008F4926"/>
    <w:rsid w:val="008F5636"/>
    <w:rsid w:val="008F5BB9"/>
    <w:rsid w:val="008F5E18"/>
    <w:rsid w:val="008F7105"/>
    <w:rsid w:val="008F7179"/>
    <w:rsid w:val="0090370B"/>
    <w:rsid w:val="00904145"/>
    <w:rsid w:val="00905FCC"/>
    <w:rsid w:val="009076DB"/>
    <w:rsid w:val="009142BA"/>
    <w:rsid w:val="00916589"/>
    <w:rsid w:val="009200D2"/>
    <w:rsid w:val="009235C0"/>
    <w:rsid w:val="00923B32"/>
    <w:rsid w:val="009246D9"/>
    <w:rsid w:val="00925502"/>
    <w:rsid w:val="00926416"/>
    <w:rsid w:val="00926F21"/>
    <w:rsid w:val="009273E8"/>
    <w:rsid w:val="009274CD"/>
    <w:rsid w:val="00931F5B"/>
    <w:rsid w:val="00932059"/>
    <w:rsid w:val="00932A0B"/>
    <w:rsid w:val="00932E67"/>
    <w:rsid w:val="00935945"/>
    <w:rsid w:val="00936835"/>
    <w:rsid w:val="00937F17"/>
    <w:rsid w:val="00940289"/>
    <w:rsid w:val="009404FC"/>
    <w:rsid w:val="00940667"/>
    <w:rsid w:val="009415A9"/>
    <w:rsid w:val="009424F1"/>
    <w:rsid w:val="009428C9"/>
    <w:rsid w:val="0094316F"/>
    <w:rsid w:val="00943518"/>
    <w:rsid w:val="00944F50"/>
    <w:rsid w:val="00946E9D"/>
    <w:rsid w:val="009473FD"/>
    <w:rsid w:val="0095067E"/>
    <w:rsid w:val="0095290F"/>
    <w:rsid w:val="009534CC"/>
    <w:rsid w:val="00957D43"/>
    <w:rsid w:val="00960C6D"/>
    <w:rsid w:val="009613EE"/>
    <w:rsid w:val="00961F74"/>
    <w:rsid w:val="00962142"/>
    <w:rsid w:val="00962A6A"/>
    <w:rsid w:val="00963E66"/>
    <w:rsid w:val="00965755"/>
    <w:rsid w:val="009673E1"/>
    <w:rsid w:val="00967FE4"/>
    <w:rsid w:val="00971641"/>
    <w:rsid w:val="00971F59"/>
    <w:rsid w:val="00973E9C"/>
    <w:rsid w:val="0097479E"/>
    <w:rsid w:val="00974BFB"/>
    <w:rsid w:val="00974ECD"/>
    <w:rsid w:val="009768EC"/>
    <w:rsid w:val="00976E36"/>
    <w:rsid w:val="00980078"/>
    <w:rsid w:val="00980696"/>
    <w:rsid w:val="00980739"/>
    <w:rsid w:val="00980EA8"/>
    <w:rsid w:val="00983284"/>
    <w:rsid w:val="00983B4C"/>
    <w:rsid w:val="00985D4E"/>
    <w:rsid w:val="00987489"/>
    <w:rsid w:val="00987A5E"/>
    <w:rsid w:val="00990B85"/>
    <w:rsid w:val="00996578"/>
    <w:rsid w:val="009972CD"/>
    <w:rsid w:val="00997E57"/>
    <w:rsid w:val="009A06E2"/>
    <w:rsid w:val="009A0D07"/>
    <w:rsid w:val="009A46FD"/>
    <w:rsid w:val="009A5202"/>
    <w:rsid w:val="009A5C3F"/>
    <w:rsid w:val="009A63A2"/>
    <w:rsid w:val="009A6CC4"/>
    <w:rsid w:val="009A6E82"/>
    <w:rsid w:val="009B0571"/>
    <w:rsid w:val="009B05D0"/>
    <w:rsid w:val="009B1058"/>
    <w:rsid w:val="009B21CA"/>
    <w:rsid w:val="009B2861"/>
    <w:rsid w:val="009B2EA5"/>
    <w:rsid w:val="009B57B4"/>
    <w:rsid w:val="009B5E1E"/>
    <w:rsid w:val="009B78F5"/>
    <w:rsid w:val="009C0C8C"/>
    <w:rsid w:val="009C1719"/>
    <w:rsid w:val="009C3538"/>
    <w:rsid w:val="009C3943"/>
    <w:rsid w:val="009C439E"/>
    <w:rsid w:val="009C4AF5"/>
    <w:rsid w:val="009C6426"/>
    <w:rsid w:val="009C644F"/>
    <w:rsid w:val="009D00F3"/>
    <w:rsid w:val="009D0734"/>
    <w:rsid w:val="009D2598"/>
    <w:rsid w:val="009D4A25"/>
    <w:rsid w:val="009D4BAC"/>
    <w:rsid w:val="009D6935"/>
    <w:rsid w:val="009D70DB"/>
    <w:rsid w:val="009D7B3F"/>
    <w:rsid w:val="009E0597"/>
    <w:rsid w:val="009E0D18"/>
    <w:rsid w:val="009E0EC9"/>
    <w:rsid w:val="009E164B"/>
    <w:rsid w:val="009E1BCA"/>
    <w:rsid w:val="009E2559"/>
    <w:rsid w:val="009E3834"/>
    <w:rsid w:val="009E3BF3"/>
    <w:rsid w:val="009E4F45"/>
    <w:rsid w:val="009F1B80"/>
    <w:rsid w:val="009F2A92"/>
    <w:rsid w:val="009F2FEB"/>
    <w:rsid w:val="009F4B59"/>
    <w:rsid w:val="009F4F12"/>
    <w:rsid w:val="009F54F5"/>
    <w:rsid w:val="009F745F"/>
    <w:rsid w:val="009F7D0C"/>
    <w:rsid w:val="00A02BDD"/>
    <w:rsid w:val="00A03F3C"/>
    <w:rsid w:val="00A06ACF"/>
    <w:rsid w:val="00A12089"/>
    <w:rsid w:val="00A12451"/>
    <w:rsid w:val="00A15D99"/>
    <w:rsid w:val="00A177F3"/>
    <w:rsid w:val="00A2202E"/>
    <w:rsid w:val="00A232FD"/>
    <w:rsid w:val="00A23FD7"/>
    <w:rsid w:val="00A24E41"/>
    <w:rsid w:val="00A24F04"/>
    <w:rsid w:val="00A2504B"/>
    <w:rsid w:val="00A25061"/>
    <w:rsid w:val="00A252D3"/>
    <w:rsid w:val="00A2676B"/>
    <w:rsid w:val="00A27102"/>
    <w:rsid w:val="00A27203"/>
    <w:rsid w:val="00A3261C"/>
    <w:rsid w:val="00A32D1D"/>
    <w:rsid w:val="00A32DB8"/>
    <w:rsid w:val="00A33B40"/>
    <w:rsid w:val="00A34F0C"/>
    <w:rsid w:val="00A362E8"/>
    <w:rsid w:val="00A376A0"/>
    <w:rsid w:val="00A40755"/>
    <w:rsid w:val="00A432A2"/>
    <w:rsid w:val="00A4407B"/>
    <w:rsid w:val="00A45830"/>
    <w:rsid w:val="00A45D99"/>
    <w:rsid w:val="00A45DCC"/>
    <w:rsid w:val="00A460A2"/>
    <w:rsid w:val="00A462F9"/>
    <w:rsid w:val="00A4678E"/>
    <w:rsid w:val="00A471BA"/>
    <w:rsid w:val="00A5053B"/>
    <w:rsid w:val="00A512B0"/>
    <w:rsid w:val="00A518A4"/>
    <w:rsid w:val="00A52DF3"/>
    <w:rsid w:val="00A54009"/>
    <w:rsid w:val="00A54789"/>
    <w:rsid w:val="00A56058"/>
    <w:rsid w:val="00A56606"/>
    <w:rsid w:val="00A56A5E"/>
    <w:rsid w:val="00A61F58"/>
    <w:rsid w:val="00A6378D"/>
    <w:rsid w:val="00A64EF0"/>
    <w:rsid w:val="00A6635D"/>
    <w:rsid w:val="00A70085"/>
    <w:rsid w:val="00A7170D"/>
    <w:rsid w:val="00A72CD0"/>
    <w:rsid w:val="00A737E9"/>
    <w:rsid w:val="00A741BD"/>
    <w:rsid w:val="00A74224"/>
    <w:rsid w:val="00A74C44"/>
    <w:rsid w:val="00A76237"/>
    <w:rsid w:val="00A767B2"/>
    <w:rsid w:val="00A77365"/>
    <w:rsid w:val="00A802FC"/>
    <w:rsid w:val="00A81F1D"/>
    <w:rsid w:val="00A82BA8"/>
    <w:rsid w:val="00A82ECB"/>
    <w:rsid w:val="00A84BFA"/>
    <w:rsid w:val="00A85850"/>
    <w:rsid w:val="00A863C5"/>
    <w:rsid w:val="00A863CF"/>
    <w:rsid w:val="00A8645F"/>
    <w:rsid w:val="00A8724B"/>
    <w:rsid w:val="00A8794E"/>
    <w:rsid w:val="00A87FA7"/>
    <w:rsid w:val="00A91550"/>
    <w:rsid w:val="00A91BCF"/>
    <w:rsid w:val="00A91D31"/>
    <w:rsid w:val="00A91F4C"/>
    <w:rsid w:val="00A930DF"/>
    <w:rsid w:val="00A953D4"/>
    <w:rsid w:val="00A95CF3"/>
    <w:rsid w:val="00A96DC8"/>
    <w:rsid w:val="00A96EDA"/>
    <w:rsid w:val="00A971B8"/>
    <w:rsid w:val="00A97276"/>
    <w:rsid w:val="00AA133C"/>
    <w:rsid w:val="00AA1774"/>
    <w:rsid w:val="00AA189D"/>
    <w:rsid w:val="00AA509D"/>
    <w:rsid w:val="00AA59F2"/>
    <w:rsid w:val="00AA763C"/>
    <w:rsid w:val="00AB0654"/>
    <w:rsid w:val="00AB1896"/>
    <w:rsid w:val="00AB234D"/>
    <w:rsid w:val="00AB2E60"/>
    <w:rsid w:val="00AB3101"/>
    <w:rsid w:val="00AB3C3F"/>
    <w:rsid w:val="00AB3D15"/>
    <w:rsid w:val="00AB5A35"/>
    <w:rsid w:val="00AB5C66"/>
    <w:rsid w:val="00AC013F"/>
    <w:rsid w:val="00AC0877"/>
    <w:rsid w:val="00AC1327"/>
    <w:rsid w:val="00AC178F"/>
    <w:rsid w:val="00AC1A38"/>
    <w:rsid w:val="00AC2C26"/>
    <w:rsid w:val="00AC340F"/>
    <w:rsid w:val="00AC372E"/>
    <w:rsid w:val="00AC475D"/>
    <w:rsid w:val="00AC51B0"/>
    <w:rsid w:val="00AC5419"/>
    <w:rsid w:val="00AC6053"/>
    <w:rsid w:val="00AC7B4A"/>
    <w:rsid w:val="00AD128B"/>
    <w:rsid w:val="00AD1765"/>
    <w:rsid w:val="00AD22DC"/>
    <w:rsid w:val="00AD233E"/>
    <w:rsid w:val="00AD3563"/>
    <w:rsid w:val="00AD5B78"/>
    <w:rsid w:val="00AE21B3"/>
    <w:rsid w:val="00AE454E"/>
    <w:rsid w:val="00AE462D"/>
    <w:rsid w:val="00AF05C5"/>
    <w:rsid w:val="00AF0691"/>
    <w:rsid w:val="00AF0795"/>
    <w:rsid w:val="00AF0B62"/>
    <w:rsid w:val="00AF1B49"/>
    <w:rsid w:val="00AF2019"/>
    <w:rsid w:val="00AF3AFB"/>
    <w:rsid w:val="00AF4429"/>
    <w:rsid w:val="00AF5398"/>
    <w:rsid w:val="00B00271"/>
    <w:rsid w:val="00B00588"/>
    <w:rsid w:val="00B0096C"/>
    <w:rsid w:val="00B02F84"/>
    <w:rsid w:val="00B03991"/>
    <w:rsid w:val="00B0631B"/>
    <w:rsid w:val="00B124DF"/>
    <w:rsid w:val="00B15131"/>
    <w:rsid w:val="00B16B85"/>
    <w:rsid w:val="00B20DA3"/>
    <w:rsid w:val="00B20E18"/>
    <w:rsid w:val="00B21289"/>
    <w:rsid w:val="00B219D7"/>
    <w:rsid w:val="00B23140"/>
    <w:rsid w:val="00B232F2"/>
    <w:rsid w:val="00B23781"/>
    <w:rsid w:val="00B23F2E"/>
    <w:rsid w:val="00B24044"/>
    <w:rsid w:val="00B24D5B"/>
    <w:rsid w:val="00B255D5"/>
    <w:rsid w:val="00B25A92"/>
    <w:rsid w:val="00B316D6"/>
    <w:rsid w:val="00B325C7"/>
    <w:rsid w:val="00B338F9"/>
    <w:rsid w:val="00B33D26"/>
    <w:rsid w:val="00B3503A"/>
    <w:rsid w:val="00B355C8"/>
    <w:rsid w:val="00B35B39"/>
    <w:rsid w:val="00B362C3"/>
    <w:rsid w:val="00B362EB"/>
    <w:rsid w:val="00B36A8C"/>
    <w:rsid w:val="00B41F29"/>
    <w:rsid w:val="00B45F52"/>
    <w:rsid w:val="00B46216"/>
    <w:rsid w:val="00B46C09"/>
    <w:rsid w:val="00B52AD1"/>
    <w:rsid w:val="00B5391D"/>
    <w:rsid w:val="00B53E4A"/>
    <w:rsid w:val="00B55965"/>
    <w:rsid w:val="00B559C6"/>
    <w:rsid w:val="00B55AC6"/>
    <w:rsid w:val="00B56215"/>
    <w:rsid w:val="00B56AD3"/>
    <w:rsid w:val="00B56FEF"/>
    <w:rsid w:val="00B603F0"/>
    <w:rsid w:val="00B61C31"/>
    <w:rsid w:val="00B62A22"/>
    <w:rsid w:val="00B62BF8"/>
    <w:rsid w:val="00B62EAF"/>
    <w:rsid w:val="00B62EC9"/>
    <w:rsid w:val="00B6333C"/>
    <w:rsid w:val="00B64787"/>
    <w:rsid w:val="00B665EA"/>
    <w:rsid w:val="00B67B0A"/>
    <w:rsid w:val="00B67CB3"/>
    <w:rsid w:val="00B7058B"/>
    <w:rsid w:val="00B72BE2"/>
    <w:rsid w:val="00B73F86"/>
    <w:rsid w:val="00B750A9"/>
    <w:rsid w:val="00B808A2"/>
    <w:rsid w:val="00B81789"/>
    <w:rsid w:val="00B823B2"/>
    <w:rsid w:val="00B82DA7"/>
    <w:rsid w:val="00B84059"/>
    <w:rsid w:val="00B84E19"/>
    <w:rsid w:val="00B906BD"/>
    <w:rsid w:val="00B90840"/>
    <w:rsid w:val="00B91131"/>
    <w:rsid w:val="00B9181C"/>
    <w:rsid w:val="00B918B8"/>
    <w:rsid w:val="00B91F29"/>
    <w:rsid w:val="00B92FBE"/>
    <w:rsid w:val="00B937A1"/>
    <w:rsid w:val="00B952F4"/>
    <w:rsid w:val="00BA12EA"/>
    <w:rsid w:val="00BA29EC"/>
    <w:rsid w:val="00BA40EC"/>
    <w:rsid w:val="00BA4AA9"/>
    <w:rsid w:val="00BB0699"/>
    <w:rsid w:val="00BB0B59"/>
    <w:rsid w:val="00BB274F"/>
    <w:rsid w:val="00BC1BBD"/>
    <w:rsid w:val="00BC5FA1"/>
    <w:rsid w:val="00BC7A4E"/>
    <w:rsid w:val="00BD05BB"/>
    <w:rsid w:val="00BD071B"/>
    <w:rsid w:val="00BD1252"/>
    <w:rsid w:val="00BD237B"/>
    <w:rsid w:val="00BD30F7"/>
    <w:rsid w:val="00BD34CD"/>
    <w:rsid w:val="00BD547B"/>
    <w:rsid w:val="00BD5F51"/>
    <w:rsid w:val="00BE02E9"/>
    <w:rsid w:val="00BE1DC6"/>
    <w:rsid w:val="00BE2630"/>
    <w:rsid w:val="00BE29EE"/>
    <w:rsid w:val="00BE2D10"/>
    <w:rsid w:val="00BE5A0B"/>
    <w:rsid w:val="00BE5F5E"/>
    <w:rsid w:val="00BE69FB"/>
    <w:rsid w:val="00BE70BB"/>
    <w:rsid w:val="00BF231E"/>
    <w:rsid w:val="00BF27FC"/>
    <w:rsid w:val="00BF2FCB"/>
    <w:rsid w:val="00BF338B"/>
    <w:rsid w:val="00BF36AA"/>
    <w:rsid w:val="00BF4C71"/>
    <w:rsid w:val="00BF651D"/>
    <w:rsid w:val="00BF69E4"/>
    <w:rsid w:val="00C028C2"/>
    <w:rsid w:val="00C0458B"/>
    <w:rsid w:val="00C05EBC"/>
    <w:rsid w:val="00C06E2B"/>
    <w:rsid w:val="00C075B5"/>
    <w:rsid w:val="00C076A7"/>
    <w:rsid w:val="00C0783B"/>
    <w:rsid w:val="00C07DE7"/>
    <w:rsid w:val="00C10181"/>
    <w:rsid w:val="00C132F6"/>
    <w:rsid w:val="00C13DA7"/>
    <w:rsid w:val="00C14CE8"/>
    <w:rsid w:val="00C152F3"/>
    <w:rsid w:val="00C15D8D"/>
    <w:rsid w:val="00C1757E"/>
    <w:rsid w:val="00C20878"/>
    <w:rsid w:val="00C25879"/>
    <w:rsid w:val="00C27258"/>
    <w:rsid w:val="00C2776A"/>
    <w:rsid w:val="00C2794B"/>
    <w:rsid w:val="00C3213A"/>
    <w:rsid w:val="00C32158"/>
    <w:rsid w:val="00C32476"/>
    <w:rsid w:val="00C32A3F"/>
    <w:rsid w:val="00C34057"/>
    <w:rsid w:val="00C35C3F"/>
    <w:rsid w:val="00C373E1"/>
    <w:rsid w:val="00C40D58"/>
    <w:rsid w:val="00C445B4"/>
    <w:rsid w:val="00C47236"/>
    <w:rsid w:val="00C47687"/>
    <w:rsid w:val="00C47EAD"/>
    <w:rsid w:val="00C50B64"/>
    <w:rsid w:val="00C50C0F"/>
    <w:rsid w:val="00C50FC8"/>
    <w:rsid w:val="00C540F5"/>
    <w:rsid w:val="00C543A4"/>
    <w:rsid w:val="00C54BFC"/>
    <w:rsid w:val="00C54F35"/>
    <w:rsid w:val="00C605B4"/>
    <w:rsid w:val="00C6062C"/>
    <w:rsid w:val="00C609FE"/>
    <w:rsid w:val="00C63890"/>
    <w:rsid w:val="00C6562C"/>
    <w:rsid w:val="00C66FB2"/>
    <w:rsid w:val="00C703C7"/>
    <w:rsid w:val="00C70FD0"/>
    <w:rsid w:val="00C7130B"/>
    <w:rsid w:val="00C72EA0"/>
    <w:rsid w:val="00C7383B"/>
    <w:rsid w:val="00C73FCD"/>
    <w:rsid w:val="00C7519D"/>
    <w:rsid w:val="00C765CB"/>
    <w:rsid w:val="00C76784"/>
    <w:rsid w:val="00C76DA8"/>
    <w:rsid w:val="00C8047D"/>
    <w:rsid w:val="00C812E9"/>
    <w:rsid w:val="00C82EAE"/>
    <w:rsid w:val="00C83832"/>
    <w:rsid w:val="00C85ED6"/>
    <w:rsid w:val="00C87CCF"/>
    <w:rsid w:val="00C9128C"/>
    <w:rsid w:val="00C9227C"/>
    <w:rsid w:val="00C9258F"/>
    <w:rsid w:val="00C926DD"/>
    <w:rsid w:val="00C93E1F"/>
    <w:rsid w:val="00C94B4B"/>
    <w:rsid w:val="00C97842"/>
    <w:rsid w:val="00CA06D2"/>
    <w:rsid w:val="00CA1D66"/>
    <w:rsid w:val="00CA227F"/>
    <w:rsid w:val="00CA2CD8"/>
    <w:rsid w:val="00CA42EC"/>
    <w:rsid w:val="00CA4FB3"/>
    <w:rsid w:val="00CA50B6"/>
    <w:rsid w:val="00CA56CC"/>
    <w:rsid w:val="00CA5AC5"/>
    <w:rsid w:val="00CA62F5"/>
    <w:rsid w:val="00CA7088"/>
    <w:rsid w:val="00CA7CBC"/>
    <w:rsid w:val="00CB36F5"/>
    <w:rsid w:val="00CB4008"/>
    <w:rsid w:val="00CB44E8"/>
    <w:rsid w:val="00CB4686"/>
    <w:rsid w:val="00CB661C"/>
    <w:rsid w:val="00CB79AD"/>
    <w:rsid w:val="00CB7D77"/>
    <w:rsid w:val="00CC06AB"/>
    <w:rsid w:val="00CC1672"/>
    <w:rsid w:val="00CC467A"/>
    <w:rsid w:val="00CC4ADD"/>
    <w:rsid w:val="00CD0C44"/>
    <w:rsid w:val="00CD3B0F"/>
    <w:rsid w:val="00CD3DBA"/>
    <w:rsid w:val="00CD49E5"/>
    <w:rsid w:val="00CD49F0"/>
    <w:rsid w:val="00CD52FF"/>
    <w:rsid w:val="00CD67B8"/>
    <w:rsid w:val="00CD6DA1"/>
    <w:rsid w:val="00CD7824"/>
    <w:rsid w:val="00CE07E4"/>
    <w:rsid w:val="00CE1F9F"/>
    <w:rsid w:val="00CE25EF"/>
    <w:rsid w:val="00CE50B9"/>
    <w:rsid w:val="00CE5440"/>
    <w:rsid w:val="00CF21B6"/>
    <w:rsid w:val="00CF28E7"/>
    <w:rsid w:val="00CF2F28"/>
    <w:rsid w:val="00CF2F8E"/>
    <w:rsid w:val="00CF3587"/>
    <w:rsid w:val="00CF55C6"/>
    <w:rsid w:val="00CF5CC4"/>
    <w:rsid w:val="00CF6C45"/>
    <w:rsid w:val="00D0136B"/>
    <w:rsid w:val="00D014D6"/>
    <w:rsid w:val="00D01CC9"/>
    <w:rsid w:val="00D02133"/>
    <w:rsid w:val="00D0239B"/>
    <w:rsid w:val="00D03007"/>
    <w:rsid w:val="00D049CB"/>
    <w:rsid w:val="00D05088"/>
    <w:rsid w:val="00D06969"/>
    <w:rsid w:val="00D07BED"/>
    <w:rsid w:val="00D11DE2"/>
    <w:rsid w:val="00D137D9"/>
    <w:rsid w:val="00D14CFE"/>
    <w:rsid w:val="00D1574C"/>
    <w:rsid w:val="00D16009"/>
    <w:rsid w:val="00D1638D"/>
    <w:rsid w:val="00D16C63"/>
    <w:rsid w:val="00D174A4"/>
    <w:rsid w:val="00D20239"/>
    <w:rsid w:val="00D22974"/>
    <w:rsid w:val="00D23BAE"/>
    <w:rsid w:val="00D249CB"/>
    <w:rsid w:val="00D25A2A"/>
    <w:rsid w:val="00D30280"/>
    <w:rsid w:val="00D302DE"/>
    <w:rsid w:val="00D30F4A"/>
    <w:rsid w:val="00D32490"/>
    <w:rsid w:val="00D343FA"/>
    <w:rsid w:val="00D34B0E"/>
    <w:rsid w:val="00D35371"/>
    <w:rsid w:val="00D35F6C"/>
    <w:rsid w:val="00D36400"/>
    <w:rsid w:val="00D36640"/>
    <w:rsid w:val="00D37418"/>
    <w:rsid w:val="00D40D3E"/>
    <w:rsid w:val="00D40EDF"/>
    <w:rsid w:val="00D416C4"/>
    <w:rsid w:val="00D4220B"/>
    <w:rsid w:val="00D433D8"/>
    <w:rsid w:val="00D436B2"/>
    <w:rsid w:val="00D43F91"/>
    <w:rsid w:val="00D4447F"/>
    <w:rsid w:val="00D44C1B"/>
    <w:rsid w:val="00D461FE"/>
    <w:rsid w:val="00D4624A"/>
    <w:rsid w:val="00D47615"/>
    <w:rsid w:val="00D4763A"/>
    <w:rsid w:val="00D519F1"/>
    <w:rsid w:val="00D5275C"/>
    <w:rsid w:val="00D52C7C"/>
    <w:rsid w:val="00D53058"/>
    <w:rsid w:val="00D5324E"/>
    <w:rsid w:val="00D53286"/>
    <w:rsid w:val="00D54011"/>
    <w:rsid w:val="00D545B6"/>
    <w:rsid w:val="00D57C23"/>
    <w:rsid w:val="00D57CE9"/>
    <w:rsid w:val="00D57ECB"/>
    <w:rsid w:val="00D61BED"/>
    <w:rsid w:val="00D61C6E"/>
    <w:rsid w:val="00D63B6C"/>
    <w:rsid w:val="00D63CFF"/>
    <w:rsid w:val="00D64B9D"/>
    <w:rsid w:val="00D65AEA"/>
    <w:rsid w:val="00D6643F"/>
    <w:rsid w:val="00D7166C"/>
    <w:rsid w:val="00D719C5"/>
    <w:rsid w:val="00D729BC"/>
    <w:rsid w:val="00D72FAD"/>
    <w:rsid w:val="00D75893"/>
    <w:rsid w:val="00D76F7F"/>
    <w:rsid w:val="00D77F5A"/>
    <w:rsid w:val="00D8013B"/>
    <w:rsid w:val="00D80EE1"/>
    <w:rsid w:val="00D837C6"/>
    <w:rsid w:val="00D83965"/>
    <w:rsid w:val="00D84C85"/>
    <w:rsid w:val="00D855F3"/>
    <w:rsid w:val="00D85AEA"/>
    <w:rsid w:val="00D85D60"/>
    <w:rsid w:val="00D86E75"/>
    <w:rsid w:val="00D87DE8"/>
    <w:rsid w:val="00D90671"/>
    <w:rsid w:val="00D90E12"/>
    <w:rsid w:val="00D92156"/>
    <w:rsid w:val="00D923C4"/>
    <w:rsid w:val="00D92FE0"/>
    <w:rsid w:val="00D94C0F"/>
    <w:rsid w:val="00D94D58"/>
    <w:rsid w:val="00D956B3"/>
    <w:rsid w:val="00D96E4C"/>
    <w:rsid w:val="00D97C67"/>
    <w:rsid w:val="00DA05C5"/>
    <w:rsid w:val="00DA07C4"/>
    <w:rsid w:val="00DA1594"/>
    <w:rsid w:val="00DA15F9"/>
    <w:rsid w:val="00DA212D"/>
    <w:rsid w:val="00DA37C0"/>
    <w:rsid w:val="00DA5B3D"/>
    <w:rsid w:val="00DA659A"/>
    <w:rsid w:val="00DA77B5"/>
    <w:rsid w:val="00DA7AFF"/>
    <w:rsid w:val="00DB00DD"/>
    <w:rsid w:val="00DB140E"/>
    <w:rsid w:val="00DB18AC"/>
    <w:rsid w:val="00DB225E"/>
    <w:rsid w:val="00DB246A"/>
    <w:rsid w:val="00DB2C7B"/>
    <w:rsid w:val="00DB3357"/>
    <w:rsid w:val="00DB3830"/>
    <w:rsid w:val="00DB429E"/>
    <w:rsid w:val="00DB7EA8"/>
    <w:rsid w:val="00DC078A"/>
    <w:rsid w:val="00DC0D18"/>
    <w:rsid w:val="00DC14D5"/>
    <w:rsid w:val="00DC1B25"/>
    <w:rsid w:val="00DC23B7"/>
    <w:rsid w:val="00DC2C3D"/>
    <w:rsid w:val="00DC2E37"/>
    <w:rsid w:val="00DC4116"/>
    <w:rsid w:val="00DC5066"/>
    <w:rsid w:val="00DC57DE"/>
    <w:rsid w:val="00DD129B"/>
    <w:rsid w:val="00DD2768"/>
    <w:rsid w:val="00DD3EE0"/>
    <w:rsid w:val="00DD4333"/>
    <w:rsid w:val="00DD52B9"/>
    <w:rsid w:val="00DD5735"/>
    <w:rsid w:val="00DD577E"/>
    <w:rsid w:val="00DD6241"/>
    <w:rsid w:val="00DD6377"/>
    <w:rsid w:val="00DD7842"/>
    <w:rsid w:val="00DD7BF1"/>
    <w:rsid w:val="00DE1C23"/>
    <w:rsid w:val="00DE1F4F"/>
    <w:rsid w:val="00DE5F99"/>
    <w:rsid w:val="00DE631A"/>
    <w:rsid w:val="00DF08B6"/>
    <w:rsid w:val="00DF1AD1"/>
    <w:rsid w:val="00DF2531"/>
    <w:rsid w:val="00DF2565"/>
    <w:rsid w:val="00DF2843"/>
    <w:rsid w:val="00DF2982"/>
    <w:rsid w:val="00DF2A22"/>
    <w:rsid w:val="00DF3285"/>
    <w:rsid w:val="00DF4F01"/>
    <w:rsid w:val="00DF6BF6"/>
    <w:rsid w:val="00DF7CAA"/>
    <w:rsid w:val="00E00DBF"/>
    <w:rsid w:val="00E01DDF"/>
    <w:rsid w:val="00E038CA"/>
    <w:rsid w:val="00E0439D"/>
    <w:rsid w:val="00E05180"/>
    <w:rsid w:val="00E05F50"/>
    <w:rsid w:val="00E1163A"/>
    <w:rsid w:val="00E11BCB"/>
    <w:rsid w:val="00E13FE2"/>
    <w:rsid w:val="00E14EC5"/>
    <w:rsid w:val="00E15467"/>
    <w:rsid w:val="00E15B10"/>
    <w:rsid w:val="00E15E4E"/>
    <w:rsid w:val="00E16B6F"/>
    <w:rsid w:val="00E16E9E"/>
    <w:rsid w:val="00E2127C"/>
    <w:rsid w:val="00E22DCF"/>
    <w:rsid w:val="00E23D3B"/>
    <w:rsid w:val="00E241F0"/>
    <w:rsid w:val="00E25624"/>
    <w:rsid w:val="00E262E1"/>
    <w:rsid w:val="00E27ADD"/>
    <w:rsid w:val="00E30740"/>
    <w:rsid w:val="00E30C7C"/>
    <w:rsid w:val="00E32EB1"/>
    <w:rsid w:val="00E342CB"/>
    <w:rsid w:val="00E35272"/>
    <w:rsid w:val="00E354EA"/>
    <w:rsid w:val="00E3559B"/>
    <w:rsid w:val="00E35948"/>
    <w:rsid w:val="00E367D5"/>
    <w:rsid w:val="00E36871"/>
    <w:rsid w:val="00E37B03"/>
    <w:rsid w:val="00E42C72"/>
    <w:rsid w:val="00E4384D"/>
    <w:rsid w:val="00E44910"/>
    <w:rsid w:val="00E44A8B"/>
    <w:rsid w:val="00E45A38"/>
    <w:rsid w:val="00E45D92"/>
    <w:rsid w:val="00E460D3"/>
    <w:rsid w:val="00E46C5F"/>
    <w:rsid w:val="00E46F74"/>
    <w:rsid w:val="00E47183"/>
    <w:rsid w:val="00E47AB6"/>
    <w:rsid w:val="00E50668"/>
    <w:rsid w:val="00E50B5B"/>
    <w:rsid w:val="00E52650"/>
    <w:rsid w:val="00E53FD4"/>
    <w:rsid w:val="00E5700C"/>
    <w:rsid w:val="00E604F8"/>
    <w:rsid w:val="00E605FE"/>
    <w:rsid w:val="00E620C9"/>
    <w:rsid w:val="00E63E9D"/>
    <w:rsid w:val="00E671D1"/>
    <w:rsid w:val="00E6741E"/>
    <w:rsid w:val="00E67918"/>
    <w:rsid w:val="00E67BBC"/>
    <w:rsid w:val="00E67E40"/>
    <w:rsid w:val="00E71103"/>
    <w:rsid w:val="00E729E7"/>
    <w:rsid w:val="00E7373F"/>
    <w:rsid w:val="00E73F87"/>
    <w:rsid w:val="00E74E60"/>
    <w:rsid w:val="00E74F0E"/>
    <w:rsid w:val="00E76527"/>
    <w:rsid w:val="00E770D8"/>
    <w:rsid w:val="00E8133C"/>
    <w:rsid w:val="00E83038"/>
    <w:rsid w:val="00E862C9"/>
    <w:rsid w:val="00E8638B"/>
    <w:rsid w:val="00E86F8C"/>
    <w:rsid w:val="00E87E64"/>
    <w:rsid w:val="00E90088"/>
    <w:rsid w:val="00E913B4"/>
    <w:rsid w:val="00E917F7"/>
    <w:rsid w:val="00E918E4"/>
    <w:rsid w:val="00E92106"/>
    <w:rsid w:val="00E926FA"/>
    <w:rsid w:val="00E934E7"/>
    <w:rsid w:val="00E96124"/>
    <w:rsid w:val="00E97453"/>
    <w:rsid w:val="00EA1E90"/>
    <w:rsid w:val="00EA242E"/>
    <w:rsid w:val="00EA27A5"/>
    <w:rsid w:val="00EA3617"/>
    <w:rsid w:val="00EA3F16"/>
    <w:rsid w:val="00EA5544"/>
    <w:rsid w:val="00EA5B19"/>
    <w:rsid w:val="00EA6710"/>
    <w:rsid w:val="00EA745A"/>
    <w:rsid w:val="00EA7CFC"/>
    <w:rsid w:val="00EB0183"/>
    <w:rsid w:val="00EB0C31"/>
    <w:rsid w:val="00EB0FFA"/>
    <w:rsid w:val="00EB2925"/>
    <w:rsid w:val="00EB2959"/>
    <w:rsid w:val="00EB2BFA"/>
    <w:rsid w:val="00EB491D"/>
    <w:rsid w:val="00EB686E"/>
    <w:rsid w:val="00EB745A"/>
    <w:rsid w:val="00EB76B5"/>
    <w:rsid w:val="00EB784C"/>
    <w:rsid w:val="00EB7DBF"/>
    <w:rsid w:val="00EB7F0D"/>
    <w:rsid w:val="00EC00A7"/>
    <w:rsid w:val="00EC0672"/>
    <w:rsid w:val="00EC078C"/>
    <w:rsid w:val="00EC303E"/>
    <w:rsid w:val="00EC430B"/>
    <w:rsid w:val="00EC5852"/>
    <w:rsid w:val="00EC6254"/>
    <w:rsid w:val="00ED0412"/>
    <w:rsid w:val="00ED15C6"/>
    <w:rsid w:val="00ED28DF"/>
    <w:rsid w:val="00ED2C54"/>
    <w:rsid w:val="00ED3A0E"/>
    <w:rsid w:val="00ED4961"/>
    <w:rsid w:val="00ED5B3D"/>
    <w:rsid w:val="00ED7542"/>
    <w:rsid w:val="00EE0ED3"/>
    <w:rsid w:val="00EE20F8"/>
    <w:rsid w:val="00EE41AB"/>
    <w:rsid w:val="00EE42F0"/>
    <w:rsid w:val="00EE44FF"/>
    <w:rsid w:val="00EE491C"/>
    <w:rsid w:val="00EE4CE6"/>
    <w:rsid w:val="00EE6116"/>
    <w:rsid w:val="00EE6842"/>
    <w:rsid w:val="00EE7BF4"/>
    <w:rsid w:val="00EF55B2"/>
    <w:rsid w:val="00EF5A01"/>
    <w:rsid w:val="00EF5A37"/>
    <w:rsid w:val="00EF71B1"/>
    <w:rsid w:val="00EF7360"/>
    <w:rsid w:val="00F00348"/>
    <w:rsid w:val="00F01452"/>
    <w:rsid w:val="00F023A0"/>
    <w:rsid w:val="00F0377B"/>
    <w:rsid w:val="00F0562E"/>
    <w:rsid w:val="00F0569F"/>
    <w:rsid w:val="00F06A43"/>
    <w:rsid w:val="00F07524"/>
    <w:rsid w:val="00F109B1"/>
    <w:rsid w:val="00F11202"/>
    <w:rsid w:val="00F11423"/>
    <w:rsid w:val="00F11C05"/>
    <w:rsid w:val="00F11F47"/>
    <w:rsid w:val="00F122B2"/>
    <w:rsid w:val="00F12ADA"/>
    <w:rsid w:val="00F13CA4"/>
    <w:rsid w:val="00F153C6"/>
    <w:rsid w:val="00F15593"/>
    <w:rsid w:val="00F15B33"/>
    <w:rsid w:val="00F166F8"/>
    <w:rsid w:val="00F2302C"/>
    <w:rsid w:val="00F2422D"/>
    <w:rsid w:val="00F2458F"/>
    <w:rsid w:val="00F2632A"/>
    <w:rsid w:val="00F274A9"/>
    <w:rsid w:val="00F30067"/>
    <w:rsid w:val="00F3166C"/>
    <w:rsid w:val="00F31801"/>
    <w:rsid w:val="00F31CE4"/>
    <w:rsid w:val="00F324E0"/>
    <w:rsid w:val="00F33908"/>
    <w:rsid w:val="00F3469B"/>
    <w:rsid w:val="00F363CB"/>
    <w:rsid w:val="00F37583"/>
    <w:rsid w:val="00F40121"/>
    <w:rsid w:val="00F404CA"/>
    <w:rsid w:val="00F40B58"/>
    <w:rsid w:val="00F4117E"/>
    <w:rsid w:val="00F41804"/>
    <w:rsid w:val="00F42EEE"/>
    <w:rsid w:val="00F43828"/>
    <w:rsid w:val="00F43EB5"/>
    <w:rsid w:val="00F456BD"/>
    <w:rsid w:val="00F46008"/>
    <w:rsid w:val="00F468C9"/>
    <w:rsid w:val="00F47F41"/>
    <w:rsid w:val="00F52451"/>
    <w:rsid w:val="00F5251E"/>
    <w:rsid w:val="00F5275D"/>
    <w:rsid w:val="00F52921"/>
    <w:rsid w:val="00F52A73"/>
    <w:rsid w:val="00F53A43"/>
    <w:rsid w:val="00F55DFC"/>
    <w:rsid w:val="00F560D4"/>
    <w:rsid w:val="00F57410"/>
    <w:rsid w:val="00F57990"/>
    <w:rsid w:val="00F60DB5"/>
    <w:rsid w:val="00F622BE"/>
    <w:rsid w:val="00F6381B"/>
    <w:rsid w:val="00F646A5"/>
    <w:rsid w:val="00F65840"/>
    <w:rsid w:val="00F66811"/>
    <w:rsid w:val="00F66A80"/>
    <w:rsid w:val="00F67529"/>
    <w:rsid w:val="00F67712"/>
    <w:rsid w:val="00F708F5"/>
    <w:rsid w:val="00F731E0"/>
    <w:rsid w:val="00F74307"/>
    <w:rsid w:val="00F743B9"/>
    <w:rsid w:val="00F756AA"/>
    <w:rsid w:val="00F75D26"/>
    <w:rsid w:val="00F77BA9"/>
    <w:rsid w:val="00F813E2"/>
    <w:rsid w:val="00F8154A"/>
    <w:rsid w:val="00F8164F"/>
    <w:rsid w:val="00F8218F"/>
    <w:rsid w:val="00F84F0E"/>
    <w:rsid w:val="00F84F40"/>
    <w:rsid w:val="00F85360"/>
    <w:rsid w:val="00F8679F"/>
    <w:rsid w:val="00F86F88"/>
    <w:rsid w:val="00F8740C"/>
    <w:rsid w:val="00F87657"/>
    <w:rsid w:val="00F8777D"/>
    <w:rsid w:val="00F90590"/>
    <w:rsid w:val="00F93CDB"/>
    <w:rsid w:val="00F93F6B"/>
    <w:rsid w:val="00F94407"/>
    <w:rsid w:val="00F95605"/>
    <w:rsid w:val="00F95B1C"/>
    <w:rsid w:val="00F97F34"/>
    <w:rsid w:val="00FA11C7"/>
    <w:rsid w:val="00FA3359"/>
    <w:rsid w:val="00FA401C"/>
    <w:rsid w:val="00FA43E7"/>
    <w:rsid w:val="00FA49A5"/>
    <w:rsid w:val="00FA5AA3"/>
    <w:rsid w:val="00FA7375"/>
    <w:rsid w:val="00FA750A"/>
    <w:rsid w:val="00FA7F48"/>
    <w:rsid w:val="00FB14DC"/>
    <w:rsid w:val="00FB1506"/>
    <w:rsid w:val="00FB3309"/>
    <w:rsid w:val="00FB4975"/>
    <w:rsid w:val="00FB5738"/>
    <w:rsid w:val="00FB6827"/>
    <w:rsid w:val="00FC3689"/>
    <w:rsid w:val="00FC3C2B"/>
    <w:rsid w:val="00FC3D06"/>
    <w:rsid w:val="00FC413D"/>
    <w:rsid w:val="00FC45AF"/>
    <w:rsid w:val="00FC62FB"/>
    <w:rsid w:val="00FC7C1B"/>
    <w:rsid w:val="00FD3686"/>
    <w:rsid w:val="00FD3ECA"/>
    <w:rsid w:val="00FD4E57"/>
    <w:rsid w:val="00FD55A2"/>
    <w:rsid w:val="00FD6EC4"/>
    <w:rsid w:val="00FD74DD"/>
    <w:rsid w:val="00FE0774"/>
    <w:rsid w:val="00FE3023"/>
    <w:rsid w:val="00FE3D71"/>
    <w:rsid w:val="00FE5B74"/>
    <w:rsid w:val="00FE60F9"/>
    <w:rsid w:val="00FE635E"/>
    <w:rsid w:val="00FE6A60"/>
    <w:rsid w:val="00FE7A0B"/>
    <w:rsid w:val="00FE7E31"/>
    <w:rsid w:val="00FF17D7"/>
    <w:rsid w:val="00FF23F5"/>
    <w:rsid w:val="00FF334B"/>
    <w:rsid w:val="00FF46AA"/>
    <w:rsid w:val="00FF651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  <w:style w:type="paragraph" w:customStyle="1" w:styleId="msoaddress">
    <w:name w:val="msoaddress"/>
    <w:basedOn w:val="a"/>
    <w:rsid w:val="00E30740"/>
    <w:pPr>
      <w:spacing w:after="0" w:line="264" w:lineRule="auto"/>
    </w:pPr>
    <w:rPr>
      <w:rFonts w:ascii="Cambria" w:eastAsia="Calibri" w:hAnsi="Cambria" w:cs="Times New Roman"/>
      <w:color w:val="006699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  <w:style w:type="paragraph" w:customStyle="1" w:styleId="msoaddress">
    <w:name w:val="msoaddress"/>
    <w:basedOn w:val="a"/>
    <w:rsid w:val="00E30740"/>
    <w:pPr>
      <w:spacing w:after="0" w:line="264" w:lineRule="auto"/>
    </w:pPr>
    <w:rPr>
      <w:rFonts w:ascii="Cambria" w:eastAsia="Calibri" w:hAnsi="Cambria" w:cs="Times New Roman"/>
      <w:color w:val="006699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6" Type="http://schemas.openxmlformats.org/officeDocument/2006/relationships/oleObject" Target="embeddings/oleObject2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65" Type="http://schemas.openxmlformats.org/officeDocument/2006/relationships/hyperlink" Target="http://minobraz.kamgov.ru/document/file/download?id=50400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66" Type="http://schemas.openxmlformats.org/officeDocument/2006/relationships/hyperlink" Target="http://minobraz.kamgov.ru/document/file/download?id=50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1.bin"/><Relationship Id="rId156" Type="http://schemas.openxmlformats.org/officeDocument/2006/relationships/oleObject" Target="embeddings/oleObject73.bin"/><Relationship Id="rId164" Type="http://schemas.openxmlformats.org/officeDocument/2006/relationships/oleObject" Target="embeddings/oleObject77.bin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hyperlink" Target="http://minobraz.kamgov.ru/document/file/download?id=45539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1630-09DA-4B1E-A6BF-C7B07FEC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65</Pages>
  <Words>22930</Words>
  <Characters>130706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Брошук Марьяна Вячеславовна</cp:lastModifiedBy>
  <cp:revision>7</cp:revision>
  <cp:lastPrinted>2021-03-03T03:54:00Z</cp:lastPrinted>
  <dcterms:created xsi:type="dcterms:W3CDTF">2021-03-08T21:43:00Z</dcterms:created>
  <dcterms:modified xsi:type="dcterms:W3CDTF">2021-03-08T21:57:00Z</dcterms:modified>
</cp:coreProperties>
</file>