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5E" w:rsidRPr="005C1D3F" w:rsidRDefault="0042575E" w:rsidP="0042575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Приложение N 1</w:t>
      </w:r>
    </w:p>
    <w:p w:rsidR="0042575E" w:rsidRPr="005C1D3F" w:rsidRDefault="0042575E" w:rsidP="00425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Утверждена</w:t>
      </w: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приказом Федеральной службы по надзору</w:t>
      </w: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в сфере образования и науки</w:t>
      </w: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от 18.04.2014 N 536</w:t>
      </w:r>
    </w:p>
    <w:tbl>
      <w:tblPr>
        <w:tblW w:w="14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  <w:gridCol w:w="4990"/>
      </w:tblGrid>
      <w:tr w:rsidR="0042575E" w:rsidRPr="005C1D3F" w:rsidTr="0042575E">
        <w:tc>
          <w:tcPr>
            <w:tcW w:w="9639" w:type="dxa"/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42575E" w:rsidRPr="005C1D3F" w:rsidTr="0042575E">
        <w:tc>
          <w:tcPr>
            <w:tcW w:w="9639" w:type="dxa"/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5C1D3F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C1D3F">
              <w:rPr>
                <w:rFonts w:ascii="Times New Roman" w:hAnsi="Times New Roman" w:cs="Times New Roman"/>
                <w:sz w:val="20"/>
                <w:lang w:eastAsia="en-US"/>
              </w:rPr>
              <w:t>(полное наименование лицензирующего органа)</w:t>
            </w:r>
          </w:p>
        </w:tc>
      </w:tr>
    </w:tbl>
    <w:p w:rsidR="0042575E" w:rsidRPr="0042575E" w:rsidRDefault="0042575E" w:rsidP="0042575E">
      <w:pPr>
        <w:pStyle w:val="ConsPlusNormal"/>
        <w:jc w:val="both"/>
        <w:rPr>
          <w:sz w:val="28"/>
          <w:szCs w:val="28"/>
        </w:rPr>
      </w:pP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42575E">
        <w:rPr>
          <w:rFonts w:ascii="Times New Roman" w:hAnsi="Times New Roman" w:cs="Times New Roman"/>
          <w:sz w:val="28"/>
          <w:szCs w:val="28"/>
        </w:rPr>
        <w:t>Заявление</w:t>
      </w:r>
      <w:bookmarkStart w:id="1" w:name="_GoBack"/>
      <w:bookmarkEnd w:id="1"/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о предоставлении временной лицензии на осуществление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42575E" w:rsidRPr="0042575E" w:rsidRDefault="0042575E" w:rsidP="004257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Прошу предоставить временную лицензию на</w:t>
      </w:r>
      <w:r w:rsidRPr="0042575E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</w:t>
      </w:r>
      <w:r w:rsidRPr="0042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42575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(полное и (в случае, если имеется) сокращенное наименование,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в том числе фирменное наименование соискателя лицензии)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возникшему(ей) в результате реорганизации в форме</w:t>
      </w:r>
      <w:r w:rsidRPr="0042575E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42575E">
        <w:rPr>
          <w:rFonts w:ascii="Times New Roman" w:hAnsi="Times New Roman" w:cs="Times New Roman"/>
        </w:rPr>
        <w:t>(разделения, выделения)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(наименование реорганизованного лицензиата)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(реквизиты лицензии на осуществление образовательной деятельности,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предоставленной реорганизованному лицензиату)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(наименование лицензирующего органа, предоставившего лицензию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на осуществление образовательной деятельности реорганизованному лицензиату)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Организационно-правовая форма соискателя лицензии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Адрес места нахождения соискателя лицензии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Адрес (адреса) места (мест) осуществления образовательной деятельности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(адрес (адреса) места (мест) осуществления образовательной деятельности,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по которому (которым) соискатель лицензии намерен осуществлять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образовательную деятельность, за исключением адреса (адресов) места (мест)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осуществления образовательной деятельности по дополнительным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профессиональным программам, основным программам профессионального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обучения, мест осуществления образовательной деятельности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при использовании сетевой формы реализации образовательных программ,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мест проведения практики, практической подготовки обучающихся,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государственной итоговой аттестации)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Pr="0042575E">
        <w:rPr>
          <w:rFonts w:ascii="Times New Roman" w:hAnsi="Times New Roman" w:cs="Times New Roman"/>
          <w:sz w:val="28"/>
          <w:szCs w:val="28"/>
        </w:rPr>
        <w:t>юридического лица (ОГРН)___________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подтверждающего факт внесения сведений о</w:t>
      </w:r>
      <w:r w:rsidRPr="0042575E">
        <w:rPr>
          <w:rFonts w:ascii="Times New Roman" w:hAnsi="Times New Roman" w:cs="Times New Roman"/>
          <w:sz w:val="28"/>
          <w:szCs w:val="28"/>
        </w:rPr>
        <w:t xml:space="preserve"> соискателе</w:t>
      </w:r>
      <w:r>
        <w:rPr>
          <w:rFonts w:ascii="Times New Roman" w:hAnsi="Times New Roman" w:cs="Times New Roman"/>
          <w:sz w:val="28"/>
          <w:szCs w:val="28"/>
        </w:rPr>
        <w:t xml:space="preserve"> лицензии в Единый государственный реестр юридических </w:t>
      </w:r>
      <w:r w:rsidRPr="0042575E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4257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(реквизиты свидетельства о государственной регистрации соискателя лицензии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или листа записи Единого государственного реестра юридических лиц,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реквизиты всех соответствующих листов записи Единого государственного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реестра юридических лиц (в случае внесения изменений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в учредительный документ)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соискателя </w:t>
      </w:r>
      <w:r w:rsidRPr="0042575E">
        <w:rPr>
          <w:rFonts w:ascii="Times New Roman" w:hAnsi="Times New Roman" w:cs="Times New Roman"/>
          <w:sz w:val="28"/>
          <w:szCs w:val="28"/>
        </w:rPr>
        <w:t xml:space="preserve">лицензии </w:t>
      </w:r>
      <w:r>
        <w:rPr>
          <w:rFonts w:ascii="Times New Roman" w:hAnsi="Times New Roman" w:cs="Times New Roman"/>
          <w:sz w:val="28"/>
          <w:szCs w:val="28"/>
        </w:rPr>
        <w:t xml:space="preserve">на учет в </w:t>
      </w:r>
      <w:r w:rsidRPr="0042575E">
        <w:rPr>
          <w:rFonts w:ascii="Times New Roman" w:hAnsi="Times New Roman" w:cs="Times New Roman"/>
          <w:sz w:val="28"/>
          <w:szCs w:val="28"/>
        </w:rPr>
        <w:t>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75E">
        <w:rPr>
          <w:rFonts w:ascii="Times New Roman" w:hAnsi="Times New Roman" w:cs="Times New Roman"/>
          <w:sz w:val="28"/>
          <w:szCs w:val="28"/>
        </w:rPr>
        <w:t>органе 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(код причины и дата постановки на учет соискателя лицензии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в налоговом органе, реквизиты свидетельства о постановке</w:t>
      </w:r>
      <w:r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на налоговый учет соискателя лицензии)</w:t>
      </w:r>
    </w:p>
    <w:p w:rsidR="0042575E" w:rsidRDefault="0042575E" w:rsidP="0042575E">
      <w:pPr>
        <w:pStyle w:val="ConsPlusNonformat"/>
        <w:jc w:val="both"/>
        <w:rPr>
          <w:rFonts w:ascii="Times New Roman" w:hAnsi="Times New Roman" w:cs="Times New Roman"/>
        </w:rPr>
      </w:pP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лицензии на проведение</w:t>
      </w:r>
      <w:r w:rsidRPr="0042575E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бот с использованием </w:t>
      </w:r>
      <w:r w:rsidRPr="0042575E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составляющих государственную тайну, по образовательным</w:t>
      </w:r>
      <w:r w:rsidRPr="0042575E">
        <w:rPr>
          <w:rFonts w:ascii="Times New Roman" w:hAnsi="Times New Roman" w:cs="Times New Roman"/>
          <w:sz w:val="28"/>
          <w:szCs w:val="28"/>
        </w:rPr>
        <w:t xml:space="preserve"> программам,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75E">
        <w:rPr>
          <w:rFonts w:ascii="Times New Roman" w:hAnsi="Times New Roman" w:cs="Times New Roman"/>
          <w:sz w:val="28"/>
          <w:szCs w:val="28"/>
        </w:rPr>
        <w:t>содержащим сведения, составляющие государственную тайну</w:t>
      </w:r>
    </w:p>
    <w:p w:rsidR="0042575E" w:rsidRPr="0042575E" w:rsidRDefault="0042575E" w:rsidP="005C1D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57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42575E">
        <w:rPr>
          <w:rFonts w:ascii="Times New Roman" w:hAnsi="Times New Roman" w:cs="Times New Roman"/>
        </w:rPr>
        <w:t>(</w:t>
      </w:r>
      <w:proofErr w:type="gramEnd"/>
      <w:r w:rsidRPr="0042575E">
        <w:rPr>
          <w:rFonts w:ascii="Times New Roman" w:hAnsi="Times New Roman" w:cs="Times New Roman"/>
        </w:rPr>
        <w:t>при наличии образовательных программ, содержащих 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75E">
        <w:rPr>
          <w:rFonts w:ascii="Times New Roman" w:hAnsi="Times New Roman" w:cs="Times New Roman"/>
        </w:rPr>
        <w:t>составляющие государственную тайну)</w:t>
      </w: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 xml:space="preserve">на оказание образовательных услуг по реализации </w:t>
      </w:r>
      <w:r w:rsidRPr="005C1D3F">
        <w:rPr>
          <w:rFonts w:ascii="Times New Roman" w:hAnsi="Times New Roman" w:cs="Times New Roman"/>
          <w:sz w:val="28"/>
          <w:szCs w:val="28"/>
        </w:rPr>
        <w:t>образовательных</w:t>
      </w:r>
      <w:r w:rsidR="005C1D3F">
        <w:rPr>
          <w:rFonts w:ascii="Times New Roman" w:hAnsi="Times New Roman" w:cs="Times New Roman"/>
          <w:sz w:val="28"/>
          <w:szCs w:val="28"/>
        </w:rPr>
        <w:t xml:space="preserve"> программ по</w:t>
      </w:r>
      <w:r w:rsidRPr="005C1D3F">
        <w:rPr>
          <w:rFonts w:ascii="Times New Roman" w:hAnsi="Times New Roman" w:cs="Times New Roman"/>
          <w:sz w:val="28"/>
          <w:szCs w:val="28"/>
        </w:rPr>
        <w:t xml:space="preserve"> видам </w:t>
      </w:r>
      <w:r w:rsidR="005C1D3F">
        <w:rPr>
          <w:rFonts w:ascii="Times New Roman" w:hAnsi="Times New Roman" w:cs="Times New Roman"/>
          <w:sz w:val="28"/>
          <w:szCs w:val="28"/>
        </w:rPr>
        <w:t xml:space="preserve">образования, по уровням </w:t>
      </w:r>
      <w:r w:rsidRPr="005C1D3F">
        <w:rPr>
          <w:rFonts w:ascii="Times New Roman" w:hAnsi="Times New Roman" w:cs="Times New Roman"/>
          <w:sz w:val="28"/>
          <w:szCs w:val="28"/>
        </w:rPr>
        <w:t>образования, по профессиям,</w:t>
      </w:r>
      <w:r w:rsidR="005C1D3F">
        <w:rPr>
          <w:rFonts w:ascii="Times New Roman" w:hAnsi="Times New Roman" w:cs="Times New Roman"/>
          <w:sz w:val="28"/>
          <w:szCs w:val="28"/>
        </w:rPr>
        <w:t xml:space="preserve"> специальностям, направлениям подготовки, научным специальностям</w:t>
      </w:r>
      <w:r w:rsidRPr="005C1D3F">
        <w:rPr>
          <w:rFonts w:ascii="Times New Roman" w:hAnsi="Times New Roman" w:cs="Times New Roman"/>
          <w:sz w:val="28"/>
          <w:szCs w:val="28"/>
        </w:rPr>
        <w:t xml:space="preserve"> (для</w:t>
      </w:r>
      <w:r w:rsidR="005C1D3F">
        <w:rPr>
          <w:rFonts w:ascii="Times New Roman" w:hAnsi="Times New Roman" w:cs="Times New Roman"/>
          <w:sz w:val="28"/>
          <w:szCs w:val="28"/>
        </w:rPr>
        <w:t xml:space="preserve"> </w:t>
      </w:r>
      <w:r w:rsidRPr="005C1D3F">
        <w:rPr>
          <w:rFonts w:ascii="Times New Roman" w:hAnsi="Times New Roman" w:cs="Times New Roman"/>
          <w:sz w:val="28"/>
          <w:szCs w:val="28"/>
        </w:rPr>
        <w:t>профессионального образования), по подвидам дополнительного образования:</w:t>
      </w:r>
    </w:p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14142"/>
      </w:tblGrid>
      <w:tr w:rsidR="0042575E" w:rsidRPr="0042575E" w:rsidTr="005C1D3F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Общее образование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Уровень образования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3233"/>
        <w:gridCol w:w="4110"/>
        <w:gridCol w:w="3544"/>
        <w:gridCol w:w="3260"/>
      </w:tblGrid>
      <w:tr w:rsidR="0042575E" w:rsidRPr="0042575E" w:rsidTr="005C1D3F">
        <w:tc>
          <w:tcPr>
            <w:tcW w:w="14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Профессиональное образование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Присваиваемые по профессиям, специальностям, направлениям подготовки квалификации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37"/>
      </w:tblGrid>
      <w:tr w:rsidR="0042575E" w:rsidRPr="0042575E" w:rsidTr="005C1D3F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Профессиональное обучение</w:t>
            </w:r>
          </w:p>
        </w:tc>
      </w:tr>
      <w:tr w:rsidR="0042575E" w:rsidRPr="0042575E" w:rsidTr="005C1D3F">
        <w:tc>
          <w:tcPr>
            <w:tcW w:w="14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1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42575E" w:rsidRPr="0042575E" w:rsidTr="005C1D3F">
        <w:tc>
          <w:tcPr>
            <w:tcW w:w="147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(для духовных образовательных организаций)</w:t>
            </w: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4147"/>
      </w:tblGrid>
      <w:tr w:rsidR="0042575E" w:rsidRPr="0042575E" w:rsidTr="005C1D3F"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Дополнительное образование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Подвиды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1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>Номер телефона (факса) соискателя лицензии ________________________________</w:t>
      </w:r>
      <w:r w:rsidR="005C1D3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>Адрес электронной почты соискателя лицензии (при наличии) _________________</w:t>
      </w:r>
      <w:r w:rsidR="005C1D3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C1D3F" w:rsidRDefault="005C1D3F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575E" w:rsidRPr="005C1D3F" w:rsidRDefault="005C1D3F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адрес места нахождения филиала соискателя </w:t>
      </w:r>
      <w:r w:rsidR="0042575E" w:rsidRPr="005C1D3F">
        <w:rPr>
          <w:rFonts w:ascii="Times New Roman" w:hAnsi="Times New Roman" w:cs="Times New Roman"/>
          <w:sz w:val="28"/>
          <w:szCs w:val="28"/>
        </w:rPr>
        <w:t>лицензии</w:t>
      </w: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C1D3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575E" w:rsidRPr="0042575E" w:rsidRDefault="0042575E" w:rsidP="005C1D3F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(при наличии у соискателя лицензии филиала (филиалов)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информация указывается по каждому филиалу отдельно)</w:t>
      </w: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>Адрес (</w:t>
      </w:r>
      <w:proofErr w:type="gramStart"/>
      <w:r w:rsidRPr="005C1D3F">
        <w:rPr>
          <w:rFonts w:ascii="Times New Roman" w:hAnsi="Times New Roman" w:cs="Times New Roman"/>
          <w:sz w:val="28"/>
          <w:szCs w:val="28"/>
        </w:rPr>
        <w:t>адреса)  места</w:t>
      </w:r>
      <w:proofErr w:type="gramEnd"/>
      <w:r w:rsidRPr="005C1D3F">
        <w:rPr>
          <w:rFonts w:ascii="Times New Roman" w:hAnsi="Times New Roman" w:cs="Times New Roman"/>
          <w:sz w:val="28"/>
          <w:szCs w:val="28"/>
        </w:rPr>
        <w:t xml:space="preserve">  (мест)  осуществления  образовательной  деятельности</w:t>
      </w: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C1D3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2575E" w:rsidRPr="0042575E" w:rsidRDefault="0042575E" w:rsidP="005C1D3F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(адрес (адреса) места (мест) осуществления образовательной деятельности в филиале, по которому (которым) соискатель лицензии намерен осуществлять</w:t>
      </w:r>
    </w:p>
    <w:p w:rsidR="0042575E" w:rsidRPr="0042575E" w:rsidRDefault="0042575E" w:rsidP="005C1D3F">
      <w:pPr>
        <w:pStyle w:val="ConsPlusNonformat"/>
        <w:jc w:val="center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образовательную деятельность, за исключением адреса (адресов) места (мест)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осуществления образовательной деятельности по дополнительным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профессиональным программам, основным программам профессионального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обучения, мест осуществления образовательной деятельности при использовании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сетевой формы реализации образовательных программ, мест проведения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практики, практической подготовки обучающихся, государственной итоговой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аттестации)</w:t>
      </w:r>
    </w:p>
    <w:p w:rsidR="0042575E" w:rsidRDefault="005C1D3F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документа</w:t>
      </w:r>
      <w:r w:rsidR="0042575E" w:rsidRPr="005C1D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постановке соискателя лицензии на учет в</w:t>
      </w:r>
      <w:r w:rsidR="0042575E" w:rsidRPr="005C1D3F">
        <w:rPr>
          <w:rFonts w:ascii="Times New Roman" w:hAnsi="Times New Roman" w:cs="Times New Roman"/>
          <w:sz w:val="28"/>
          <w:szCs w:val="28"/>
        </w:rPr>
        <w:t xml:space="preserve"> 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75E" w:rsidRPr="005C1D3F">
        <w:rPr>
          <w:rFonts w:ascii="Times New Roman" w:hAnsi="Times New Roman" w:cs="Times New Roman"/>
          <w:sz w:val="28"/>
          <w:szCs w:val="28"/>
        </w:rPr>
        <w:t xml:space="preserve">органе по месту нахождения филиала </w:t>
      </w:r>
    </w:p>
    <w:p w:rsidR="005C1D3F" w:rsidRPr="005C1D3F" w:rsidRDefault="005C1D3F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42575E" w:rsidRPr="0042575E" w:rsidRDefault="0042575E" w:rsidP="0042575E">
      <w:pPr>
        <w:pStyle w:val="ConsPlusNonformat"/>
        <w:jc w:val="both"/>
        <w:rPr>
          <w:rFonts w:ascii="Times New Roman" w:hAnsi="Times New Roman" w:cs="Times New Roman"/>
        </w:rPr>
      </w:pPr>
      <w:r w:rsidRPr="0042575E">
        <w:rPr>
          <w:rFonts w:ascii="Times New Roman" w:hAnsi="Times New Roman" w:cs="Times New Roman"/>
        </w:rPr>
        <w:t>(код причины и дата постановки на учет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соискателя лицензии в налоговом органе,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реквизиты уведомления о постановке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соискателя лицензии на налоговый учет)</w:t>
      </w:r>
      <w:r w:rsidR="005C1D3F">
        <w:rPr>
          <w:rFonts w:ascii="Times New Roman" w:hAnsi="Times New Roman" w:cs="Times New Roman"/>
        </w:rPr>
        <w:t xml:space="preserve"> на оказание образовательных услуг по реализации </w:t>
      </w:r>
      <w:r w:rsidRPr="0042575E">
        <w:rPr>
          <w:rFonts w:ascii="Times New Roman" w:hAnsi="Times New Roman" w:cs="Times New Roman"/>
        </w:rPr>
        <w:t>образовательных</w:t>
      </w:r>
      <w:r w:rsidR="005C1D3F">
        <w:rPr>
          <w:rFonts w:ascii="Times New Roman" w:hAnsi="Times New Roman" w:cs="Times New Roman"/>
        </w:rPr>
        <w:t xml:space="preserve"> программ по видам </w:t>
      </w:r>
      <w:r w:rsidRPr="0042575E">
        <w:rPr>
          <w:rFonts w:ascii="Times New Roman" w:hAnsi="Times New Roman" w:cs="Times New Roman"/>
        </w:rPr>
        <w:t xml:space="preserve">образования, </w:t>
      </w:r>
      <w:r w:rsidR="005C1D3F">
        <w:rPr>
          <w:rFonts w:ascii="Times New Roman" w:hAnsi="Times New Roman" w:cs="Times New Roman"/>
        </w:rPr>
        <w:t>по уровням</w:t>
      </w:r>
      <w:r w:rsidRPr="0042575E">
        <w:rPr>
          <w:rFonts w:ascii="Times New Roman" w:hAnsi="Times New Roman" w:cs="Times New Roman"/>
        </w:rPr>
        <w:t xml:space="preserve"> образования, по профессиям,</w:t>
      </w:r>
      <w:r w:rsidR="005C1D3F">
        <w:rPr>
          <w:rFonts w:ascii="Times New Roman" w:hAnsi="Times New Roman" w:cs="Times New Roman"/>
        </w:rPr>
        <w:t xml:space="preserve"> специальностям, направлениям подготовки, научным специальностям</w:t>
      </w:r>
      <w:r w:rsidRPr="0042575E">
        <w:rPr>
          <w:rFonts w:ascii="Times New Roman" w:hAnsi="Times New Roman" w:cs="Times New Roman"/>
        </w:rPr>
        <w:t xml:space="preserve"> (для</w:t>
      </w:r>
      <w:r w:rsidR="005C1D3F">
        <w:rPr>
          <w:rFonts w:ascii="Times New Roman" w:hAnsi="Times New Roman" w:cs="Times New Roman"/>
        </w:rPr>
        <w:t xml:space="preserve"> </w:t>
      </w:r>
      <w:r w:rsidRPr="0042575E">
        <w:rPr>
          <w:rFonts w:ascii="Times New Roman" w:hAnsi="Times New Roman" w:cs="Times New Roman"/>
        </w:rPr>
        <w:t>профессионального образования), по подвидам дополнительного образования:</w:t>
      </w:r>
    </w:p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14001"/>
      </w:tblGrid>
      <w:tr w:rsidR="0042575E" w:rsidRPr="0042575E" w:rsidTr="005C1D3F">
        <w:tc>
          <w:tcPr>
            <w:tcW w:w="1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Общее образование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Уровень образования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511"/>
        <w:gridCol w:w="3119"/>
        <w:gridCol w:w="3260"/>
        <w:gridCol w:w="4111"/>
      </w:tblGrid>
      <w:tr w:rsidR="0042575E" w:rsidRPr="0042575E" w:rsidTr="005C1D3F">
        <w:tc>
          <w:tcPr>
            <w:tcW w:w="14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Профессиональное образование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Уровень образования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Присваиваемые по профессиям, специальностям, направлениям подготовки квалификации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96"/>
      </w:tblGrid>
      <w:tr w:rsidR="0042575E" w:rsidRPr="0042575E" w:rsidTr="005C1D3F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Профессиональное обучение</w:t>
            </w:r>
          </w:p>
        </w:tc>
      </w:tr>
      <w:tr w:rsidR="0042575E" w:rsidRPr="0042575E" w:rsidTr="005C1D3F">
        <w:tc>
          <w:tcPr>
            <w:tcW w:w="14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42575E" w:rsidRPr="0042575E" w:rsidTr="005C1D3F">
        <w:tc>
          <w:tcPr>
            <w:tcW w:w="14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(для духовных образовательных организаций)</w:t>
            </w: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3864"/>
      </w:tblGrid>
      <w:tr w:rsidR="0042575E" w:rsidRPr="0042575E" w:rsidTr="005C1D3F">
        <w:tc>
          <w:tcPr>
            <w:tcW w:w="1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Дополнительное образование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N п/п</w:t>
            </w:r>
          </w:p>
        </w:tc>
        <w:tc>
          <w:tcPr>
            <w:tcW w:w="1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Подвиды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>Номер телефона (факса) филиала соискателя лицензии ________________________</w:t>
      </w:r>
      <w:r w:rsidR="005C1D3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 xml:space="preserve">Адрес электронной почты филиала соискателя лицензии (при </w:t>
      </w:r>
      <w:proofErr w:type="gramStart"/>
      <w:r w:rsidRPr="005C1D3F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5C1D3F">
        <w:rPr>
          <w:rFonts w:ascii="Times New Roman" w:hAnsi="Times New Roman" w:cs="Times New Roman"/>
          <w:sz w:val="28"/>
          <w:szCs w:val="28"/>
        </w:rPr>
        <w:t>__________</w:t>
      </w:r>
      <w:r w:rsidR="005C1D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2575E" w:rsidRPr="005C1D3F" w:rsidRDefault="005C1D3F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направлять информацию по вопросам лицензирования</w:t>
      </w:r>
      <w:r w:rsidR="0042575E" w:rsidRPr="005C1D3F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75E" w:rsidRPr="005C1D3F">
        <w:rPr>
          <w:rFonts w:ascii="Times New Roman" w:hAnsi="Times New Roman" w:cs="Times New Roman"/>
          <w:sz w:val="28"/>
          <w:szCs w:val="28"/>
        </w:rPr>
        <w:t xml:space="preserve">деятельности в электронной форме: да/нет </w:t>
      </w:r>
    </w:p>
    <w:p w:rsidR="0042575E" w:rsidRPr="005C1D3F" w:rsidRDefault="0042575E" w:rsidP="0042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1D3F">
        <w:rPr>
          <w:rFonts w:ascii="Times New Roman" w:hAnsi="Times New Roman" w:cs="Times New Roman"/>
          <w:sz w:val="28"/>
          <w:szCs w:val="28"/>
        </w:rPr>
        <w:t>Прошу направить выписку из реестра лицензий: ______________________________</w:t>
      </w:r>
      <w:r w:rsidR="005C1D3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2575E" w:rsidRPr="005C1D3F" w:rsidRDefault="0042575E" w:rsidP="005C1D3F">
      <w:pPr>
        <w:pStyle w:val="ConsPlusNonformat"/>
        <w:jc w:val="center"/>
        <w:rPr>
          <w:rFonts w:ascii="Times New Roman" w:hAnsi="Times New Roman" w:cs="Times New Roman"/>
        </w:rPr>
      </w:pPr>
      <w:r w:rsidRPr="005C1D3F">
        <w:rPr>
          <w:rFonts w:ascii="Times New Roman" w:hAnsi="Times New Roman" w:cs="Times New Roman"/>
        </w:rPr>
        <w:t>(в форме электронного</w:t>
      </w:r>
      <w:r w:rsidR="005C1D3F">
        <w:rPr>
          <w:rFonts w:ascii="Times New Roman" w:hAnsi="Times New Roman" w:cs="Times New Roman"/>
        </w:rPr>
        <w:t xml:space="preserve"> </w:t>
      </w:r>
      <w:r w:rsidRPr="005C1D3F">
        <w:rPr>
          <w:rFonts w:ascii="Times New Roman" w:hAnsi="Times New Roman" w:cs="Times New Roman"/>
        </w:rPr>
        <w:t>документа или на бумажном</w:t>
      </w:r>
      <w:r w:rsidR="005C1D3F">
        <w:rPr>
          <w:rFonts w:ascii="Times New Roman" w:hAnsi="Times New Roman" w:cs="Times New Roman"/>
        </w:rPr>
        <w:t xml:space="preserve"> </w:t>
      </w:r>
      <w:r w:rsidRPr="005C1D3F">
        <w:rPr>
          <w:rFonts w:ascii="Times New Roman" w:hAnsi="Times New Roman" w:cs="Times New Roman"/>
        </w:rPr>
        <w:t>носителе)</w:t>
      </w:r>
    </w:p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</w:tblGrid>
      <w:tr w:rsidR="0042575E" w:rsidRPr="0042575E" w:rsidTr="005C1D3F">
        <w:tc>
          <w:tcPr>
            <w:tcW w:w="5529" w:type="dxa"/>
            <w:hideMark/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D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заполнения "__" _____________ 20__ г.</w:t>
            </w: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340"/>
        <w:gridCol w:w="4337"/>
        <w:gridCol w:w="340"/>
        <w:gridCol w:w="5189"/>
      </w:tblGrid>
      <w:tr w:rsidR="0042575E" w:rsidRPr="0042575E" w:rsidTr="005C1D3F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6B5E9D" w:rsidRPr="0042575E" w:rsidRDefault="006B5E9D" w:rsidP="0042575E">
      <w:pPr>
        <w:rPr>
          <w:rFonts w:ascii="Times New Roman" w:hAnsi="Times New Roman" w:cs="Times New Roman"/>
        </w:rPr>
      </w:pPr>
    </w:p>
    <w:sectPr w:rsidR="006B5E9D" w:rsidRPr="0042575E" w:rsidSect="00425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B9"/>
    <w:rsid w:val="0042575E"/>
    <w:rsid w:val="005C1D3F"/>
    <w:rsid w:val="006B5E9D"/>
    <w:rsid w:val="00B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6BEB-D371-483A-AE43-4B2E0B0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5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Анна Николаевна</dc:creator>
  <cp:keywords/>
  <dc:description/>
  <cp:lastModifiedBy>Лещенко Анна Николаевна</cp:lastModifiedBy>
  <cp:revision>2</cp:revision>
  <dcterms:created xsi:type="dcterms:W3CDTF">2022-03-01T03:34:00Z</dcterms:created>
  <dcterms:modified xsi:type="dcterms:W3CDTF">2022-03-01T03:53:00Z</dcterms:modified>
</cp:coreProperties>
</file>