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38FBA" w14:textId="77777777" w:rsidR="00445162" w:rsidRDefault="00120A04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030C6690" wp14:editId="0DC75963">
            <wp:extent cx="638175" cy="809625"/>
            <wp:effectExtent l="0" t="0" r="9525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45162" w:rsidRPr="00A06BE0" w14:paraId="26574B30" w14:textId="7777777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C8DA91C" w14:textId="77777777" w:rsidR="00445162" w:rsidRPr="00163008" w:rsidRDefault="00445162" w:rsidP="00E105E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63008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КАМЧАТСКОГО КРАЯ</w:t>
            </w:r>
          </w:p>
          <w:p w14:paraId="419D8F82" w14:textId="77777777" w:rsidR="00445162" w:rsidRPr="00A06BE0" w:rsidRDefault="0044516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54973D20" w14:textId="77777777" w:rsidR="00445162" w:rsidRPr="000B5015" w:rsidRDefault="0044516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/>
                <w:sz w:val="28"/>
                <w:szCs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4910D8BB" w14:textId="77777777" w:rsidR="00445162" w:rsidRPr="001672C5" w:rsidRDefault="00445162" w:rsidP="007A2692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</w:tbl>
    <w:p w14:paraId="7DEC2E53" w14:textId="77777777" w:rsidR="00445162" w:rsidRDefault="0044516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Ind w:w="-106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445162" w:rsidRPr="00A06BE0" w14:paraId="24292B3A" w14:textId="77777777">
        <w:tc>
          <w:tcPr>
            <w:tcW w:w="5117" w:type="dxa"/>
          </w:tcPr>
          <w:p w14:paraId="68BA27B4" w14:textId="77777777" w:rsidR="00445162" w:rsidRPr="00A06BE0" w:rsidRDefault="0044516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6BE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A06BE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A06BE0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4892007A" w14:textId="77777777" w:rsidR="00445162" w:rsidRPr="00A06BE0" w:rsidRDefault="00445162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6BE0">
              <w:rPr>
                <w:rFonts w:ascii="Times New Roman" w:hAnsi="Times New Roman" w:cs="Times New Roman"/>
                <w:sz w:val="28"/>
                <w:szCs w:val="28"/>
              </w:rPr>
              <w:t>от [</w:t>
            </w:r>
            <w:r w:rsidRPr="00A06BE0">
              <w:rPr>
                <w:rFonts w:ascii="Times New Roman" w:hAnsi="Times New Roman" w:cs="Times New Roman"/>
                <w:color w:val="EEECE1"/>
                <w:sz w:val="28"/>
                <w:szCs w:val="28"/>
              </w:rPr>
              <w:t>Дата регистрации</w:t>
            </w:r>
            <w:r w:rsidRPr="00A06BE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5A6C20EB" w14:textId="77777777" w:rsidR="00445162" w:rsidRDefault="00445162" w:rsidP="009A7B65">
      <w:pPr>
        <w:spacing w:after="0" w:line="240" w:lineRule="auto"/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4274"/>
      </w:tblGrid>
      <w:tr w:rsidR="00445162" w:rsidRPr="00A06BE0" w14:paraId="5087D6EF" w14:textId="77777777" w:rsidTr="00E96E7D">
        <w:trPr>
          <w:trHeight w:hRule="exact" w:val="1469"/>
        </w:trPr>
        <w:tc>
          <w:tcPr>
            <w:tcW w:w="4274" w:type="dxa"/>
          </w:tcPr>
          <w:p w14:paraId="0137B0D7" w14:textId="77777777" w:rsidR="00445162" w:rsidRPr="00A06BE0" w:rsidRDefault="00A1275E" w:rsidP="00207A5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F6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D2D37">
              <w:rPr>
                <w:rFonts w:ascii="Times New Roman" w:hAnsi="Times New Roman" w:cs="Times New Roman"/>
                <w:sz w:val="24"/>
                <w:szCs w:val="28"/>
              </w:rPr>
              <w:t xml:space="preserve">б утверждении Положения о </w:t>
            </w:r>
            <w:r w:rsidR="00BD2D37" w:rsidRPr="00CC3F6B">
              <w:rPr>
                <w:rFonts w:ascii="Times New Roman" w:hAnsi="Times New Roman" w:cs="Times New Roman"/>
                <w:sz w:val="24"/>
                <w:szCs w:val="28"/>
              </w:rPr>
              <w:t>научно</w:t>
            </w:r>
            <w:r w:rsidR="00207A51">
              <w:rPr>
                <w:rFonts w:ascii="Times New Roman" w:hAnsi="Times New Roman" w:cs="Times New Roman"/>
                <w:sz w:val="24"/>
                <w:szCs w:val="28"/>
              </w:rPr>
              <w:t>-методическом сопровождении педагогических работников и управленческих кадров</w:t>
            </w:r>
            <w:r w:rsidR="00E96E7D">
              <w:rPr>
                <w:rFonts w:ascii="Times New Roman" w:hAnsi="Times New Roman" w:cs="Times New Roman"/>
                <w:sz w:val="24"/>
                <w:szCs w:val="28"/>
              </w:rPr>
              <w:t xml:space="preserve"> Камчатского края</w:t>
            </w:r>
          </w:p>
        </w:tc>
      </w:tr>
    </w:tbl>
    <w:p w14:paraId="064D7CD3" w14:textId="77777777" w:rsidR="00445162" w:rsidRDefault="00445162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BA5C1A" w14:textId="77777777" w:rsidR="00A1275E" w:rsidRDefault="00A1275E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5E">
        <w:rPr>
          <w:rFonts w:ascii="Times New Roman" w:hAnsi="Times New Roman" w:cs="Times New Roman"/>
          <w:sz w:val="28"/>
          <w:szCs w:val="28"/>
        </w:rPr>
        <w:t xml:space="preserve">В </w:t>
      </w:r>
      <w:r w:rsidR="00CC3F6B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207A51">
        <w:rPr>
          <w:rFonts w:ascii="Times New Roman" w:hAnsi="Times New Roman" w:cs="Times New Roman"/>
          <w:sz w:val="28"/>
          <w:szCs w:val="28"/>
        </w:rPr>
        <w:t>обеспечения реализации федерального проекта «Современная школа» национального проекта «Образование», в рамках реализации мероприятий распоряжения Правительства Российской Федерации от 31.12.2019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</w:t>
      </w:r>
    </w:p>
    <w:p w14:paraId="396C4D27" w14:textId="77777777" w:rsidR="00A1275E" w:rsidRDefault="00A1275E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D8A6BD" w14:textId="77777777" w:rsidR="00445162" w:rsidRPr="00992FBA" w:rsidRDefault="00445162" w:rsidP="00682E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FBA">
        <w:rPr>
          <w:rFonts w:ascii="Times New Roman" w:hAnsi="Times New Roman" w:cs="Times New Roman"/>
          <w:sz w:val="28"/>
          <w:szCs w:val="28"/>
        </w:rPr>
        <w:t>ПРИКАЗЫВАЮ:</w:t>
      </w:r>
    </w:p>
    <w:p w14:paraId="348164C5" w14:textId="77777777" w:rsidR="00445162" w:rsidRDefault="00445162" w:rsidP="00682E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03B7AD" w14:textId="39556E9B" w:rsidR="00207A51" w:rsidRDefault="00207A51" w:rsidP="00446D15">
      <w:pPr>
        <w:pStyle w:val="a6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D3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366CA" w:rsidRPr="00BD2D37">
        <w:rPr>
          <w:rFonts w:ascii="Times New Roman" w:hAnsi="Times New Roman" w:cs="Times New Roman"/>
          <w:sz w:val="28"/>
          <w:szCs w:val="28"/>
        </w:rPr>
        <w:t>Положение о создании и функционировании региональной системы научно-методического сопровождения педагогических работников и управленческих кадров Камчатского края</w:t>
      </w:r>
      <w:r w:rsidR="00B07A2E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B366CA" w:rsidRPr="00B366CA">
        <w:t xml:space="preserve"> </w:t>
      </w:r>
      <w:r w:rsidR="00E96E7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366CA" w:rsidRPr="00BD2D37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14:paraId="766D4A85" w14:textId="6106DEDD" w:rsidR="00CE253D" w:rsidRDefault="00CE253D" w:rsidP="00446D15">
      <w:pPr>
        <w:pStyle w:val="a6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3D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</w:t>
      </w:r>
      <w:r w:rsidR="00D31880">
        <w:rPr>
          <w:rFonts w:ascii="Times New Roman" w:hAnsi="Times New Roman" w:cs="Times New Roman"/>
          <w:sz w:val="28"/>
          <w:szCs w:val="28"/>
        </w:rPr>
        <w:t xml:space="preserve">, осуществляющих управление в сфере образования, </w:t>
      </w:r>
      <w:r w:rsidRPr="00CE253D">
        <w:rPr>
          <w:rFonts w:ascii="Times New Roman" w:hAnsi="Times New Roman" w:cs="Times New Roman"/>
          <w:sz w:val="28"/>
          <w:szCs w:val="28"/>
        </w:rPr>
        <w:t xml:space="preserve"> обеспечить реализацию Положения о создании и функционировании региональной системы научно-методического сопровождения педагогических работников и управленческих кадров Камчатского края </w:t>
      </w:r>
      <w:r w:rsidR="00D3188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E253D">
        <w:rPr>
          <w:rFonts w:ascii="Times New Roman" w:hAnsi="Times New Roman" w:cs="Times New Roman"/>
          <w:sz w:val="28"/>
          <w:szCs w:val="28"/>
        </w:rPr>
        <w:t>приложению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AA4715" w14:textId="77777777" w:rsidR="00BD2D37" w:rsidRPr="00BD2D37" w:rsidRDefault="00BD2D37" w:rsidP="00446D15">
      <w:pPr>
        <w:pStyle w:val="a6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D37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D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BD2D37">
        <w:rPr>
          <w:rFonts w:ascii="Times New Roman" w:hAnsi="Times New Roman" w:cs="Times New Roman"/>
          <w:sz w:val="28"/>
          <w:szCs w:val="28"/>
        </w:rPr>
        <w:t xml:space="preserve">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75C54C" w14:textId="77777777" w:rsidR="00D82083" w:rsidRDefault="00D82083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ED831" w14:textId="77777777" w:rsidR="00D82083" w:rsidRDefault="00D82083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5892A3" w14:textId="77777777" w:rsidR="00E22AD4" w:rsidRPr="00DD2D19" w:rsidRDefault="00E22AD4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2" w:type="dxa"/>
        <w:tblInd w:w="-106" w:type="dxa"/>
        <w:tblLook w:val="00A0" w:firstRow="1" w:lastRow="0" w:firstColumn="1" w:lastColumn="0" w:noHBand="0" w:noVBand="0"/>
      </w:tblPr>
      <w:tblGrid>
        <w:gridCol w:w="3403"/>
        <w:gridCol w:w="3260"/>
        <w:gridCol w:w="3649"/>
      </w:tblGrid>
      <w:tr w:rsidR="00445162" w:rsidRPr="00A06BE0" w14:paraId="3695834F" w14:textId="77777777" w:rsidTr="00E96E7D">
        <w:tc>
          <w:tcPr>
            <w:tcW w:w="3403" w:type="dxa"/>
          </w:tcPr>
          <w:p w14:paraId="36FE51F4" w14:textId="515C9D82" w:rsidR="00445162" w:rsidRPr="00A06BE0" w:rsidRDefault="00445162" w:rsidP="002542EB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BE0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559AD634" w14:textId="77777777" w:rsidR="00445162" w:rsidRPr="00A06BE0" w:rsidRDefault="00445162" w:rsidP="00A06BE0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BE0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649" w:type="dxa"/>
          </w:tcPr>
          <w:p w14:paraId="30187D8E" w14:textId="262AF539" w:rsidR="00445162" w:rsidRPr="00A06BE0" w:rsidRDefault="00CE253D" w:rsidP="00A06BE0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Короткова</w:t>
            </w:r>
          </w:p>
        </w:tc>
      </w:tr>
    </w:tbl>
    <w:p w14:paraId="20DB358F" w14:textId="77777777" w:rsidR="00E96E7D" w:rsidRDefault="00E96E7D" w:rsidP="0029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A269D9" w14:textId="77777777" w:rsidR="00E96E7D" w:rsidRDefault="00E96E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8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90"/>
        <w:gridCol w:w="4678"/>
      </w:tblGrid>
      <w:tr w:rsidR="00F54EEE" w:rsidRPr="00D92A07" w14:paraId="4A9AFFA7" w14:textId="77777777" w:rsidTr="00A209BD">
        <w:tc>
          <w:tcPr>
            <w:tcW w:w="5190" w:type="dxa"/>
            <w:shd w:val="clear" w:color="auto" w:fill="auto"/>
          </w:tcPr>
          <w:p w14:paraId="218C40A2" w14:textId="77777777" w:rsidR="00F54EEE" w:rsidRPr="00D92A07" w:rsidRDefault="00F54EEE" w:rsidP="00A209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4678" w:type="dxa"/>
            <w:shd w:val="clear" w:color="auto" w:fill="auto"/>
          </w:tcPr>
          <w:p w14:paraId="1C9853CE" w14:textId="77777777" w:rsidR="00E96E7D" w:rsidRDefault="00F54EEE" w:rsidP="00E96E7D">
            <w:pPr>
              <w:widowControl w:val="0"/>
              <w:suppressAutoHyphens/>
              <w:spacing w:after="0" w:line="240" w:lineRule="auto"/>
              <w:ind w:left="1079"/>
              <w:jc w:val="both"/>
              <w:rPr>
                <w:rFonts w:ascii="Times New Roman" w:eastAsia="Droid Sans Fallback" w:hAnsi="Times New Roman" w:cs="Times New Roman"/>
                <w:spacing w:val="2"/>
                <w:kern w:val="1"/>
                <w:sz w:val="28"/>
                <w:szCs w:val="28"/>
                <w:lang w:eastAsia="hi-IN" w:bidi="hi-IN"/>
              </w:rPr>
            </w:pPr>
            <w:r w:rsidRPr="00D92A07">
              <w:rPr>
                <w:rFonts w:ascii="Times New Roman" w:eastAsia="Droid Sans Fallback" w:hAnsi="Times New Roman" w:cs="Times New Roman"/>
                <w:spacing w:val="2"/>
                <w:kern w:val="1"/>
                <w:sz w:val="28"/>
                <w:szCs w:val="28"/>
                <w:lang w:eastAsia="hi-IN" w:bidi="hi-IN"/>
              </w:rPr>
              <w:t>Приложение</w:t>
            </w:r>
            <w:r w:rsidR="00E96E7D">
              <w:rPr>
                <w:rFonts w:ascii="Times New Roman" w:eastAsia="Droid Sans Fallback" w:hAnsi="Times New Roman" w:cs="Times New Roman"/>
                <w:spacing w:val="2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D92A07">
              <w:rPr>
                <w:rFonts w:ascii="Times New Roman" w:eastAsia="Droid Sans Fallback" w:hAnsi="Times New Roman" w:cs="Times New Roman"/>
                <w:spacing w:val="2"/>
                <w:kern w:val="1"/>
                <w:sz w:val="28"/>
                <w:szCs w:val="28"/>
                <w:lang w:eastAsia="hi-IN" w:bidi="hi-IN"/>
              </w:rPr>
              <w:t>к приказу Министерства образования Камчатского края</w:t>
            </w:r>
            <w:r>
              <w:rPr>
                <w:rFonts w:ascii="Times New Roman" w:eastAsia="Droid Sans Fallback" w:hAnsi="Times New Roman" w:cs="Times New Roman"/>
                <w:spacing w:val="2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14:paraId="1AD3CE38" w14:textId="77777777" w:rsidR="00F54EEE" w:rsidRPr="00D92A07" w:rsidRDefault="00F54EEE" w:rsidP="00E96E7D">
            <w:pPr>
              <w:widowControl w:val="0"/>
              <w:suppressAutoHyphens/>
              <w:spacing w:after="0" w:line="240" w:lineRule="auto"/>
              <w:ind w:left="1079"/>
              <w:jc w:val="both"/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hi-IN" w:bidi="hi-IN"/>
              </w:rPr>
            </w:pPr>
            <w:r w:rsidRPr="00D92A07">
              <w:rPr>
                <w:rFonts w:ascii="Times New Roman" w:eastAsia="Droid Sans Fallback" w:hAnsi="Times New Roman" w:cs="Times New Roman"/>
                <w:spacing w:val="2"/>
                <w:kern w:val="1"/>
                <w:sz w:val="28"/>
                <w:szCs w:val="28"/>
                <w:lang w:eastAsia="hi-IN" w:bidi="hi-IN"/>
              </w:rPr>
              <w:t>от</w:t>
            </w:r>
            <w:r w:rsidRPr="00D92A07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Pr="00D92A07">
              <w:rPr>
                <w:rFonts w:ascii="Times New Roman" w:hAnsi="Times New Roman" w:cs="Times New Roman"/>
                <w:color w:val="EEECE1"/>
                <w:sz w:val="28"/>
                <w:szCs w:val="28"/>
              </w:rPr>
              <w:t>Дата регистрации</w:t>
            </w:r>
            <w:r w:rsidRPr="00D92A07">
              <w:rPr>
                <w:rFonts w:ascii="Times New Roman" w:hAnsi="Times New Roman" w:cs="Times New Roman"/>
                <w:sz w:val="28"/>
                <w:szCs w:val="28"/>
              </w:rPr>
              <w:t>] № [</w:t>
            </w:r>
            <w:r w:rsidRPr="00D92A07">
              <w:rPr>
                <w:rFonts w:ascii="Times New Roman" w:hAnsi="Times New Roman" w:cs="Times New Roman"/>
                <w:color w:val="EEECE1"/>
                <w:sz w:val="28"/>
                <w:szCs w:val="28"/>
              </w:rPr>
              <w:t>Номер документа</w:t>
            </w:r>
            <w:r w:rsidRPr="00D92A0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374E842F" w14:textId="77777777" w:rsidR="00F54EEE" w:rsidRDefault="00F54EEE" w:rsidP="00D92A07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8"/>
          <w:szCs w:val="28"/>
          <w:lang w:eastAsia="hi-IN" w:bidi="hi-IN"/>
        </w:rPr>
      </w:pPr>
    </w:p>
    <w:p w14:paraId="5A31C2BC" w14:textId="77777777" w:rsidR="00F54EEE" w:rsidRDefault="00F54EEE" w:rsidP="00D92A07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8"/>
          <w:szCs w:val="28"/>
          <w:lang w:eastAsia="hi-IN" w:bidi="hi-IN"/>
        </w:rPr>
      </w:pPr>
    </w:p>
    <w:p w14:paraId="420880F6" w14:textId="77777777" w:rsidR="00F54EEE" w:rsidRDefault="00F54EEE" w:rsidP="00D92A07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8"/>
          <w:szCs w:val="28"/>
          <w:lang w:eastAsia="hi-IN" w:bidi="hi-IN"/>
        </w:rPr>
      </w:pPr>
    </w:p>
    <w:p w14:paraId="5B482EF6" w14:textId="77777777" w:rsidR="00F54EEE" w:rsidRDefault="00F54EEE" w:rsidP="00D92A07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8"/>
          <w:szCs w:val="28"/>
          <w:lang w:eastAsia="hi-IN" w:bidi="hi-IN"/>
        </w:rPr>
      </w:pPr>
    </w:p>
    <w:p w14:paraId="7B3E8C26" w14:textId="77777777" w:rsidR="00F54EEE" w:rsidRPr="00F54EEE" w:rsidRDefault="00F54EEE" w:rsidP="00E96E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EEE">
        <w:rPr>
          <w:rFonts w:ascii="Times New Roman" w:hAnsi="Times New Roman" w:cs="Times New Roman"/>
          <w:bCs/>
          <w:sz w:val="28"/>
          <w:szCs w:val="28"/>
        </w:rPr>
        <w:t>П</w:t>
      </w:r>
      <w:r w:rsidR="00E96E7D" w:rsidRPr="00F54EEE">
        <w:rPr>
          <w:rFonts w:ascii="Times New Roman" w:hAnsi="Times New Roman" w:cs="Times New Roman"/>
          <w:bCs/>
          <w:sz w:val="28"/>
          <w:szCs w:val="28"/>
        </w:rPr>
        <w:t>оложение</w:t>
      </w:r>
      <w:r w:rsidRPr="00F54EEE">
        <w:rPr>
          <w:rFonts w:ascii="Times New Roman" w:hAnsi="Times New Roman" w:cs="Times New Roman"/>
          <w:bCs/>
          <w:sz w:val="28"/>
          <w:szCs w:val="28"/>
        </w:rPr>
        <w:br/>
        <w:t>о создании и функционировании региональной системы научно-методического сопровождения педагогических работников и управленческих кадров Камчатского края</w:t>
      </w:r>
    </w:p>
    <w:p w14:paraId="29938684" w14:textId="77777777" w:rsidR="00F54EEE" w:rsidRPr="00F54EEE" w:rsidRDefault="00F54EEE" w:rsidP="00F54EE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9C4169" w14:textId="77777777" w:rsidR="00F54EEE" w:rsidRPr="00F54EEE" w:rsidRDefault="00F54EEE" w:rsidP="00B07A2E">
      <w:pPr>
        <w:pStyle w:val="a6"/>
        <w:numPr>
          <w:ilvl w:val="0"/>
          <w:numId w:val="44"/>
        </w:numPr>
        <w:spacing w:after="240"/>
        <w:ind w:left="0" w:firstLine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54EEE">
        <w:rPr>
          <w:rFonts w:ascii="Times New Roman" w:hAnsi="Times New Roman"/>
          <w:bCs/>
          <w:sz w:val="28"/>
          <w:szCs w:val="28"/>
        </w:rPr>
        <w:t>Общие положения</w:t>
      </w:r>
    </w:p>
    <w:p w14:paraId="5486093F" w14:textId="13FA5CC0" w:rsidR="00F54EEE" w:rsidRDefault="00B07A2E" w:rsidP="00F54EEE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CE25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F54E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Настоящее Положение </w:t>
      </w:r>
      <w:r w:rsidR="00F54EEE">
        <w:rPr>
          <w:rFonts w:ascii="Times New Roman" w:hAnsi="Times New Roman" w:cs="Times New Roman"/>
          <w:sz w:val="28"/>
          <w:szCs w:val="28"/>
        </w:rPr>
        <w:t xml:space="preserve">о создании и функционировании региональной системы научно-методического сопровождения педагогических работников и управленческих кадров </w:t>
      </w:r>
      <w:r w:rsidR="00E96E7D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F54EEE">
        <w:rPr>
          <w:rFonts w:ascii="Times New Roman" w:hAnsi="Times New Roman" w:cs="Times New Roman"/>
          <w:sz w:val="28"/>
          <w:szCs w:val="28"/>
        </w:rPr>
        <w:t xml:space="preserve">(далее соответственно – Положение, система научно-методического сопровождения, </w:t>
      </w:r>
      <w:r w:rsidR="00CE253D">
        <w:rPr>
          <w:rFonts w:ascii="Times New Roman" w:hAnsi="Times New Roman" w:cs="Times New Roman"/>
          <w:sz w:val="28"/>
          <w:szCs w:val="28"/>
        </w:rPr>
        <w:t>региональная система</w:t>
      </w:r>
      <w:r w:rsidR="00F54EEE">
        <w:rPr>
          <w:rFonts w:ascii="Times New Roman" w:hAnsi="Times New Roman" w:cs="Times New Roman"/>
          <w:sz w:val="28"/>
          <w:szCs w:val="28"/>
        </w:rPr>
        <w:t xml:space="preserve">) </w:t>
      </w:r>
      <w:r w:rsidR="00F54E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определяет цели и задачи, принципы формирования, структуру и субъекты </w:t>
      </w:r>
      <w:r w:rsidR="006368DA" w:rsidRPr="006368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региональн</w:t>
      </w:r>
      <w:r w:rsidR="006368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</w:t>
      </w:r>
      <w:r w:rsidR="006368DA" w:rsidRPr="006368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систем</w:t>
      </w:r>
      <w:r w:rsidR="006368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="00F54E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организационные, содержательные и процессуальные основы деятельности существующих и вновь создаваемых в региональной системе образования структур и форм </w:t>
      </w:r>
      <w:r w:rsidR="00F54EEE">
        <w:rPr>
          <w:rFonts w:ascii="Times New Roman" w:hAnsi="Times New Roman" w:cs="Times New Roman"/>
          <w:sz w:val="28"/>
          <w:szCs w:val="28"/>
        </w:rPr>
        <w:t>научного и методического</w:t>
      </w:r>
      <w:r w:rsidR="00F54E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сопровождения </w:t>
      </w:r>
      <w:r w:rsidR="00F54EEE">
        <w:rPr>
          <w:rFonts w:ascii="Times New Roman" w:hAnsi="Times New Roman" w:cs="Times New Roman"/>
          <w:sz w:val="28"/>
          <w:szCs w:val="28"/>
        </w:rPr>
        <w:t>педагогических работников и управленческих кадров</w:t>
      </w:r>
      <w:r w:rsidR="00F54E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целях </w:t>
      </w:r>
      <w:r w:rsidR="00F54EEE">
        <w:rPr>
          <w:rFonts w:ascii="Times New Roman" w:hAnsi="Times New Roman"/>
          <w:color w:val="000000" w:themeColor="text1"/>
          <w:sz w:val="28"/>
        </w:rPr>
        <w:t xml:space="preserve">обеспечения реализации мероприятий федерального проекта «Современная школа» национального проекта «Образование» в части создания условий для </w:t>
      </w:r>
      <w:r w:rsidR="00F54E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развития кадрового потенциала и профессионального роста </w:t>
      </w:r>
      <w:r w:rsidR="00F54EEE">
        <w:rPr>
          <w:rFonts w:ascii="Times New Roman" w:hAnsi="Times New Roman"/>
          <w:color w:val="000000" w:themeColor="text1"/>
          <w:sz w:val="28"/>
        </w:rPr>
        <w:t>педагогических</w:t>
      </w:r>
      <w:r w:rsidR="00F54EEE">
        <w:rPr>
          <w:rFonts w:ascii="Times New Roman" w:hAnsi="Times New Roman" w:cs="Times New Roman"/>
          <w:sz w:val="28"/>
          <w:szCs w:val="28"/>
        </w:rPr>
        <w:t xml:space="preserve"> работников и управленческих кадров</w:t>
      </w:r>
      <w:r w:rsidR="00F54E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системы образования </w:t>
      </w:r>
      <w:r w:rsidR="00F54EEE" w:rsidRPr="00A945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Камчатского края.</w:t>
      </w:r>
      <w:r w:rsidR="00F54E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0E4F30C0" w14:textId="4FC6004B" w:rsidR="00F54EEE" w:rsidRPr="00F54EEE" w:rsidRDefault="00F54EEE" w:rsidP="006368DA">
      <w:pPr>
        <w:tabs>
          <w:tab w:val="left" w:pos="709"/>
        </w:tabs>
        <w:spacing w:before="240" w:after="2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EEE">
        <w:rPr>
          <w:rFonts w:ascii="Times New Roman" w:hAnsi="Times New Roman" w:cs="Times New Roman"/>
          <w:bCs/>
          <w:sz w:val="28"/>
          <w:szCs w:val="28"/>
        </w:rPr>
        <w:t>2. Цель, задачи и принципы формирования региональной системы научно-методического сопровождения педагогических работников и управленческих кадров</w:t>
      </w:r>
    </w:p>
    <w:p w14:paraId="0F0DF1EC" w14:textId="76937AE3" w:rsidR="00F54EEE" w:rsidRDefault="00940F42" w:rsidP="00F54EEE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68DA">
        <w:rPr>
          <w:rFonts w:ascii="Times New Roman" w:hAnsi="Times New Roman" w:cs="Times New Roman"/>
          <w:sz w:val="28"/>
          <w:szCs w:val="28"/>
        </w:rPr>
        <w:t>.</w:t>
      </w:r>
      <w:r w:rsidR="00F54EEE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6368DA" w:rsidRPr="006368DA">
        <w:rPr>
          <w:rFonts w:ascii="Times New Roman" w:hAnsi="Times New Roman" w:cs="Times New Roman"/>
          <w:sz w:val="28"/>
          <w:szCs w:val="28"/>
        </w:rPr>
        <w:t>региональн</w:t>
      </w:r>
      <w:r w:rsidR="006368DA">
        <w:rPr>
          <w:rFonts w:ascii="Times New Roman" w:hAnsi="Times New Roman" w:cs="Times New Roman"/>
          <w:sz w:val="28"/>
          <w:szCs w:val="28"/>
        </w:rPr>
        <w:t>ой</w:t>
      </w:r>
      <w:r w:rsidR="006368DA" w:rsidRPr="006368D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368DA">
        <w:rPr>
          <w:rFonts w:ascii="Times New Roman" w:hAnsi="Times New Roman" w:cs="Times New Roman"/>
          <w:sz w:val="28"/>
          <w:szCs w:val="28"/>
        </w:rPr>
        <w:t>ы</w:t>
      </w:r>
      <w:r w:rsidR="00F54EEE">
        <w:rPr>
          <w:rFonts w:ascii="Times New Roman" w:hAnsi="Times New Roman" w:cs="Times New Roman"/>
          <w:sz w:val="28"/>
          <w:szCs w:val="28"/>
        </w:rPr>
        <w:t xml:space="preserve"> является создание единого научно-методического пространства, являющегося компонентом Единой федеральной системы научно-методического сопровождения педагогических работников и управленческих кадров, обеспечивающего взаимодействие субъектов научно-методической деятельности регионального, муниципального и институционального (образовательных организаций) уровней для осуществления сетевого непрерывного научно-методического сопровождения повышения уровня профессионального </w:t>
      </w:r>
      <w:r w:rsidR="00F54EEE">
        <w:rPr>
          <w:rFonts w:ascii="Times New Roman" w:hAnsi="Times New Roman" w:cs="Times New Roman"/>
          <w:sz w:val="28"/>
          <w:szCs w:val="28"/>
        </w:rPr>
        <w:lastRenderedPageBreak/>
        <w:t>мастерства педагогических работников и управленческих кадров в соответствии с приоритетными задачами в области образования.</w:t>
      </w:r>
    </w:p>
    <w:p w14:paraId="250698BE" w14:textId="736855A1" w:rsidR="00F54EEE" w:rsidRDefault="00940F42" w:rsidP="00F54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68DA">
        <w:rPr>
          <w:rFonts w:ascii="Times New Roman" w:hAnsi="Times New Roman" w:cs="Times New Roman"/>
          <w:sz w:val="28"/>
          <w:szCs w:val="28"/>
        </w:rPr>
        <w:t xml:space="preserve">. Задачи </w:t>
      </w:r>
      <w:r w:rsidR="006368DA" w:rsidRPr="006368DA">
        <w:rPr>
          <w:rFonts w:ascii="Times New Roman" w:hAnsi="Times New Roman" w:cs="Times New Roman"/>
          <w:sz w:val="28"/>
          <w:szCs w:val="28"/>
        </w:rPr>
        <w:t>региональн</w:t>
      </w:r>
      <w:r w:rsidR="006368DA">
        <w:rPr>
          <w:rFonts w:ascii="Times New Roman" w:hAnsi="Times New Roman" w:cs="Times New Roman"/>
          <w:sz w:val="28"/>
          <w:szCs w:val="28"/>
        </w:rPr>
        <w:t>ой</w:t>
      </w:r>
      <w:r w:rsidR="006368DA" w:rsidRPr="006368D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368DA">
        <w:rPr>
          <w:rFonts w:ascii="Times New Roman" w:hAnsi="Times New Roman" w:cs="Times New Roman"/>
          <w:sz w:val="28"/>
          <w:szCs w:val="28"/>
        </w:rPr>
        <w:t>ы</w:t>
      </w:r>
      <w:r w:rsidR="00F54EE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91E78BC" w14:textId="02E8BDD3" w:rsidR="00F54EEE" w:rsidRDefault="006368DA" w:rsidP="00F54EEE">
      <w:pPr>
        <w:pStyle w:val="af8"/>
        <w:tabs>
          <w:tab w:val="left" w:pos="709"/>
        </w:tabs>
        <w:spacing w:after="0"/>
        <w:ind w:firstLine="709"/>
        <w:jc w:val="both"/>
        <w:rPr>
          <w:rFonts w:eastAsia="Tahoma"/>
          <w:b w:val="0"/>
          <w:bCs w:val="0"/>
          <w:sz w:val="28"/>
          <w:szCs w:val="28"/>
          <w:lang w:eastAsia="ru-RU" w:bidi="ru-RU"/>
        </w:rPr>
      </w:pPr>
      <w:r>
        <w:rPr>
          <w:rFonts w:eastAsia="Tahoma"/>
          <w:b w:val="0"/>
          <w:bCs w:val="0"/>
          <w:sz w:val="28"/>
          <w:szCs w:val="28"/>
          <w:lang w:eastAsia="ru-RU" w:bidi="ru-RU"/>
        </w:rPr>
        <w:t>1) в</w:t>
      </w:r>
      <w:r w:rsidR="00F54EEE">
        <w:rPr>
          <w:rFonts w:eastAsia="Tahoma"/>
          <w:b w:val="0"/>
          <w:bCs w:val="0"/>
          <w:sz w:val="28"/>
          <w:szCs w:val="28"/>
          <w:lang w:eastAsia="ru-RU" w:bidi="ru-RU"/>
        </w:rPr>
        <w:t xml:space="preserve">ыстраивание единой региональной системы профессионального развития педагогических работников и управленческих кадров, а также тьюторское сопровождение их индивидуальных образовательных маршрутов, построенных на основе диагностики профессиональных дефицитов, выявленных на базе центров непрерывного повышения профессионального мастерства (далее – </w:t>
      </w:r>
      <w:r w:rsidR="00E11497">
        <w:rPr>
          <w:rFonts w:eastAsia="Tahoma"/>
          <w:b w:val="0"/>
          <w:bCs w:val="0"/>
          <w:sz w:val="28"/>
          <w:szCs w:val="28"/>
          <w:lang w:eastAsia="ru-RU" w:bidi="ru-RU"/>
        </w:rPr>
        <w:t>Центр</w:t>
      </w:r>
      <w:r w:rsidR="00F54EEE">
        <w:rPr>
          <w:rFonts w:eastAsia="Tahoma"/>
          <w:b w:val="0"/>
          <w:bCs w:val="0"/>
          <w:sz w:val="28"/>
          <w:szCs w:val="28"/>
          <w:lang w:eastAsia="ru-RU" w:bidi="ru-RU"/>
        </w:rPr>
        <w:t>);</w:t>
      </w:r>
    </w:p>
    <w:p w14:paraId="710A7140" w14:textId="7BC2404D" w:rsidR="00F54EEE" w:rsidRDefault="00E11497" w:rsidP="00F54EEE">
      <w:pPr>
        <w:pStyle w:val="af8"/>
        <w:tabs>
          <w:tab w:val="left" w:pos="709"/>
        </w:tabs>
        <w:spacing w:after="0"/>
        <w:ind w:firstLine="709"/>
        <w:jc w:val="both"/>
        <w:rPr>
          <w:rFonts w:eastAsia="Tahoma"/>
          <w:b w:val="0"/>
          <w:bCs w:val="0"/>
          <w:iCs w:val="0"/>
          <w:sz w:val="28"/>
          <w:szCs w:val="28"/>
          <w:lang w:eastAsia="ru-RU" w:bidi="ru-RU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2) </w:t>
      </w:r>
      <w:r w:rsidR="00F54EEE">
        <w:rPr>
          <w:b w:val="0"/>
          <w:bCs w:val="0"/>
          <w:color w:val="000000" w:themeColor="text1"/>
          <w:sz w:val="28"/>
          <w:szCs w:val="28"/>
        </w:rPr>
        <w:t xml:space="preserve">обеспечение наполнения федерального реестра дополнительных профессиональных программ педагогического образования </w:t>
      </w:r>
      <w:r w:rsidR="00F54EEE" w:rsidRPr="00D237EC">
        <w:rPr>
          <w:b w:val="0"/>
          <w:bCs w:val="0"/>
          <w:color w:val="000000" w:themeColor="text1"/>
          <w:sz w:val="28"/>
          <w:szCs w:val="28"/>
        </w:rPr>
        <w:t xml:space="preserve">(далее </w:t>
      </w:r>
      <w:r>
        <w:rPr>
          <w:b w:val="0"/>
          <w:bCs w:val="0"/>
          <w:color w:val="000000" w:themeColor="text1"/>
          <w:sz w:val="28"/>
          <w:szCs w:val="28"/>
        </w:rPr>
        <w:t>–</w:t>
      </w:r>
      <w:r w:rsidR="00F54EEE" w:rsidRPr="00D237EC">
        <w:rPr>
          <w:b w:val="0"/>
          <w:bCs w:val="0"/>
          <w:color w:val="000000" w:themeColor="text1"/>
          <w:sz w:val="28"/>
          <w:szCs w:val="28"/>
        </w:rPr>
        <w:t xml:space="preserve"> ФР ДПП)</w:t>
      </w:r>
      <w:r>
        <w:rPr>
          <w:b w:val="0"/>
          <w:bCs w:val="0"/>
          <w:color w:val="000000" w:themeColor="text1"/>
          <w:sz w:val="28"/>
          <w:szCs w:val="28"/>
        </w:rPr>
        <w:t>,</w:t>
      </w:r>
      <w:r w:rsidR="00F54EEE">
        <w:rPr>
          <w:b w:val="0"/>
          <w:bCs w:val="0"/>
          <w:color w:val="000000" w:themeColor="text1"/>
          <w:sz w:val="28"/>
          <w:szCs w:val="28"/>
        </w:rPr>
        <w:t xml:space="preserve"> программами переподготовки и повышения квалификации педагогических работников и управленческих кадров, в том числе с использованием дистанционных образовательных технологий,</w:t>
      </w:r>
      <w:r w:rsidR="00F54EEE">
        <w:rPr>
          <w:color w:val="000000" w:themeColor="text1"/>
          <w:sz w:val="28"/>
          <w:szCs w:val="28"/>
        </w:rPr>
        <w:t xml:space="preserve"> </w:t>
      </w:r>
      <w:r w:rsidR="00F54EEE">
        <w:rPr>
          <w:b w:val="0"/>
          <w:bCs w:val="0"/>
          <w:color w:val="000000" w:themeColor="text1"/>
          <w:sz w:val="28"/>
          <w:szCs w:val="28"/>
        </w:rPr>
        <w:t>с целью внедрения единых подходов к профессиональному развитию педагогических работников и управленческих кадров, направленного на устранение выявленных профессиональных дефицитов педагогических работников и управленческих кадров</w:t>
      </w:r>
      <w:r w:rsidR="00F54EEE">
        <w:rPr>
          <w:rFonts w:eastAsia="Tahoma"/>
          <w:b w:val="0"/>
          <w:bCs w:val="0"/>
          <w:iCs w:val="0"/>
          <w:sz w:val="28"/>
          <w:szCs w:val="28"/>
          <w:lang w:eastAsia="ru-RU" w:bidi="ru-RU"/>
        </w:rPr>
        <w:t>;</w:t>
      </w:r>
    </w:p>
    <w:p w14:paraId="38A7A3DB" w14:textId="01BEE30E" w:rsidR="00F54EEE" w:rsidRDefault="00E11497" w:rsidP="00F54EEE">
      <w:pPr>
        <w:pStyle w:val="af8"/>
        <w:tabs>
          <w:tab w:val="left" w:pos="709"/>
        </w:tabs>
        <w:spacing w:after="0"/>
        <w:ind w:firstLine="709"/>
        <w:jc w:val="both"/>
        <w:rPr>
          <w:rFonts w:eastAsia="Tahoma"/>
          <w:b w:val="0"/>
          <w:bCs w:val="0"/>
          <w:iCs w:val="0"/>
          <w:sz w:val="28"/>
          <w:szCs w:val="28"/>
          <w:lang w:eastAsia="ru-RU" w:bidi="ru-RU"/>
        </w:rPr>
      </w:pPr>
      <w:r>
        <w:rPr>
          <w:rFonts w:eastAsia="Tahoma"/>
          <w:b w:val="0"/>
          <w:bCs w:val="0"/>
          <w:iCs w:val="0"/>
          <w:sz w:val="28"/>
          <w:szCs w:val="28"/>
          <w:lang w:eastAsia="ru-RU" w:bidi="ru-RU"/>
        </w:rPr>
        <w:t>3)</w:t>
      </w:r>
      <w:r w:rsidR="00F54EEE">
        <w:rPr>
          <w:rFonts w:eastAsia="Tahoma"/>
          <w:b w:val="0"/>
          <w:bCs w:val="0"/>
          <w:iCs w:val="0"/>
          <w:sz w:val="28"/>
          <w:szCs w:val="28"/>
          <w:lang w:eastAsia="ru-RU" w:bidi="ru-RU"/>
        </w:rPr>
        <w:t xml:space="preserve"> развитие сетевого взаимодействия между субъектами научно-методической деятельности для создания единой информационно-методической среды, способствующей профессиональному росту педагогических работников и управленческих кадров, разработки, апробации и внедрения инновационных моделей повышения квалификации (профессиональной переподготовки) на основе объединения и совместного использования ресурсов;</w:t>
      </w:r>
    </w:p>
    <w:p w14:paraId="1245C8ED" w14:textId="1CACDABF" w:rsidR="00F54EEE" w:rsidRDefault="00E11497" w:rsidP="00F54EEE">
      <w:pPr>
        <w:pStyle w:val="af8"/>
        <w:tabs>
          <w:tab w:val="left" w:pos="709"/>
        </w:tabs>
        <w:spacing w:after="0"/>
        <w:ind w:firstLine="709"/>
        <w:jc w:val="both"/>
        <w:rPr>
          <w:rFonts w:eastAsia="Tahoma"/>
          <w:b w:val="0"/>
          <w:bCs w:val="0"/>
          <w:sz w:val="28"/>
          <w:szCs w:val="28"/>
          <w:lang w:eastAsia="ru-RU" w:bidi="ru-RU"/>
        </w:rPr>
      </w:pPr>
      <w:r>
        <w:rPr>
          <w:rFonts w:eastAsia="Tahoma"/>
          <w:b w:val="0"/>
          <w:bCs w:val="0"/>
          <w:sz w:val="28"/>
          <w:szCs w:val="28"/>
          <w:lang w:eastAsia="ru-RU" w:bidi="ru-RU"/>
        </w:rPr>
        <w:t>4)</w:t>
      </w:r>
      <w:r w:rsidR="00F54EEE">
        <w:rPr>
          <w:rFonts w:eastAsia="Tahoma"/>
          <w:b w:val="0"/>
          <w:bCs w:val="0"/>
          <w:sz w:val="28"/>
          <w:szCs w:val="28"/>
          <w:lang w:eastAsia="ru-RU" w:bidi="ru-RU"/>
        </w:rPr>
        <w:t xml:space="preserve">   разработка различных форм поддержки и сопровождения учителей;</w:t>
      </w:r>
    </w:p>
    <w:p w14:paraId="1A39E0B3" w14:textId="650C7BA8" w:rsidR="00F54EEE" w:rsidRDefault="00E11497" w:rsidP="00F54EEE">
      <w:pPr>
        <w:pStyle w:val="af8"/>
        <w:tabs>
          <w:tab w:val="left" w:pos="709"/>
        </w:tabs>
        <w:spacing w:after="0"/>
        <w:ind w:firstLine="709"/>
        <w:jc w:val="both"/>
        <w:rPr>
          <w:rFonts w:eastAsia="Tahoma"/>
          <w:b w:val="0"/>
          <w:bCs w:val="0"/>
          <w:sz w:val="28"/>
          <w:szCs w:val="28"/>
          <w:lang w:eastAsia="ru-RU" w:bidi="ru-RU"/>
        </w:rPr>
      </w:pPr>
      <w:r>
        <w:rPr>
          <w:rFonts w:eastAsia="Tahoma"/>
          <w:b w:val="0"/>
          <w:bCs w:val="0"/>
          <w:sz w:val="28"/>
          <w:szCs w:val="28"/>
          <w:lang w:eastAsia="ru-RU" w:bidi="ru-RU"/>
        </w:rPr>
        <w:t>5)</w:t>
      </w:r>
      <w:r w:rsidR="00F54EEE">
        <w:rPr>
          <w:rFonts w:eastAsia="Tahoma"/>
          <w:b w:val="0"/>
          <w:bCs w:val="0"/>
          <w:sz w:val="28"/>
          <w:szCs w:val="28"/>
          <w:lang w:eastAsia="ru-RU" w:bidi="ru-RU"/>
        </w:rPr>
        <w:t xml:space="preserve"> создание условий для овладения педагогическими работниками и управленческими кадрами навыками использования современных технологий, в том числе цифровых;</w:t>
      </w:r>
    </w:p>
    <w:p w14:paraId="396DFA23" w14:textId="6A77CC2D" w:rsidR="00F54EEE" w:rsidRDefault="00E11497" w:rsidP="00F54EEE">
      <w:pPr>
        <w:pStyle w:val="af8"/>
        <w:tabs>
          <w:tab w:val="left" w:pos="709"/>
        </w:tabs>
        <w:spacing w:after="0"/>
        <w:ind w:firstLine="709"/>
        <w:jc w:val="both"/>
        <w:rPr>
          <w:rFonts w:eastAsia="Tahoma"/>
          <w:b w:val="0"/>
          <w:bCs w:val="0"/>
          <w:sz w:val="28"/>
          <w:szCs w:val="28"/>
          <w:lang w:eastAsia="ru-RU" w:bidi="ru-RU"/>
        </w:rPr>
      </w:pPr>
      <w:r>
        <w:rPr>
          <w:rFonts w:eastAsia="Tahoma"/>
          <w:b w:val="0"/>
          <w:bCs w:val="0"/>
          <w:sz w:val="28"/>
          <w:szCs w:val="28"/>
          <w:lang w:eastAsia="ru-RU" w:bidi="ru-RU"/>
        </w:rPr>
        <w:t>6)</w:t>
      </w:r>
      <w:r w:rsidR="00F54EEE">
        <w:rPr>
          <w:rFonts w:eastAsia="Tahoma"/>
          <w:b w:val="0"/>
          <w:bCs w:val="0"/>
          <w:sz w:val="28"/>
          <w:szCs w:val="28"/>
          <w:lang w:eastAsia="ru-RU" w:bidi="ru-RU"/>
        </w:rPr>
        <w:t xml:space="preserve"> внедрение в образовательный процесс современных технологий обучения и воспитания, в том числе проектных форм работы с учащимися; </w:t>
      </w:r>
    </w:p>
    <w:p w14:paraId="4B21D2A7" w14:textId="6051AE53" w:rsidR="00F54EEE" w:rsidRDefault="00E11497" w:rsidP="00E11497">
      <w:pPr>
        <w:pStyle w:val="af8"/>
        <w:spacing w:after="0"/>
        <w:ind w:firstLine="709"/>
        <w:jc w:val="both"/>
        <w:rPr>
          <w:rFonts w:eastAsia="Tahoma"/>
          <w:lang w:eastAsia="ru-RU" w:bidi="ru-RU"/>
        </w:rPr>
      </w:pPr>
      <w:r>
        <w:rPr>
          <w:rFonts w:eastAsia="Tahoma"/>
          <w:b w:val="0"/>
          <w:bCs w:val="0"/>
          <w:sz w:val="28"/>
          <w:szCs w:val="28"/>
          <w:lang w:eastAsia="ru-RU" w:bidi="ru-RU"/>
        </w:rPr>
        <w:t>7)</w:t>
      </w:r>
      <w:r w:rsidR="00F54EEE">
        <w:rPr>
          <w:rFonts w:eastAsia="Tahoma"/>
          <w:b w:val="0"/>
          <w:bCs w:val="0"/>
          <w:sz w:val="28"/>
          <w:szCs w:val="28"/>
          <w:lang w:eastAsia="ru-RU" w:bidi="ru-RU"/>
        </w:rPr>
        <w:t xml:space="preserve"> создание условий для вовлечения педагогических работников в исследовательскую деятельность;</w:t>
      </w:r>
    </w:p>
    <w:p w14:paraId="6B9B2483" w14:textId="4E763D95" w:rsidR="00F54EEE" w:rsidRDefault="00E11497" w:rsidP="00F54EEE">
      <w:pPr>
        <w:pStyle w:val="af8"/>
        <w:tabs>
          <w:tab w:val="left" w:pos="709"/>
        </w:tabs>
        <w:spacing w:after="0"/>
        <w:ind w:firstLine="709"/>
        <w:jc w:val="both"/>
        <w:rPr>
          <w:rFonts w:eastAsia="Tahoma"/>
          <w:b w:val="0"/>
          <w:bCs w:val="0"/>
          <w:iCs w:val="0"/>
          <w:sz w:val="28"/>
          <w:szCs w:val="28"/>
          <w:lang w:eastAsia="ru-RU" w:bidi="ru-RU"/>
        </w:rPr>
      </w:pPr>
      <w:r>
        <w:rPr>
          <w:rFonts w:eastAsia="Tahoma"/>
          <w:b w:val="0"/>
          <w:bCs w:val="0"/>
          <w:iCs w:val="0"/>
          <w:sz w:val="28"/>
          <w:szCs w:val="28"/>
          <w:lang w:eastAsia="ru-RU" w:bidi="ru-RU"/>
        </w:rPr>
        <w:t>8)</w:t>
      </w:r>
      <w:r w:rsidR="00F54EEE">
        <w:rPr>
          <w:rFonts w:eastAsia="Tahoma"/>
          <w:b w:val="0"/>
          <w:bCs w:val="0"/>
          <w:iCs w:val="0"/>
          <w:sz w:val="28"/>
          <w:szCs w:val="28"/>
          <w:lang w:eastAsia="ru-RU" w:bidi="ru-RU"/>
        </w:rPr>
        <w:t xml:space="preserve"> создание единой системы выявления, обобщения, </w:t>
      </w:r>
      <w:r>
        <w:rPr>
          <w:rFonts w:eastAsia="Tahoma"/>
          <w:b w:val="0"/>
          <w:bCs w:val="0"/>
          <w:iCs w:val="0"/>
          <w:sz w:val="28"/>
          <w:szCs w:val="28"/>
          <w:lang w:eastAsia="ru-RU" w:bidi="ru-RU"/>
        </w:rPr>
        <w:t>продвижения и внедрения,</w:t>
      </w:r>
      <w:r w:rsidR="00F54EEE">
        <w:rPr>
          <w:rFonts w:eastAsia="Tahoma"/>
          <w:b w:val="0"/>
          <w:bCs w:val="0"/>
          <w:iCs w:val="0"/>
          <w:sz w:val="28"/>
          <w:szCs w:val="28"/>
          <w:lang w:eastAsia="ru-RU" w:bidi="ru-RU"/>
        </w:rPr>
        <w:t xml:space="preserve"> подтвердивших эффективность педагогических и управленческих практик; </w:t>
      </w:r>
    </w:p>
    <w:p w14:paraId="39D4993F" w14:textId="7A2BBFFE" w:rsidR="00F54EEE" w:rsidRDefault="00E11497" w:rsidP="00F54EEE">
      <w:pPr>
        <w:pStyle w:val="af8"/>
        <w:tabs>
          <w:tab w:val="left" w:pos="709"/>
        </w:tabs>
        <w:spacing w:after="0"/>
        <w:ind w:firstLine="709"/>
        <w:jc w:val="both"/>
        <w:rPr>
          <w:rFonts w:eastAsia="Tahoma"/>
          <w:b w:val="0"/>
          <w:bCs w:val="0"/>
          <w:iCs w:val="0"/>
          <w:sz w:val="28"/>
          <w:szCs w:val="28"/>
          <w:lang w:eastAsia="ru-RU" w:bidi="ru-RU"/>
        </w:rPr>
      </w:pPr>
      <w:r>
        <w:rPr>
          <w:rFonts w:eastAsia="Tahoma"/>
          <w:b w:val="0"/>
          <w:bCs w:val="0"/>
          <w:iCs w:val="0"/>
          <w:sz w:val="28"/>
          <w:szCs w:val="28"/>
          <w:lang w:eastAsia="ru-RU" w:bidi="ru-RU"/>
        </w:rPr>
        <w:t>9)</w:t>
      </w:r>
      <w:r w:rsidR="00F54EEE">
        <w:rPr>
          <w:rFonts w:eastAsia="Tahoma"/>
          <w:b w:val="0"/>
          <w:bCs w:val="0"/>
          <w:iCs w:val="0"/>
          <w:sz w:val="28"/>
          <w:szCs w:val="28"/>
          <w:lang w:eastAsia="ru-RU" w:bidi="ru-RU"/>
        </w:rPr>
        <w:t xml:space="preserve"> стимулирование разработки, апробации и внедрения инновационных форм методической работы, деятельности профессиональных сообществ, ассоциаций и методических объединений в региональной сфере образования, направленных на освоение современных профессиональных компетенций.</w:t>
      </w:r>
    </w:p>
    <w:p w14:paraId="2C07CFD8" w14:textId="066673C7" w:rsidR="00F54EEE" w:rsidRDefault="00940F42" w:rsidP="00F54EEE">
      <w:pPr>
        <w:pStyle w:val="Style4"/>
        <w:spacing w:line="276" w:lineRule="auto"/>
        <w:ind w:firstLine="709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4</w:t>
      </w:r>
      <w:r w:rsidR="00F54EEE">
        <w:rPr>
          <w:rFonts w:eastAsia="Tahoma"/>
          <w:sz w:val="28"/>
          <w:szCs w:val="28"/>
          <w:lang w:bidi="ru-RU"/>
        </w:rPr>
        <w:t xml:space="preserve">. </w:t>
      </w:r>
      <w:r w:rsidR="00F54EEE">
        <w:rPr>
          <w:sz w:val="28"/>
          <w:szCs w:val="28"/>
        </w:rPr>
        <w:t>П</w:t>
      </w:r>
      <w:r w:rsidR="00F54EEE">
        <w:rPr>
          <w:rFonts w:eastAsia="Tahoma"/>
          <w:sz w:val="28"/>
          <w:szCs w:val="28"/>
          <w:lang w:bidi="ru-RU"/>
        </w:rPr>
        <w:t xml:space="preserve">ринципами формирования региональной системы научно-методического сопровождения педагогических работников и управленческих кадров являются: </w:t>
      </w:r>
    </w:p>
    <w:p w14:paraId="42BD4FA9" w14:textId="5FE9FB20" w:rsidR="00F54EEE" w:rsidRDefault="00E11497" w:rsidP="00F54EEE">
      <w:pPr>
        <w:pStyle w:val="Style4"/>
        <w:spacing w:line="276" w:lineRule="auto"/>
        <w:ind w:firstLine="708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1)</w:t>
      </w:r>
      <w:r w:rsidR="00F54EEE">
        <w:rPr>
          <w:rFonts w:eastAsia="Tahoma"/>
          <w:sz w:val="28"/>
          <w:szCs w:val="28"/>
          <w:lang w:bidi="ru-RU"/>
        </w:rPr>
        <w:t xml:space="preserve"> соответствие целям, задачам, показателям и результатам национального </w:t>
      </w:r>
      <w:r w:rsidR="00F54EEE">
        <w:rPr>
          <w:rFonts w:eastAsia="Tahoma"/>
          <w:sz w:val="28"/>
          <w:szCs w:val="28"/>
          <w:lang w:bidi="ru-RU"/>
        </w:rPr>
        <w:lastRenderedPageBreak/>
        <w:t xml:space="preserve">проекта «Образование», региональных проектов и программ </w:t>
      </w:r>
      <w:r w:rsidR="00F54EEE">
        <w:rPr>
          <w:sz w:val="28"/>
          <w:szCs w:val="28"/>
        </w:rPr>
        <w:t>отрасли «Образование»</w:t>
      </w:r>
      <w:r w:rsidR="00F54EEE">
        <w:rPr>
          <w:rFonts w:eastAsia="Tahoma"/>
          <w:sz w:val="28"/>
          <w:szCs w:val="28"/>
          <w:lang w:bidi="ru-RU"/>
        </w:rPr>
        <w:t xml:space="preserve"> в части обеспечения возможности профессионального развития педагогических работников; </w:t>
      </w:r>
    </w:p>
    <w:p w14:paraId="73A5D717" w14:textId="61788743" w:rsidR="00F54EEE" w:rsidRDefault="00E11497" w:rsidP="00F54EEE">
      <w:pPr>
        <w:pStyle w:val="Style4"/>
        <w:spacing w:line="276" w:lineRule="auto"/>
        <w:ind w:firstLine="708"/>
        <w:rPr>
          <w:rFonts w:eastAsia="Tahoma"/>
          <w:color w:val="000000" w:themeColor="text1"/>
          <w:sz w:val="28"/>
          <w:szCs w:val="28"/>
          <w:lang w:bidi="ru-RU"/>
        </w:rPr>
      </w:pPr>
      <w:r>
        <w:rPr>
          <w:rFonts w:eastAsia="Tahoma"/>
          <w:color w:val="000000" w:themeColor="text1"/>
          <w:sz w:val="28"/>
          <w:szCs w:val="28"/>
          <w:lang w:bidi="ru-RU"/>
        </w:rPr>
        <w:t>2)</w:t>
      </w:r>
      <w:r w:rsidR="00F54EEE">
        <w:rPr>
          <w:rFonts w:eastAsia="Tahoma"/>
          <w:color w:val="000000" w:themeColor="text1"/>
          <w:sz w:val="28"/>
          <w:szCs w:val="28"/>
          <w:lang w:bidi="ru-RU"/>
        </w:rPr>
        <w:t xml:space="preserve"> соответствие реализуемых </w:t>
      </w:r>
      <w:r w:rsidR="00F54EEE" w:rsidRPr="00A94562">
        <w:rPr>
          <w:rFonts w:eastAsia="Tahoma"/>
          <w:color w:val="000000" w:themeColor="text1"/>
          <w:sz w:val="28"/>
          <w:szCs w:val="28"/>
          <w:lang w:bidi="ru-RU"/>
        </w:rPr>
        <w:t>в Камчатском крае</w:t>
      </w:r>
      <w:r w:rsidR="00F54EEE">
        <w:rPr>
          <w:rFonts w:eastAsia="Tahoma"/>
          <w:color w:val="000000" w:themeColor="text1"/>
          <w:sz w:val="28"/>
          <w:szCs w:val="28"/>
          <w:lang w:bidi="ru-RU"/>
        </w:rPr>
        <w:t xml:space="preserve"> мероприятий по повышению уровня профессионального мастерства педагогических работников и управленческих кадров потребностям личностно-профессионального роста педагогических работников и управленческих кадров и их направленность на выявление и ликвидацию профессиональных дефицитов;</w:t>
      </w:r>
    </w:p>
    <w:p w14:paraId="3C397F3F" w14:textId="063D7885" w:rsidR="00F54EEE" w:rsidRDefault="00E11497" w:rsidP="00F54EEE">
      <w:pPr>
        <w:pStyle w:val="Style4"/>
        <w:spacing w:line="276" w:lineRule="auto"/>
        <w:ind w:firstLine="708"/>
        <w:rPr>
          <w:rFonts w:eastAsia="Tahoma"/>
          <w:lang w:bidi="ru-RU"/>
        </w:rPr>
      </w:pPr>
      <w:r>
        <w:rPr>
          <w:rFonts w:eastAsia="Tahoma"/>
          <w:color w:val="000000" w:themeColor="text1"/>
          <w:sz w:val="28"/>
          <w:szCs w:val="28"/>
          <w:lang w:bidi="ru-RU"/>
        </w:rPr>
        <w:t>3)</w:t>
      </w:r>
      <w:r w:rsidR="00F54EEE">
        <w:rPr>
          <w:rFonts w:eastAsia="Tahoma"/>
          <w:color w:val="000000" w:themeColor="text1"/>
          <w:sz w:val="28"/>
          <w:szCs w:val="28"/>
          <w:lang w:bidi="ru-RU"/>
        </w:rPr>
        <w:t xml:space="preserve"> консолидация ресурсов региональной системы образования, в том числе формируемой в рамках национального проекта «Образование», для обеспечения устранения профессиональных дефицитов педагогических работников и управленческих кадров и эффективного повышения уровня их профессионального мастерства.</w:t>
      </w:r>
    </w:p>
    <w:p w14:paraId="04D37154" w14:textId="77777777" w:rsidR="00F54EEE" w:rsidRPr="00F54EEE" w:rsidRDefault="00F54EEE" w:rsidP="006368DA">
      <w:pPr>
        <w:tabs>
          <w:tab w:val="left" w:pos="709"/>
        </w:tabs>
        <w:spacing w:before="240" w:after="2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EEE">
        <w:rPr>
          <w:rFonts w:ascii="Times New Roman" w:hAnsi="Times New Roman" w:cs="Times New Roman"/>
          <w:bCs/>
          <w:sz w:val="28"/>
          <w:szCs w:val="28"/>
        </w:rPr>
        <w:t>3. Структура и субъекты региональной системы научно-методического сопровождения педагогических работников и управленческих кадров</w:t>
      </w:r>
    </w:p>
    <w:p w14:paraId="3EAF4409" w14:textId="3E9B1FC9" w:rsidR="00F54EEE" w:rsidRDefault="00940F42" w:rsidP="00F54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4EEE">
        <w:rPr>
          <w:rFonts w:ascii="Times New Roman" w:hAnsi="Times New Roman" w:cs="Times New Roman"/>
          <w:sz w:val="28"/>
          <w:szCs w:val="28"/>
        </w:rPr>
        <w:t xml:space="preserve">. Региональная система включает структурные компоненты регионального, муниципального и институционального уровней. </w:t>
      </w:r>
    </w:p>
    <w:p w14:paraId="64D1E0AA" w14:textId="3306B319" w:rsidR="00F54EEE" w:rsidRDefault="00940F42" w:rsidP="00F54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4EEE">
        <w:rPr>
          <w:rFonts w:ascii="Times New Roman" w:hAnsi="Times New Roman" w:cs="Times New Roman"/>
          <w:sz w:val="28"/>
          <w:szCs w:val="28"/>
        </w:rPr>
        <w:t xml:space="preserve">. Структурный компонент регионального уровня </w:t>
      </w:r>
      <w:r w:rsidR="006368DA" w:rsidRPr="006368DA">
        <w:rPr>
          <w:rFonts w:ascii="Times New Roman" w:hAnsi="Times New Roman" w:cs="Times New Roman"/>
          <w:bCs/>
          <w:sz w:val="28"/>
          <w:szCs w:val="28"/>
        </w:rPr>
        <w:t>системы научно-методического сопровождения</w:t>
      </w:r>
      <w:r w:rsidR="006368DA" w:rsidRPr="006368DA">
        <w:rPr>
          <w:rFonts w:ascii="Times New Roman" w:hAnsi="Times New Roman" w:cs="Times New Roman"/>
          <w:sz w:val="28"/>
          <w:szCs w:val="28"/>
        </w:rPr>
        <w:t xml:space="preserve"> </w:t>
      </w:r>
      <w:r w:rsidR="00F54EEE">
        <w:rPr>
          <w:rFonts w:ascii="Times New Roman" w:hAnsi="Times New Roman" w:cs="Times New Roman"/>
          <w:sz w:val="28"/>
          <w:szCs w:val="28"/>
        </w:rPr>
        <w:t>представляют</w:t>
      </w:r>
      <w:r w:rsidR="00D31880">
        <w:rPr>
          <w:rFonts w:ascii="Times New Roman" w:hAnsi="Times New Roman" w:cs="Times New Roman"/>
          <w:sz w:val="28"/>
          <w:szCs w:val="28"/>
        </w:rPr>
        <w:t>:</w:t>
      </w:r>
      <w:r w:rsidR="00F54EEE">
        <w:rPr>
          <w:rFonts w:ascii="Times New Roman" w:hAnsi="Times New Roman" w:cs="Times New Roman"/>
          <w:sz w:val="28"/>
          <w:szCs w:val="28"/>
        </w:rPr>
        <w:t xml:space="preserve"> </w:t>
      </w:r>
      <w:r w:rsidR="00E11497" w:rsidRPr="00E11497">
        <w:rPr>
          <w:rFonts w:ascii="Times New Roman" w:hAnsi="Times New Roman" w:cs="Times New Roman"/>
          <w:bCs/>
          <w:sz w:val="28"/>
          <w:szCs w:val="28"/>
        </w:rPr>
        <w:t>Министерство образования Камчатского края</w:t>
      </w:r>
      <w:r w:rsidR="00F648C5">
        <w:rPr>
          <w:rFonts w:ascii="Times New Roman" w:hAnsi="Times New Roman" w:cs="Times New Roman"/>
          <w:bCs/>
          <w:sz w:val="28"/>
          <w:szCs w:val="28"/>
        </w:rPr>
        <w:t xml:space="preserve"> (далее –Министерство)</w:t>
      </w:r>
      <w:r w:rsidR="00D31880">
        <w:rPr>
          <w:rFonts w:ascii="Times New Roman" w:hAnsi="Times New Roman" w:cs="Times New Roman"/>
          <w:bCs/>
          <w:sz w:val="28"/>
          <w:szCs w:val="28"/>
        </w:rPr>
        <w:t>,</w:t>
      </w:r>
      <w:r w:rsidR="00E114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8C5">
        <w:rPr>
          <w:rFonts w:ascii="Times New Roman" w:hAnsi="Times New Roman" w:cs="Times New Roman"/>
          <w:bCs/>
          <w:sz w:val="28"/>
          <w:szCs w:val="28"/>
        </w:rPr>
        <w:t>Центр</w:t>
      </w:r>
      <w:r w:rsidR="00D31880">
        <w:rPr>
          <w:rFonts w:ascii="Times New Roman" w:hAnsi="Times New Roman" w:cs="Times New Roman"/>
          <w:bCs/>
          <w:sz w:val="28"/>
          <w:szCs w:val="28"/>
        </w:rPr>
        <w:t>,</w:t>
      </w:r>
      <w:r w:rsidR="00E114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497" w:rsidRPr="00E11497">
        <w:rPr>
          <w:rFonts w:ascii="Times New Roman" w:hAnsi="Times New Roman" w:cs="Times New Roman"/>
          <w:bCs/>
          <w:sz w:val="28"/>
          <w:szCs w:val="28"/>
        </w:rPr>
        <w:t>краев</w:t>
      </w:r>
      <w:r w:rsidR="00E11497">
        <w:rPr>
          <w:rFonts w:ascii="Times New Roman" w:hAnsi="Times New Roman" w:cs="Times New Roman"/>
          <w:bCs/>
          <w:sz w:val="28"/>
          <w:szCs w:val="28"/>
        </w:rPr>
        <w:t>ое</w:t>
      </w:r>
      <w:r w:rsidR="00E11497" w:rsidRPr="00E11497">
        <w:rPr>
          <w:rFonts w:ascii="Times New Roman" w:hAnsi="Times New Roman" w:cs="Times New Roman"/>
          <w:bCs/>
          <w:sz w:val="28"/>
          <w:szCs w:val="28"/>
        </w:rPr>
        <w:t xml:space="preserve"> государственн</w:t>
      </w:r>
      <w:r w:rsidR="00E11497">
        <w:rPr>
          <w:rFonts w:ascii="Times New Roman" w:hAnsi="Times New Roman" w:cs="Times New Roman"/>
          <w:bCs/>
          <w:sz w:val="28"/>
          <w:szCs w:val="28"/>
        </w:rPr>
        <w:t>ое</w:t>
      </w:r>
      <w:r w:rsidR="00E11497" w:rsidRPr="00E11497">
        <w:rPr>
          <w:rFonts w:ascii="Times New Roman" w:hAnsi="Times New Roman" w:cs="Times New Roman"/>
          <w:bCs/>
          <w:sz w:val="28"/>
          <w:szCs w:val="28"/>
        </w:rPr>
        <w:t xml:space="preserve"> автономн</w:t>
      </w:r>
      <w:r w:rsidR="00E11497">
        <w:rPr>
          <w:rFonts w:ascii="Times New Roman" w:hAnsi="Times New Roman" w:cs="Times New Roman"/>
          <w:bCs/>
          <w:sz w:val="28"/>
          <w:szCs w:val="28"/>
        </w:rPr>
        <w:t>ое</w:t>
      </w:r>
      <w:r w:rsidR="00E11497" w:rsidRPr="00E114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497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="00E11497" w:rsidRPr="00E11497">
        <w:rPr>
          <w:rFonts w:ascii="Times New Roman" w:hAnsi="Times New Roman" w:cs="Times New Roman"/>
          <w:bCs/>
          <w:sz w:val="28"/>
          <w:szCs w:val="28"/>
        </w:rPr>
        <w:t xml:space="preserve"> дополнительного профессионального образования «Камчатский институт развития образования</w:t>
      </w:r>
      <w:r w:rsidR="00E11497" w:rsidRPr="00F648C5">
        <w:rPr>
          <w:rFonts w:ascii="Times New Roman" w:hAnsi="Times New Roman" w:cs="Times New Roman"/>
          <w:bCs/>
          <w:sz w:val="28"/>
          <w:szCs w:val="28"/>
        </w:rPr>
        <w:t>»</w:t>
      </w:r>
      <w:r w:rsidR="00F648C5" w:rsidRPr="00F6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КГАУ ДПО «Камчатский ИРО»)</w:t>
      </w:r>
      <w:r w:rsidR="00D31880">
        <w:rPr>
          <w:rFonts w:ascii="Times New Roman" w:hAnsi="Times New Roman" w:cs="Times New Roman"/>
          <w:bCs/>
          <w:sz w:val="28"/>
          <w:szCs w:val="28"/>
        </w:rPr>
        <w:t>,</w:t>
      </w:r>
      <w:r w:rsidR="00E114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497" w:rsidRPr="00E11497">
        <w:rPr>
          <w:rFonts w:ascii="Times New Roman" w:hAnsi="Times New Roman" w:cs="Times New Roman"/>
          <w:bCs/>
          <w:sz w:val="28"/>
          <w:szCs w:val="28"/>
        </w:rPr>
        <w:t>Региональное учебно-методическое объединение в системе общего образования Камчатского края</w:t>
      </w:r>
      <w:r w:rsidR="00E114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A4B9F7" w14:textId="5C8E5975" w:rsidR="00F54EEE" w:rsidRDefault="00940F42" w:rsidP="00F54E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4EEE">
        <w:rPr>
          <w:rFonts w:ascii="Times New Roman" w:hAnsi="Times New Roman" w:cs="Times New Roman"/>
          <w:sz w:val="28"/>
          <w:szCs w:val="28"/>
        </w:rPr>
        <w:t xml:space="preserve">. </w:t>
      </w:r>
      <w:r w:rsidR="00F54EEE" w:rsidRPr="00D237EC">
        <w:rPr>
          <w:rFonts w:ascii="Times New Roman" w:hAnsi="Times New Roman" w:cs="Times New Roman"/>
          <w:bCs/>
          <w:sz w:val="28"/>
          <w:szCs w:val="28"/>
        </w:rPr>
        <w:t xml:space="preserve">Министерство </w:t>
      </w:r>
    </w:p>
    <w:p w14:paraId="647F1B42" w14:textId="77777777" w:rsidR="00F54EEE" w:rsidRDefault="00F54EEE" w:rsidP="00F54E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Функции:</w:t>
      </w:r>
    </w:p>
    <w:p w14:paraId="7B45ADB5" w14:textId="7120A79F" w:rsidR="00F54EEE" w:rsidRDefault="00E11497" w:rsidP="00F54EEE">
      <w:pPr>
        <w:pStyle w:val="22"/>
        <w:spacing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1)</w:t>
      </w:r>
      <w:r w:rsidR="00F54EEE">
        <w:rPr>
          <w:color w:val="000000" w:themeColor="text1"/>
        </w:rPr>
        <w:t xml:space="preserve"> обеспечивает условия (материально-технические, финансовые, кадровые и иные) для достижения показателей национального проекта «Образование»;</w:t>
      </w:r>
    </w:p>
    <w:p w14:paraId="3B25E6D3" w14:textId="524C0D9F" w:rsidR="00F54EEE" w:rsidRDefault="00E11497" w:rsidP="00F54EEE">
      <w:pPr>
        <w:pStyle w:val="22"/>
        <w:spacing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2)</w:t>
      </w:r>
      <w:r w:rsidR="00F54EEE">
        <w:rPr>
          <w:color w:val="000000" w:themeColor="text1"/>
        </w:rPr>
        <w:t xml:space="preserve"> обеспечивает заключение трехсторонних соглашений между органами местного самоуправления, осуществляющими управление в сфере образования, </w:t>
      </w:r>
      <w:r w:rsidR="00F54EEE" w:rsidRPr="00A94562">
        <w:rPr>
          <w:color w:val="000000" w:themeColor="text1"/>
        </w:rPr>
        <w:t xml:space="preserve">Министерством и </w:t>
      </w:r>
      <w:r w:rsidR="00F648C5">
        <w:rPr>
          <w:color w:val="000000" w:themeColor="text1"/>
        </w:rPr>
        <w:t>КГАУ ДПО</w:t>
      </w:r>
      <w:r w:rsidR="00F54EEE" w:rsidRPr="00A94562">
        <w:rPr>
          <w:color w:val="000000" w:themeColor="text1"/>
        </w:rPr>
        <w:t xml:space="preserve"> «Камчатский </w:t>
      </w:r>
      <w:r w:rsidR="00F648C5">
        <w:rPr>
          <w:color w:val="000000" w:themeColor="text1"/>
        </w:rPr>
        <w:t>ИРО</w:t>
      </w:r>
      <w:r w:rsidR="00F54EEE" w:rsidRPr="00A94562">
        <w:rPr>
          <w:color w:val="000000" w:themeColor="text1"/>
        </w:rPr>
        <w:t xml:space="preserve">» </w:t>
      </w:r>
      <w:r w:rsidR="00F54EEE">
        <w:rPr>
          <w:color w:val="000000" w:themeColor="text1"/>
        </w:rPr>
        <w:t>о взаимодействии и совместной реализации мероприятий, направленных на научно-методическое сопровождение педагогических работников и управленческих кадров;</w:t>
      </w:r>
    </w:p>
    <w:p w14:paraId="3815000C" w14:textId="7C4FCC9D" w:rsidR="00F54EEE" w:rsidRDefault="00E11497" w:rsidP="00F54EEE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3)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   обеспечивает согласование с Федеральным оператором руководителя </w:t>
      </w:r>
      <w:r w:rsidR="00F648C5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Центра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;</w:t>
      </w:r>
    </w:p>
    <w:p w14:paraId="18AFAC92" w14:textId="2B5DA8CD" w:rsidR="00F54EEE" w:rsidRDefault="00E11497" w:rsidP="00F54EEE">
      <w:pPr>
        <w:pStyle w:val="22"/>
        <w:spacing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4)</w:t>
      </w:r>
      <w:r w:rsidR="00F54EEE">
        <w:rPr>
          <w:color w:val="000000" w:themeColor="text1"/>
        </w:rPr>
        <w:t xml:space="preserve">    обеспечивает финансирование региональной системы.</w:t>
      </w:r>
    </w:p>
    <w:p w14:paraId="267C1935" w14:textId="24BABF07" w:rsidR="00F54EEE" w:rsidRPr="00AE7869" w:rsidRDefault="00940F42" w:rsidP="00F54E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870B8">
        <w:rPr>
          <w:rFonts w:ascii="Times New Roman" w:hAnsi="Times New Roman" w:cs="Times New Roman"/>
          <w:sz w:val="28"/>
          <w:szCs w:val="28"/>
        </w:rPr>
        <w:t>.</w:t>
      </w:r>
      <w:r w:rsidR="00F54EEE">
        <w:rPr>
          <w:rFonts w:ascii="Times New Roman" w:hAnsi="Times New Roman" w:cs="Times New Roman"/>
          <w:sz w:val="28"/>
          <w:szCs w:val="28"/>
        </w:rPr>
        <w:t xml:space="preserve"> </w:t>
      </w:r>
      <w:r w:rsidR="00F54EEE" w:rsidRPr="00D237EC">
        <w:rPr>
          <w:rFonts w:ascii="Times New Roman" w:hAnsi="Times New Roman" w:cs="Times New Roman"/>
          <w:bCs/>
          <w:sz w:val="28"/>
          <w:szCs w:val="28"/>
        </w:rPr>
        <w:t xml:space="preserve">Центр </w:t>
      </w:r>
      <w:r w:rsidR="00F54EEE" w:rsidRPr="00A94562">
        <w:rPr>
          <w:rFonts w:ascii="Times New Roman" w:hAnsi="Times New Roman" w:cs="Times New Roman"/>
          <w:sz w:val="28"/>
          <w:szCs w:val="28"/>
        </w:rPr>
        <w:t>(</w:t>
      </w:r>
      <w:r w:rsidR="00F54EEE" w:rsidRPr="00A94562">
        <w:rPr>
          <w:rFonts w:ascii="Times New Roman" w:hAnsi="Times New Roman" w:cs="Times New Roman"/>
          <w:iCs/>
          <w:sz w:val="28"/>
          <w:szCs w:val="28"/>
        </w:rPr>
        <w:t>структурное подразделение КГАУ ДПО «Камчатский ИРО»)</w:t>
      </w:r>
    </w:p>
    <w:p w14:paraId="01DFDAA1" w14:textId="77777777" w:rsidR="00F54EEE" w:rsidRDefault="00F54EEE" w:rsidP="00F54E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D2F3D6" w14:textId="5768C5FA" w:rsidR="00F54EEE" w:rsidRDefault="00B870B8" w:rsidP="00F54EEE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lastRenderedPageBreak/>
        <w:t>1)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обеспечивает комплексное взаимодействие с Федеральным оператором;</w:t>
      </w:r>
    </w:p>
    <w:p w14:paraId="4EE105B3" w14:textId="40F7B93A" w:rsidR="00F54EEE" w:rsidRDefault="00B870B8" w:rsidP="00F54EEE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2)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обеспечивает формирование и заполнение регионального паспорта 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региональной системы научно-методического сопровождения педагогических работников и управленческих кадров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в цифровой экосистеме дополнительного профессионального образования (далее – цифровая экосистема ДПО);</w:t>
      </w:r>
    </w:p>
    <w:p w14:paraId="29A49443" w14:textId="360390F3" w:rsidR="00F54EEE" w:rsidRDefault="00B870B8" w:rsidP="00F54EEE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3)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  определяет ответственного за работу в цифровой экосистеме ДПО в соответствии с регламентом, устанавливаемым Федеральным оператором;</w:t>
      </w:r>
    </w:p>
    <w:p w14:paraId="29D89CA4" w14:textId="5847D10A" w:rsidR="00F54EEE" w:rsidRDefault="00B870B8" w:rsidP="00F54EEE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4)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обеспечивает ведение реестра работников муниципальных методических служб;</w:t>
      </w:r>
    </w:p>
    <w:p w14:paraId="75FE124C" w14:textId="621D36E0" w:rsidR="00F54EEE" w:rsidRDefault="00B870B8" w:rsidP="00F54EEE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5)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 обеспечивает обучение работников муниципальных методических служб (муниципальных тьюторов) в рамках трехстороннего соглашения;</w:t>
      </w:r>
    </w:p>
    <w:p w14:paraId="2F10DBD5" w14:textId="6AE75F1E" w:rsidR="00F54EEE" w:rsidRDefault="00B870B8" w:rsidP="00F54EEE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6)</w:t>
      </w:r>
      <w:r w:rsidR="00342BD4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формирует запрос на проведение научных (научно-практических) исследований и направляет его Федеральному оператору для дальнейшей передачи центрам научно-методического сопровождения;</w:t>
      </w:r>
    </w:p>
    <w:p w14:paraId="34CE3559" w14:textId="49C92E86" w:rsidR="00F54EEE" w:rsidRDefault="00B870B8" w:rsidP="00F54EEE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7)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обеспечивает формирование системы методического и содержательного сопровождения освоения программ дополнительного профессионального образования с использованием индивидуальных образовательных маршрутов педагогических работников, сформированных на основе выявленных дефицитов профессиональных компетенций, в том числе с применением сетевых форм реализации программ;</w:t>
      </w:r>
    </w:p>
    <w:p w14:paraId="65E16F4C" w14:textId="2BB16DD7" w:rsidR="00F54EEE" w:rsidRDefault="00B870B8" w:rsidP="00F54EEE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F54EEE">
        <w:rPr>
          <w:rFonts w:ascii="Times New Roman" w:hAnsi="Times New Roman"/>
          <w:sz w:val="28"/>
          <w:szCs w:val="28"/>
        </w:rPr>
        <w:t xml:space="preserve"> разрабатывает различные формы поддержки и сопровождения учителей;</w:t>
      </w:r>
    </w:p>
    <w:p w14:paraId="147799E4" w14:textId="66BC7390" w:rsidR="00F54EEE" w:rsidRDefault="00B870B8" w:rsidP="00F54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F54EEE">
        <w:rPr>
          <w:rFonts w:ascii="Times New Roman" w:hAnsi="Times New Roman" w:cs="Times New Roman"/>
          <w:sz w:val="28"/>
          <w:szCs w:val="28"/>
        </w:rPr>
        <w:t xml:space="preserve"> создает условия (кадровые, материально-технические, методические и иные) для овладения педагогическими работниками и управленческими кадрами навыками использования современных технологий, в том числе цифровых;</w:t>
      </w:r>
    </w:p>
    <w:p w14:paraId="4B578D27" w14:textId="034C9DE7" w:rsidR="00F54EEE" w:rsidRDefault="00B870B8" w:rsidP="00F54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F54EEE">
        <w:rPr>
          <w:rFonts w:ascii="Times New Roman" w:hAnsi="Times New Roman" w:cs="Times New Roman"/>
          <w:sz w:val="28"/>
          <w:szCs w:val="28"/>
        </w:rPr>
        <w:t xml:space="preserve"> способствует внедрению в образовательный процесс современных технологий обучения и воспитания, в том числе проектных форм работы с учащимися; </w:t>
      </w:r>
    </w:p>
    <w:p w14:paraId="78CEFC63" w14:textId="2AEB6D13" w:rsidR="00F54EEE" w:rsidRDefault="00B870B8" w:rsidP="00F54EEE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11)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обеспечивает тьюторское сопровождение реализации программ повышения квалификации педагогических работников и управленческих кадров с учетом новейших программ ДПО (в том числе из федерального реестра);</w:t>
      </w:r>
    </w:p>
    <w:p w14:paraId="37B55F65" w14:textId="53A9982D" w:rsidR="00F54EEE" w:rsidRDefault="00B870B8" w:rsidP="00F54EEE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12)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 организует 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адресную методическую поддержку,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консультирование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,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сопровождение педагогических работников и управленческих кадров; </w:t>
      </w:r>
    </w:p>
    <w:p w14:paraId="4419823A" w14:textId="43D57319" w:rsidR="00F54EEE" w:rsidRDefault="00B870B8" w:rsidP="00F54EEE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13)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 обеспечивает проведение стажировок педагогических работников и управленческих кадров, в том числе с использованием инфраструктуры, созданной в рамках национального проекта «Образование»;</w:t>
      </w:r>
    </w:p>
    <w:p w14:paraId="21A5D16D" w14:textId="5F57A500" w:rsidR="00F54EEE" w:rsidRDefault="00B870B8" w:rsidP="00F54E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14)</w:t>
      </w:r>
      <w:r w:rsidR="00F54EE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отбор стажировочных (менторских) площадок на базе образовательных организаций, имеющих успешный педагогический и управленческий опыт, для обеспечения доступных условий профессионального </w:t>
      </w:r>
      <w:r w:rsidR="00F54EEE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развития и непрерывного повышения профессионального мастерства</w:t>
      </w:r>
      <w:r w:rsidR="00F54EEE">
        <w:rPr>
          <w:rFonts w:ascii="Times New Roman" w:hAnsi="Times New Roman" w:cs="Times New Roman"/>
          <w:sz w:val="28"/>
          <w:szCs w:val="28"/>
        </w:rPr>
        <w:t xml:space="preserve"> педагогических работников и управленческих кадров.</w:t>
      </w:r>
    </w:p>
    <w:p w14:paraId="715FFAB7" w14:textId="326B4EC1" w:rsidR="00F54EEE" w:rsidRPr="00D237EC" w:rsidRDefault="00940F42" w:rsidP="00F54EE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4EEE" w:rsidRPr="00D237EC">
        <w:rPr>
          <w:rFonts w:ascii="Times New Roman" w:hAnsi="Times New Roman" w:cs="Times New Roman"/>
          <w:sz w:val="28"/>
          <w:szCs w:val="28"/>
        </w:rPr>
        <w:t xml:space="preserve">. </w:t>
      </w:r>
      <w:r w:rsidR="00EA7908" w:rsidRPr="00EA7908">
        <w:rPr>
          <w:rFonts w:ascii="Times New Roman" w:hAnsi="Times New Roman" w:cs="Times New Roman"/>
          <w:bCs/>
          <w:sz w:val="28"/>
          <w:szCs w:val="28"/>
        </w:rPr>
        <w:t>КГАУ ДПО «Камчатский ИРО»</w:t>
      </w:r>
    </w:p>
    <w:p w14:paraId="0A22408F" w14:textId="77777777" w:rsidR="00F54EEE" w:rsidRDefault="00F54EEE" w:rsidP="00F54E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Функции:</w:t>
      </w:r>
    </w:p>
    <w:p w14:paraId="5F136E03" w14:textId="526C26C1" w:rsidR="00F54EEE" w:rsidRDefault="00EA7908" w:rsidP="00F54EEE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 w:rsidRPr="00EA7908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EEE" w:rsidRPr="00EA790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обеспечивает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разработку ДПП в соответствии с запросом, сформулированным на основе выявленных 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Центром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у педагогических работников дефицитов;</w:t>
      </w:r>
    </w:p>
    <w:p w14:paraId="07704E8C" w14:textId="4BBA25E5" w:rsidR="00F54EEE" w:rsidRDefault="00EA7908" w:rsidP="00F54EEE">
      <w:pPr>
        <w:pStyle w:val="a6"/>
        <w:spacing w:after="0"/>
        <w:ind w:left="0" w:firstLine="709"/>
        <w:jc w:val="both"/>
        <w:rPr>
          <w:rFonts w:eastAsiaTheme="majorEastAsia"/>
          <w:bCs/>
          <w:color w:val="000000" w:themeColor="text1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2)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обеспечивает ФР ДПП программами переподготовки и повышения квалификации педагогических работников и управленческих кадров, в том числе с использованием дистанционных образовательных технологий, отвечающих запросам системы образования;</w:t>
      </w:r>
    </w:p>
    <w:p w14:paraId="7A820216" w14:textId="6B37864B" w:rsidR="00F54EEE" w:rsidRDefault="00EA7908" w:rsidP="00F54EEE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3)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 предоставляет данные о реализуемых ДПП для формирования паспорта </w:t>
      </w:r>
      <w:r w:rsidRPr="00EA7908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региональной системы научно-методического сопровождения педагогических работников и управленческих кадров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;</w:t>
      </w:r>
    </w:p>
    <w:p w14:paraId="6896ECCB" w14:textId="4938E64D" w:rsidR="00F54EEE" w:rsidRDefault="00EA7908" w:rsidP="00F54EEE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4)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осуществляет анализ показателей эффективности функционирования 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региональной системы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, разрабатывает рекомендации по повышению эффективности функционирования 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региональной системы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и предоставляет </w:t>
      </w:r>
      <w:r w:rsidR="00F54EEE" w:rsidRPr="00D237EC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их в Министерство;</w:t>
      </w:r>
    </w:p>
    <w:p w14:paraId="010709AE" w14:textId="3606D224" w:rsidR="00F54EEE" w:rsidRDefault="00EA7908" w:rsidP="00F54EEE">
      <w:pPr>
        <w:pStyle w:val="a6"/>
        <w:spacing w:after="0"/>
        <w:ind w:left="0" w:firstLine="709"/>
        <w:jc w:val="both"/>
        <w:rPr>
          <w:rFonts w:eastAsiaTheme="majorEastAsia"/>
          <w:bCs/>
          <w:color w:val="000000" w:themeColor="text1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5)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организует и проводит образовательные мероприятия для педагогических работников;</w:t>
      </w:r>
    </w:p>
    <w:p w14:paraId="060B1B33" w14:textId="280D431E" w:rsidR="00F54EEE" w:rsidRDefault="00EA7908" w:rsidP="00F54EEE">
      <w:pPr>
        <w:pStyle w:val="a6"/>
        <w:spacing w:after="0"/>
        <w:ind w:left="0" w:firstLine="709"/>
        <w:jc w:val="both"/>
        <w:rPr>
          <w:rFonts w:eastAsiaTheme="majorEastAsia"/>
          <w:bCs/>
          <w:color w:val="000000" w:themeColor="text1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6)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обеспечивает проведение региональных конкурсов профессионального мастерства педагогических работников;</w:t>
      </w:r>
    </w:p>
    <w:p w14:paraId="731F35D6" w14:textId="685B4DE0" w:rsidR="00F54EEE" w:rsidRDefault="00EA7908" w:rsidP="00F54EEE">
      <w:pPr>
        <w:pStyle w:val="a6"/>
        <w:spacing w:after="0"/>
        <w:ind w:left="0" w:firstLine="709"/>
        <w:jc w:val="both"/>
        <w:rPr>
          <w:rFonts w:eastAsiaTheme="majorEastAsia"/>
          <w:bCs/>
          <w:color w:val="000000" w:themeColor="text1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7)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обеспечивает разработку и внедрение нового содержания образования, технологий обучения;</w:t>
      </w:r>
    </w:p>
    <w:p w14:paraId="0F6154EE" w14:textId="12CCD127" w:rsidR="00F54EEE" w:rsidRDefault="00EA7908" w:rsidP="00F54EEE">
      <w:pPr>
        <w:pStyle w:val="a6"/>
        <w:spacing w:after="0"/>
        <w:ind w:left="0" w:firstLine="709"/>
        <w:jc w:val="both"/>
        <w:rPr>
          <w:rFonts w:eastAsiaTheme="majorEastAsia"/>
          <w:bCs/>
          <w:color w:val="000000" w:themeColor="text1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8)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обеспечивает вовлечение профессиональных сообществ в региональную систему научно-методического сопровождения педагогических работников и управленческих кадров;</w:t>
      </w:r>
    </w:p>
    <w:p w14:paraId="2403DE31" w14:textId="0EBB84C7" w:rsidR="00F54EEE" w:rsidRPr="00801CDF" w:rsidRDefault="00EA7908" w:rsidP="00F54EEE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9) 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выполняет иные задачи и функции, возложенные учредителем.  </w:t>
      </w:r>
    </w:p>
    <w:p w14:paraId="436FCC53" w14:textId="2B362B0D" w:rsidR="00F54EEE" w:rsidRPr="00D237EC" w:rsidRDefault="00EA7908" w:rsidP="00F54E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40F42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4EEE" w:rsidRPr="00D237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EEE" w:rsidRPr="00D237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4EEE" w:rsidRPr="00D237EC">
        <w:rPr>
          <w:rFonts w:ascii="Times New Roman" w:eastAsia="Times New Roman" w:hAnsi="Times New Roman" w:cs="Times New Roman"/>
          <w:sz w:val="28"/>
          <w:szCs w:val="28"/>
        </w:rPr>
        <w:t>Региональное учебно-методическое объединение</w:t>
      </w:r>
      <w:r w:rsidR="00F54EEE" w:rsidRPr="00D237EC">
        <w:t xml:space="preserve"> </w:t>
      </w:r>
      <w:r w:rsidR="00F54EEE" w:rsidRPr="00D237EC">
        <w:rPr>
          <w:rFonts w:ascii="Times New Roman" w:eastAsia="Times New Roman" w:hAnsi="Times New Roman" w:cs="Times New Roman"/>
          <w:sz w:val="28"/>
          <w:szCs w:val="28"/>
        </w:rPr>
        <w:t>в системе общего образования Камчатского края</w:t>
      </w:r>
    </w:p>
    <w:p w14:paraId="32FE73C7" w14:textId="679F251A" w:rsidR="00F54EEE" w:rsidRPr="00D237EC" w:rsidRDefault="00EA7908" w:rsidP="00F54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4EEE" w:rsidRPr="00D237EC">
        <w:rPr>
          <w:rFonts w:ascii="Times New Roman" w:hAnsi="Times New Roman" w:cs="Times New Roman"/>
          <w:sz w:val="28"/>
          <w:szCs w:val="28"/>
        </w:rPr>
        <w:t xml:space="preserve"> осуществляет научно-методическое сопровождение реализации федеральных государственных образовательных стандартов общего образования в Камчатском крае;</w:t>
      </w:r>
    </w:p>
    <w:p w14:paraId="66AC7B26" w14:textId="3E2A42B6" w:rsidR="00F54EEE" w:rsidRPr="00D237EC" w:rsidRDefault="00EA7908" w:rsidP="00F54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54EEE" w:rsidRPr="00D237EC">
        <w:rPr>
          <w:rFonts w:ascii="Times New Roman" w:hAnsi="Times New Roman" w:cs="Times New Roman"/>
          <w:sz w:val="28"/>
          <w:szCs w:val="28"/>
        </w:rPr>
        <w:t xml:space="preserve"> обеспечивает научно-методическое и учебно-методическое сопровождение примерных образовательных программ;</w:t>
      </w:r>
    </w:p>
    <w:p w14:paraId="01FD4331" w14:textId="36116FC7" w:rsidR="00F54EEE" w:rsidRPr="00D237EC" w:rsidRDefault="00EA7908" w:rsidP="00F54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54EEE" w:rsidRPr="00D237EC">
        <w:rPr>
          <w:rFonts w:ascii="Times New Roman" w:hAnsi="Times New Roman" w:cs="Times New Roman"/>
          <w:sz w:val="28"/>
          <w:szCs w:val="28"/>
        </w:rPr>
        <w:t xml:space="preserve"> участвует в разработке программ повышения квалификации и профессиональной переподготовки педагогических кадров по вопросам общего образования;</w:t>
      </w:r>
    </w:p>
    <w:p w14:paraId="6C074EDE" w14:textId="6F5A6E2A" w:rsidR="00F54EEE" w:rsidRPr="00D237EC" w:rsidRDefault="00EA7908" w:rsidP="00F54EE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54EEE" w:rsidRPr="00D237EC">
        <w:rPr>
          <w:rFonts w:ascii="Times New Roman" w:hAnsi="Times New Roman" w:cs="Times New Roman"/>
          <w:sz w:val="28"/>
          <w:szCs w:val="28"/>
        </w:rPr>
        <w:t xml:space="preserve"> участвует в обобщении и распространении лучших педагогических практик и инициатив в системе образования Камчатского края.</w:t>
      </w:r>
    </w:p>
    <w:p w14:paraId="23C4E637" w14:textId="32D44F05" w:rsidR="00041EC9" w:rsidRPr="00041EC9" w:rsidRDefault="00EA7908" w:rsidP="00041EC9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40F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4EEE" w:rsidRPr="00D237EC">
        <w:rPr>
          <w:rFonts w:ascii="Times New Roman" w:hAnsi="Times New Roman" w:cs="Times New Roman"/>
          <w:sz w:val="28"/>
          <w:szCs w:val="28"/>
        </w:rPr>
        <w:t xml:space="preserve"> Структурный компонент муниципального уровня </w:t>
      </w:r>
      <w:r w:rsidR="006368DA" w:rsidRPr="006368DA">
        <w:rPr>
          <w:rFonts w:ascii="Times New Roman" w:hAnsi="Times New Roman" w:cs="Times New Roman"/>
          <w:bCs/>
          <w:sz w:val="28"/>
          <w:szCs w:val="28"/>
        </w:rPr>
        <w:t>системы научно-методического сопровождения</w:t>
      </w:r>
      <w:r w:rsidR="00F54EEE" w:rsidRPr="00D237EC">
        <w:rPr>
          <w:rFonts w:ascii="Times New Roman" w:hAnsi="Times New Roman" w:cs="Times New Roman"/>
          <w:sz w:val="28"/>
          <w:szCs w:val="28"/>
        </w:rPr>
        <w:t xml:space="preserve"> представляют</w:t>
      </w:r>
      <w:r w:rsidR="00D31880">
        <w:rPr>
          <w:rFonts w:ascii="Times New Roman" w:hAnsi="Times New Roman" w:cs="Times New Roman"/>
          <w:sz w:val="28"/>
          <w:szCs w:val="28"/>
        </w:rPr>
        <w:t>:</w:t>
      </w:r>
      <w:r w:rsidR="00F54EEE" w:rsidRPr="00D23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EA7908">
        <w:rPr>
          <w:rFonts w:ascii="Times New Roman" w:hAnsi="Times New Roman" w:cs="Times New Roman"/>
          <w:bCs/>
          <w:iCs/>
          <w:sz w:val="28"/>
          <w:szCs w:val="28"/>
        </w:rPr>
        <w:t>униципальные методические службы (информационно-методические центры, методические кабинеты, отделы в структуре органов местного самоуправления, осуществляющих управление в сфере образования)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041EC9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041EC9" w:rsidRPr="00EA7908">
        <w:rPr>
          <w:rFonts w:ascii="Times New Roman" w:hAnsi="Times New Roman" w:cs="Times New Roman"/>
          <w:bCs/>
          <w:iCs/>
          <w:sz w:val="28"/>
          <w:szCs w:val="28"/>
        </w:rPr>
        <w:t>униципальные методические объединения</w:t>
      </w:r>
      <w:r w:rsidR="00041EC9" w:rsidRPr="00041EC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FEB16F1" w14:textId="0A9C0384" w:rsidR="00F54EEE" w:rsidRPr="00C758B8" w:rsidRDefault="00041EC9" w:rsidP="00F54EE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940F42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F54EEE" w:rsidRPr="00D237EC">
        <w:rPr>
          <w:rFonts w:ascii="Times New Roman" w:hAnsi="Times New Roman" w:cs="Times New Roman"/>
          <w:bCs/>
          <w:iCs/>
          <w:sz w:val="28"/>
          <w:szCs w:val="28"/>
        </w:rPr>
        <w:t>. Муниципальные методические службы (информационно-методические центры, методические кабинеты, отделы в структуре органов местного самоуправления, осуществляющих управление в сфере образования)</w:t>
      </w:r>
    </w:p>
    <w:p w14:paraId="38DBF2D8" w14:textId="77777777" w:rsidR="00F54EEE" w:rsidRDefault="00F54EEE" w:rsidP="00F54EE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Функции:</w:t>
      </w:r>
    </w:p>
    <w:p w14:paraId="69001365" w14:textId="2D7EEFDA" w:rsidR="00F54EEE" w:rsidRDefault="00041EC9" w:rsidP="00F54EEE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1)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обеспечива</w:t>
      </w:r>
      <w:r w:rsidR="00342BD4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ю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т </w:t>
      </w:r>
      <w:r w:rsidR="00F54EEE" w:rsidRPr="00EC4C66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фасилитацию п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ереноса приобретенных в ходе освоения индивидуальных образовательных маршрутов компетенций в реальную педагогическую практику во взаимодействии с 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Центром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(в формате стажировок, мастер-классов, организации обмена опытом, посещения учебных занятий педагогических работников);</w:t>
      </w:r>
    </w:p>
    <w:p w14:paraId="42F4FC1B" w14:textId="7CDF5E06" w:rsidR="00F54EEE" w:rsidRDefault="00041EC9" w:rsidP="00F54EEE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2)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предоставля</w:t>
      </w:r>
      <w:r w:rsidR="00342BD4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ю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т в 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Центр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информацию о муниципальной системе ДПО для паспорта </w:t>
      </w:r>
      <w:r w:rsidRPr="00041EC9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региональной системы научно-методического сопровождения педагогических работников и управленческих кадров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; </w:t>
      </w:r>
    </w:p>
    <w:p w14:paraId="4B787FA9" w14:textId="1488E38F" w:rsidR="00F54EEE" w:rsidRDefault="005719E8" w:rsidP="00F54EEE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3)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обеспечива</w:t>
      </w:r>
      <w:r w:rsidR="00342BD4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ю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т изучение запросов и оказание практической помощи педагогическим работникам;</w:t>
      </w:r>
    </w:p>
    <w:p w14:paraId="68C646CA" w14:textId="155A69AD" w:rsidR="00F54EEE" w:rsidRDefault="005719E8" w:rsidP="00F54EE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4)</w:t>
      </w:r>
      <w:r w:rsidR="00F54EEE">
        <w:rPr>
          <w:rFonts w:ascii="Times New Roman" w:hAnsi="Times New Roman" w:cs="Times New Roman"/>
          <w:bCs/>
          <w:iCs/>
          <w:sz w:val="28"/>
          <w:szCs w:val="28"/>
        </w:rPr>
        <w:t xml:space="preserve"> координиру</w:t>
      </w:r>
      <w:r w:rsidR="00342BD4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F54EEE">
        <w:rPr>
          <w:rFonts w:ascii="Times New Roman" w:hAnsi="Times New Roman" w:cs="Times New Roman"/>
          <w:bCs/>
          <w:iCs/>
          <w:sz w:val="28"/>
          <w:szCs w:val="28"/>
        </w:rPr>
        <w:t>т методическую работу и формирует методическую инфраструктуру муниципальной системы образования для сопровождения профессиональной деятельности педагогических работников и управленческих кадров, образовательных организаций.</w:t>
      </w:r>
    </w:p>
    <w:p w14:paraId="1996AFC4" w14:textId="4894C732" w:rsidR="00F54EEE" w:rsidRDefault="00F54EEE" w:rsidP="00F54EEE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Работники </w:t>
      </w:r>
      <w:r w:rsidR="005719E8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муниципальных методических </w:t>
      </w:r>
      <w:r w:rsidR="00342BD4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служб </w:t>
      </w:r>
      <w:r w:rsidR="005719E8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проходят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обучение по тьюторскому сопровождению педагогических работников на базе </w:t>
      </w:r>
      <w:r w:rsidR="00041EC9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Центра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.</w:t>
      </w:r>
    </w:p>
    <w:p w14:paraId="44E1B9C2" w14:textId="0A9058BA" w:rsidR="00F54EEE" w:rsidRPr="00D237EC" w:rsidRDefault="005719E8" w:rsidP="00F54EEE">
      <w:pPr>
        <w:pStyle w:val="af8"/>
        <w:tabs>
          <w:tab w:val="left" w:pos="709"/>
          <w:tab w:val="left" w:pos="1276"/>
        </w:tabs>
        <w:spacing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940F42">
        <w:rPr>
          <w:b w:val="0"/>
          <w:sz w:val="28"/>
          <w:szCs w:val="28"/>
        </w:rPr>
        <w:t>3</w:t>
      </w:r>
      <w:r w:rsidR="00F54EEE" w:rsidRPr="00D237EC">
        <w:rPr>
          <w:b w:val="0"/>
          <w:sz w:val="28"/>
          <w:szCs w:val="28"/>
        </w:rPr>
        <w:t xml:space="preserve">. </w:t>
      </w:r>
      <w:r w:rsidR="00F54EEE" w:rsidRPr="00D237EC">
        <w:rPr>
          <w:b w:val="0"/>
          <w:bCs w:val="0"/>
          <w:sz w:val="28"/>
          <w:szCs w:val="28"/>
        </w:rPr>
        <w:t>Муниципальные методические объединения</w:t>
      </w:r>
      <w:r w:rsidR="00F54EEE" w:rsidRPr="00D237EC">
        <w:rPr>
          <w:b w:val="0"/>
          <w:sz w:val="28"/>
          <w:szCs w:val="28"/>
        </w:rPr>
        <w:t xml:space="preserve"> </w:t>
      </w:r>
    </w:p>
    <w:p w14:paraId="22A0333A" w14:textId="77777777" w:rsidR="00F54EEE" w:rsidRDefault="00F54EEE" w:rsidP="00F54EEE">
      <w:pPr>
        <w:pStyle w:val="af8"/>
        <w:tabs>
          <w:tab w:val="left" w:pos="709"/>
          <w:tab w:val="left" w:pos="1276"/>
        </w:tabs>
        <w:spacing w:after="0"/>
        <w:ind w:firstLine="709"/>
        <w:jc w:val="both"/>
        <w:rPr>
          <w:b w:val="0"/>
          <w:bCs w:val="0"/>
          <w:iCs w:val="0"/>
          <w:sz w:val="28"/>
          <w:szCs w:val="28"/>
        </w:rPr>
      </w:pPr>
      <w:r>
        <w:rPr>
          <w:b w:val="0"/>
          <w:bCs w:val="0"/>
          <w:iCs w:val="0"/>
          <w:sz w:val="28"/>
          <w:szCs w:val="28"/>
        </w:rPr>
        <w:t>Функции:</w:t>
      </w:r>
    </w:p>
    <w:p w14:paraId="76D9F330" w14:textId="46A5967C" w:rsidR="00F54EEE" w:rsidRDefault="005719E8" w:rsidP="00F54EEE">
      <w:pPr>
        <w:pStyle w:val="af8"/>
        <w:tabs>
          <w:tab w:val="left" w:pos="709"/>
          <w:tab w:val="left" w:pos="1276"/>
        </w:tabs>
        <w:spacing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</w:t>
      </w:r>
      <w:r w:rsidR="00F54EEE">
        <w:rPr>
          <w:b w:val="0"/>
          <w:sz w:val="28"/>
          <w:szCs w:val="28"/>
        </w:rPr>
        <w:t xml:space="preserve"> осуществляют методическую поддержку педагогических работников по наиболее актуальным вопросам обучения и воспитания;</w:t>
      </w:r>
    </w:p>
    <w:p w14:paraId="22535E58" w14:textId="06E089B6" w:rsidR="00F54EEE" w:rsidRDefault="005719E8" w:rsidP="00F54EEE">
      <w:pPr>
        <w:pStyle w:val="af8"/>
        <w:tabs>
          <w:tab w:val="left" w:pos="709"/>
          <w:tab w:val="left" w:pos="1276"/>
        </w:tabs>
        <w:spacing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</w:t>
      </w:r>
      <w:r w:rsidR="00F54EEE">
        <w:rPr>
          <w:b w:val="0"/>
          <w:sz w:val="28"/>
          <w:szCs w:val="28"/>
        </w:rPr>
        <w:t xml:space="preserve"> создают среду для мотивации педагогических работников к непрерывному совершенствованию и саморазвитию.</w:t>
      </w:r>
    </w:p>
    <w:p w14:paraId="73570AA4" w14:textId="09C6723E" w:rsidR="00F54EEE" w:rsidRDefault="005719E8" w:rsidP="00F54EEE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F42">
        <w:rPr>
          <w:rFonts w:ascii="Times New Roman" w:hAnsi="Times New Roman" w:cs="Times New Roman"/>
          <w:sz w:val="28"/>
          <w:szCs w:val="28"/>
        </w:rPr>
        <w:t>4</w:t>
      </w:r>
      <w:r w:rsidR="00F54EEE">
        <w:rPr>
          <w:rFonts w:ascii="Times New Roman" w:hAnsi="Times New Roman" w:cs="Times New Roman"/>
          <w:sz w:val="28"/>
          <w:szCs w:val="28"/>
        </w:rPr>
        <w:t xml:space="preserve">. Структурный компонент </w:t>
      </w:r>
      <w:r w:rsidR="00F54EEE">
        <w:rPr>
          <w:rFonts w:ascii="Times New Roman" w:hAnsi="Times New Roman" w:cs="Times New Roman"/>
          <w:bCs/>
          <w:sz w:val="28"/>
          <w:szCs w:val="28"/>
        </w:rPr>
        <w:t>институционального уровня</w:t>
      </w:r>
      <w:r w:rsidR="00F54EEE">
        <w:rPr>
          <w:rFonts w:ascii="Times New Roman" w:hAnsi="Times New Roman" w:cs="Times New Roman"/>
          <w:sz w:val="28"/>
          <w:szCs w:val="28"/>
        </w:rPr>
        <w:t xml:space="preserve"> </w:t>
      </w:r>
      <w:r w:rsidR="006368DA" w:rsidRPr="006368DA">
        <w:rPr>
          <w:rFonts w:ascii="Times New Roman" w:hAnsi="Times New Roman" w:cs="Times New Roman"/>
          <w:bCs/>
          <w:sz w:val="28"/>
          <w:szCs w:val="28"/>
        </w:rPr>
        <w:t>системы научно-методического сопровождения</w:t>
      </w:r>
      <w:r w:rsidR="00342BD4">
        <w:rPr>
          <w:rFonts w:ascii="Times New Roman" w:hAnsi="Times New Roman" w:cs="Times New Roman"/>
          <w:sz w:val="28"/>
          <w:szCs w:val="28"/>
        </w:rPr>
        <w:t xml:space="preserve"> представляют</w:t>
      </w:r>
      <w:r w:rsidR="00D31880">
        <w:rPr>
          <w:rFonts w:ascii="Times New Roman" w:hAnsi="Times New Roman" w:cs="Times New Roman"/>
          <w:sz w:val="28"/>
          <w:szCs w:val="28"/>
        </w:rPr>
        <w:t>:</w:t>
      </w:r>
      <w:r w:rsidR="00342BD4">
        <w:rPr>
          <w:rFonts w:ascii="Times New Roman" w:hAnsi="Times New Roman" w:cs="Times New Roman"/>
          <w:sz w:val="28"/>
          <w:szCs w:val="28"/>
        </w:rPr>
        <w:t xml:space="preserve"> </w:t>
      </w:r>
      <w:r w:rsidR="00342BD4" w:rsidRPr="00342BD4">
        <w:rPr>
          <w:rFonts w:ascii="Times New Roman" w:hAnsi="Times New Roman" w:cs="Times New Roman"/>
          <w:bCs/>
          <w:iCs/>
          <w:sz w:val="28"/>
          <w:szCs w:val="28"/>
        </w:rPr>
        <w:t>методически</w:t>
      </w:r>
      <w:r w:rsidR="00342BD4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42BD4" w:rsidRPr="00342BD4">
        <w:rPr>
          <w:rFonts w:ascii="Times New Roman" w:hAnsi="Times New Roman" w:cs="Times New Roman"/>
          <w:bCs/>
          <w:iCs/>
          <w:sz w:val="28"/>
          <w:szCs w:val="28"/>
        </w:rPr>
        <w:t xml:space="preserve"> (научно-методически</w:t>
      </w:r>
      <w:r w:rsidR="00342BD4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42BD4" w:rsidRPr="00342BD4">
        <w:rPr>
          <w:rFonts w:ascii="Times New Roman" w:hAnsi="Times New Roman" w:cs="Times New Roman"/>
          <w:bCs/>
          <w:iCs/>
          <w:sz w:val="28"/>
          <w:szCs w:val="28"/>
        </w:rPr>
        <w:t>) совет</w:t>
      </w:r>
      <w:r w:rsidR="00342BD4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342BD4" w:rsidRPr="00342BD4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</w:t>
      </w:r>
      <w:r w:rsidR="00342BD4"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="00342BD4" w:rsidRPr="00342BD4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</w:t>
      </w:r>
      <w:r w:rsidR="00342BD4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342BD4" w:rsidRPr="00342BD4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342BD4" w:rsidRPr="00342BD4">
        <w:rPr>
          <w:rFonts w:ascii="Times New Roman" w:hAnsi="Times New Roman" w:cs="Times New Roman"/>
          <w:sz w:val="28"/>
          <w:szCs w:val="28"/>
        </w:rPr>
        <w:t xml:space="preserve"> </w:t>
      </w:r>
      <w:r w:rsidR="00342BD4" w:rsidRPr="00342BD4">
        <w:rPr>
          <w:rFonts w:ascii="Times New Roman" w:hAnsi="Times New Roman" w:cs="Times New Roman"/>
          <w:bCs/>
          <w:iCs/>
          <w:sz w:val="28"/>
          <w:szCs w:val="28"/>
        </w:rPr>
        <w:t>методические объединения, профессиональные объединения педагогических работников,</w:t>
      </w:r>
      <w:r w:rsidR="00342BD4" w:rsidRPr="00342BD4">
        <w:rPr>
          <w:rFonts w:ascii="Times New Roman" w:hAnsi="Times New Roman" w:cs="Times New Roman"/>
          <w:sz w:val="28"/>
          <w:szCs w:val="28"/>
        </w:rPr>
        <w:t xml:space="preserve"> </w:t>
      </w:r>
      <w:r w:rsidR="00342BD4" w:rsidRPr="00342BD4">
        <w:rPr>
          <w:rFonts w:ascii="Times New Roman" w:hAnsi="Times New Roman" w:cs="Times New Roman"/>
          <w:bCs/>
          <w:iCs/>
          <w:sz w:val="28"/>
          <w:szCs w:val="28"/>
        </w:rPr>
        <w:t>«Пары» педагогов, объединенных на разных основаниях: по предметному принципу, «наставник – молодой специалист», «учитель, владеющий определенной компетенцией, и учитель, которому необходимо сформировать эту компетенцию» и другие</w:t>
      </w:r>
      <w:r w:rsidR="00342BD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D402A04" w14:textId="19FBC37C" w:rsidR="00F54EEE" w:rsidRPr="00D237EC" w:rsidRDefault="005719E8" w:rsidP="00F54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40F42">
        <w:rPr>
          <w:rFonts w:ascii="Times New Roman" w:hAnsi="Times New Roman" w:cs="Times New Roman"/>
          <w:bCs/>
          <w:sz w:val="28"/>
          <w:szCs w:val="28"/>
        </w:rPr>
        <w:t>5</w:t>
      </w:r>
      <w:r w:rsidR="00F54EEE" w:rsidRPr="00D237E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54EEE" w:rsidRPr="00D237EC">
        <w:rPr>
          <w:rFonts w:ascii="Times New Roman" w:hAnsi="Times New Roman" w:cs="Times New Roman"/>
          <w:sz w:val="28"/>
          <w:szCs w:val="28"/>
        </w:rPr>
        <w:t>Методический (научно-методический) совет образовательной организации.</w:t>
      </w:r>
    </w:p>
    <w:p w14:paraId="5198BFC8" w14:textId="77777777" w:rsidR="00F54EEE" w:rsidRDefault="00F54EEE" w:rsidP="00F54E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Функции:</w:t>
      </w:r>
    </w:p>
    <w:p w14:paraId="6C023DE3" w14:textId="44E09F3E" w:rsidR="00F54EEE" w:rsidRDefault="005719E8" w:rsidP="00F54E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F54EEE">
        <w:rPr>
          <w:rFonts w:ascii="Times New Roman" w:hAnsi="Times New Roman" w:cs="Times New Roman"/>
          <w:bCs/>
          <w:sz w:val="28"/>
          <w:szCs w:val="28"/>
        </w:rPr>
        <w:t xml:space="preserve"> обеспечивает взаимодействие с </w:t>
      </w:r>
      <w:r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342BD4">
        <w:rPr>
          <w:rFonts w:ascii="Times New Roman" w:hAnsi="Times New Roman" w:cs="Times New Roman"/>
          <w:bCs/>
          <w:sz w:val="28"/>
          <w:szCs w:val="28"/>
        </w:rPr>
        <w:t>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методическ</w:t>
      </w:r>
      <w:r w:rsidR="00342BD4">
        <w:rPr>
          <w:rFonts w:ascii="Times New Roman" w:hAnsi="Times New Roman" w:cs="Times New Roman"/>
          <w:bCs/>
          <w:sz w:val="28"/>
          <w:szCs w:val="28"/>
        </w:rPr>
        <w:t>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служб</w:t>
      </w:r>
      <w:r w:rsidR="00342BD4">
        <w:rPr>
          <w:rFonts w:ascii="Times New Roman" w:hAnsi="Times New Roman" w:cs="Times New Roman"/>
          <w:bCs/>
          <w:sz w:val="28"/>
          <w:szCs w:val="28"/>
        </w:rPr>
        <w:t>ой</w:t>
      </w:r>
      <w:r w:rsidR="00F54EE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Центром</w:t>
      </w:r>
      <w:r w:rsidR="00F54EEE">
        <w:rPr>
          <w:rFonts w:ascii="Times New Roman" w:hAnsi="Times New Roman" w:cs="Times New Roman"/>
          <w:bCs/>
          <w:sz w:val="28"/>
          <w:szCs w:val="28"/>
        </w:rPr>
        <w:t xml:space="preserve"> в целях организации повышения профессионального мастерства педагогических работников в соответствии с индивидуальными </w:t>
      </w:r>
      <w:r w:rsidR="00F54EEE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образовательными маршрутами</w:t>
      </w:r>
      <w:r w:rsidR="00F54EEE">
        <w:rPr>
          <w:rFonts w:ascii="Times New Roman" w:hAnsi="Times New Roman" w:cs="Times New Roman"/>
          <w:bCs/>
          <w:sz w:val="28"/>
          <w:szCs w:val="28"/>
        </w:rPr>
        <w:t xml:space="preserve"> на основе выявленных профессиональных дефицитов;</w:t>
      </w:r>
    </w:p>
    <w:p w14:paraId="2D0D0C53" w14:textId="72282527" w:rsidR="00F54EEE" w:rsidRDefault="005719E8" w:rsidP="00F54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54EEE">
        <w:rPr>
          <w:rFonts w:ascii="Times New Roman" w:hAnsi="Times New Roman" w:cs="Times New Roman"/>
          <w:sz w:val="28"/>
          <w:szCs w:val="28"/>
        </w:rPr>
        <w:t xml:space="preserve"> организует и сопровождает деятельность профессиональных объединений педагогических работников организации, в том числе создает в образовательной организации профессиональные сообщества (самообучающиеся организации) на основе индивидуальных профессиональных профилей каждого педагогического работника;</w:t>
      </w:r>
    </w:p>
    <w:p w14:paraId="689EA47E" w14:textId="6862862A" w:rsidR="00F54EEE" w:rsidRDefault="005719E8" w:rsidP="00F54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54EEE">
        <w:rPr>
          <w:rFonts w:ascii="Times New Roman" w:hAnsi="Times New Roman" w:cs="Times New Roman"/>
          <w:sz w:val="28"/>
          <w:szCs w:val="28"/>
        </w:rPr>
        <w:t xml:space="preserve"> обеспечивает условия для повышения уровня профессионального мастерства педагогических работников, в том числе реализующих программы наставничества;</w:t>
      </w:r>
    </w:p>
    <w:p w14:paraId="29195589" w14:textId="373CC9B5" w:rsidR="00F54EEE" w:rsidRDefault="005719E8" w:rsidP="00F54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54EEE">
        <w:rPr>
          <w:rFonts w:ascii="Times New Roman" w:hAnsi="Times New Roman" w:cs="Times New Roman"/>
          <w:sz w:val="28"/>
          <w:szCs w:val="28"/>
        </w:rPr>
        <w:t xml:space="preserve"> проводит семинары, мастер-классы, стажировки для освоения педагогическими работниками организации компетенций, необходимых для повышения их профессионального мастерства.</w:t>
      </w:r>
    </w:p>
    <w:p w14:paraId="4BF3217D" w14:textId="5BFC72EC" w:rsidR="00F54EEE" w:rsidRDefault="005719E8" w:rsidP="00F54EE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F42">
        <w:rPr>
          <w:rFonts w:ascii="Times New Roman" w:hAnsi="Times New Roman" w:cs="Times New Roman"/>
          <w:sz w:val="28"/>
          <w:szCs w:val="28"/>
        </w:rPr>
        <w:t>6</w:t>
      </w:r>
      <w:r w:rsidR="00F54EEE">
        <w:rPr>
          <w:rFonts w:ascii="Times New Roman" w:hAnsi="Times New Roman" w:cs="Times New Roman"/>
          <w:sz w:val="28"/>
          <w:szCs w:val="28"/>
        </w:rPr>
        <w:t>. Методические объединения, профессиональные объеди</w:t>
      </w:r>
      <w:r>
        <w:rPr>
          <w:rFonts w:ascii="Times New Roman" w:hAnsi="Times New Roman" w:cs="Times New Roman"/>
          <w:sz w:val="28"/>
          <w:szCs w:val="28"/>
        </w:rPr>
        <w:t>нения педагогических работников</w:t>
      </w:r>
    </w:p>
    <w:p w14:paraId="4958A581" w14:textId="77777777" w:rsidR="00F54EEE" w:rsidRDefault="00F54EEE" w:rsidP="00F54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Функции:</w:t>
      </w:r>
    </w:p>
    <w:p w14:paraId="68D231AF" w14:textId="3E1C30C9" w:rsidR="00F54EEE" w:rsidRDefault="005719E8" w:rsidP="00F54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4EEE">
        <w:rPr>
          <w:rFonts w:ascii="Times New Roman" w:hAnsi="Times New Roman" w:cs="Times New Roman"/>
          <w:sz w:val="28"/>
          <w:szCs w:val="28"/>
        </w:rPr>
        <w:t xml:space="preserve"> создают образовательную среду для проявления творческой активности педагогических работников, развития профессиональных компетенций и преодоления профессиональных дефицитов; </w:t>
      </w:r>
    </w:p>
    <w:p w14:paraId="62C8EF06" w14:textId="59BD2AB3" w:rsidR="00F54EEE" w:rsidRDefault="005719E8" w:rsidP="00F54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54EEE">
        <w:rPr>
          <w:rFonts w:ascii="Times New Roman" w:hAnsi="Times New Roman" w:cs="Times New Roman"/>
          <w:sz w:val="28"/>
          <w:szCs w:val="28"/>
        </w:rPr>
        <w:t xml:space="preserve"> организуют непрерывное внутрикорпоративное обучение в процессе совместного решения актуальных задач организации и возникающих в работе проблем;</w:t>
      </w:r>
    </w:p>
    <w:p w14:paraId="51869AF6" w14:textId="282FFB9D" w:rsidR="00F54EEE" w:rsidRDefault="005719E8" w:rsidP="00F54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54EEE">
        <w:rPr>
          <w:rFonts w:ascii="Times New Roman" w:hAnsi="Times New Roman" w:cs="Times New Roman"/>
          <w:sz w:val="28"/>
          <w:szCs w:val="28"/>
        </w:rPr>
        <w:t xml:space="preserve"> организуют взаимодействие и «горизонтальное» обучение педагогических работников на основе обмена опытом, в том числе реализуют программы наставничества;</w:t>
      </w:r>
    </w:p>
    <w:p w14:paraId="33F3AAC8" w14:textId="1B295CCF" w:rsidR="00F54EEE" w:rsidRDefault="005719E8" w:rsidP="00F54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54EEE">
        <w:rPr>
          <w:rFonts w:ascii="Times New Roman" w:hAnsi="Times New Roman" w:cs="Times New Roman"/>
          <w:sz w:val="28"/>
          <w:szCs w:val="28"/>
        </w:rPr>
        <w:t xml:space="preserve"> оказывают помощь педагогическим работникам в обобщении и презентации своего опыта работы.</w:t>
      </w:r>
    </w:p>
    <w:p w14:paraId="25EB8536" w14:textId="4AD45A36" w:rsidR="00F54EEE" w:rsidRDefault="005719E8" w:rsidP="00F54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F42">
        <w:rPr>
          <w:rFonts w:ascii="Times New Roman" w:hAnsi="Times New Roman" w:cs="Times New Roman"/>
          <w:sz w:val="28"/>
          <w:szCs w:val="28"/>
        </w:rPr>
        <w:t>7</w:t>
      </w:r>
      <w:r w:rsidR="00F54EEE">
        <w:rPr>
          <w:rFonts w:ascii="Times New Roman" w:hAnsi="Times New Roman" w:cs="Times New Roman"/>
          <w:sz w:val="28"/>
          <w:szCs w:val="28"/>
        </w:rPr>
        <w:t>. «Пары» педагогов, объединенных на разных основаниях: по предметному принципу, «наставник – молодой специалист», «учитель, владеющий определенной компетенцией, и учитель, которому необходимо сформировать эту компетенцию» и др</w:t>
      </w:r>
      <w:r w:rsidR="00532AA9">
        <w:rPr>
          <w:rFonts w:ascii="Times New Roman" w:hAnsi="Times New Roman" w:cs="Times New Roman"/>
          <w:sz w:val="28"/>
          <w:szCs w:val="28"/>
        </w:rPr>
        <w:t>угие</w:t>
      </w:r>
    </w:p>
    <w:p w14:paraId="57623831" w14:textId="77777777" w:rsidR="00F54EEE" w:rsidRDefault="00F54EEE" w:rsidP="00F54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Функции:</w:t>
      </w:r>
    </w:p>
    <w:p w14:paraId="6E1285E4" w14:textId="11CD8621" w:rsidR="00F54EEE" w:rsidRDefault="00532AA9" w:rsidP="00F54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4EEE">
        <w:rPr>
          <w:rFonts w:ascii="Times New Roman" w:hAnsi="Times New Roman" w:cs="Times New Roman"/>
          <w:sz w:val="28"/>
          <w:szCs w:val="28"/>
        </w:rPr>
        <w:t xml:space="preserve"> осуществляют «горизонтальное» обучение педагогических работников на основе обмена опытом, в том числе реализуют программы наставничества.</w:t>
      </w:r>
    </w:p>
    <w:p w14:paraId="57A770B7" w14:textId="77777777" w:rsidR="00F54EEE" w:rsidRDefault="00F54EEE" w:rsidP="00F54E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перечень субъектов институционального (образовательной организации) уровня региональной системы научно-методического сопровождения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педагогических работников и управленческих кадров является достаточным, но не избыточным.</w:t>
      </w:r>
    </w:p>
    <w:p w14:paraId="48881213" w14:textId="77777777" w:rsidR="00342BD4" w:rsidRDefault="00342BD4" w:rsidP="00F54E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E63F46" w14:textId="46A97C08" w:rsidR="00B07A2E" w:rsidRPr="00B07A2E" w:rsidRDefault="00B07A2E" w:rsidP="00B07A2E">
      <w:pPr>
        <w:pStyle w:val="a6"/>
        <w:numPr>
          <w:ilvl w:val="0"/>
          <w:numId w:val="42"/>
        </w:num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7A2E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Механизмам формирования и функционирования региональной системы </w:t>
      </w:r>
    </w:p>
    <w:p w14:paraId="7CA852A3" w14:textId="43163985" w:rsidR="00B07A2E" w:rsidRDefault="00B07A2E" w:rsidP="00B07A2E">
      <w:pPr>
        <w:pStyle w:val="a6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7A2E">
        <w:rPr>
          <w:rFonts w:ascii="Times New Roman" w:eastAsia="Times New Roman" w:hAnsi="Times New Roman" w:cs="Times New Roman"/>
          <w:bCs/>
          <w:sz w:val="28"/>
          <w:szCs w:val="28"/>
        </w:rPr>
        <w:t>научно-методического сопровождения педагогических работников и управленческих кадров</w:t>
      </w:r>
    </w:p>
    <w:p w14:paraId="272A3FBE" w14:textId="77777777" w:rsidR="00342BD4" w:rsidRPr="00B07A2E" w:rsidRDefault="00342BD4" w:rsidP="00B07A2E">
      <w:pPr>
        <w:pStyle w:val="a6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3488DB" w14:textId="3D24F4B9" w:rsidR="00532AA9" w:rsidRPr="00532AA9" w:rsidRDefault="00532AA9" w:rsidP="00532AA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40F42">
        <w:rPr>
          <w:rFonts w:ascii="Times New Roman" w:hAnsi="Times New Roman" w:cs="Times New Roman"/>
          <w:bCs/>
          <w:sz w:val="28"/>
          <w:szCs w:val="28"/>
        </w:rPr>
        <w:t>8</w:t>
      </w:r>
      <w:r w:rsidR="00F54EEE" w:rsidRPr="00F54EEE">
        <w:rPr>
          <w:rFonts w:ascii="Times New Roman" w:hAnsi="Times New Roman" w:cs="Times New Roman"/>
          <w:bCs/>
          <w:sz w:val="28"/>
          <w:szCs w:val="28"/>
        </w:rPr>
        <w:t>. Основны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="00F54EEE" w:rsidRPr="00F54EEE">
        <w:rPr>
          <w:rFonts w:ascii="Times New Roman" w:hAnsi="Times New Roman" w:cs="Times New Roman"/>
          <w:bCs/>
          <w:sz w:val="28"/>
          <w:szCs w:val="28"/>
        </w:rPr>
        <w:t xml:space="preserve"> механизм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="00F54EEE" w:rsidRPr="00F54EEE">
        <w:rPr>
          <w:rFonts w:ascii="Times New Roman" w:hAnsi="Times New Roman" w:cs="Times New Roman"/>
          <w:bCs/>
          <w:sz w:val="28"/>
          <w:szCs w:val="28"/>
        </w:rPr>
        <w:t xml:space="preserve"> формирования и функционирования региональной </w:t>
      </w:r>
      <w:r w:rsidR="00F54EEE" w:rsidRPr="00532AA9">
        <w:rPr>
          <w:rFonts w:ascii="Times New Roman" w:hAnsi="Times New Roman" w:cs="Times New Roman"/>
          <w:bCs/>
          <w:sz w:val="28"/>
          <w:szCs w:val="28"/>
        </w:rPr>
        <w:t>системы научно-методического сопровождения педагогических работников и управленческих кадров</w:t>
      </w:r>
      <w:r w:rsidRPr="00532AA9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14:paraId="755661A9" w14:textId="012D465C" w:rsidR="00F54EEE" w:rsidRPr="00532AA9" w:rsidRDefault="00532AA9" w:rsidP="00532AA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4EEE" w:rsidRPr="00532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54EEE" w:rsidRPr="00532AA9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ормативные правовые документы, обеспечивающие</w:t>
      </w:r>
      <w:r w:rsidR="00F54EEE" w:rsidRPr="00532AA9">
        <w:rPr>
          <w:rFonts w:ascii="Times New Roman" w:hAnsi="Times New Roman" w:cs="Times New Roman"/>
          <w:sz w:val="28"/>
          <w:szCs w:val="28"/>
        </w:rPr>
        <w:t xml:space="preserve"> формирование и функционирование </w:t>
      </w:r>
      <w:r w:rsidR="006368DA" w:rsidRPr="00532AA9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региональной системы</w:t>
      </w:r>
      <w:r w:rsidR="00F54EEE" w:rsidRPr="00532A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DED9924" w14:textId="11C9D7A6" w:rsidR="00F54EEE" w:rsidRPr="00D237EC" w:rsidRDefault="00532AA9" w:rsidP="00532AA9">
      <w:pPr>
        <w:pStyle w:val="Style4"/>
        <w:tabs>
          <w:tab w:val="left" w:pos="851"/>
        </w:tabs>
        <w:spacing w:line="276" w:lineRule="auto"/>
        <w:ind w:firstLine="709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а)</w:t>
      </w:r>
      <w:r w:rsidR="00F54EEE" w:rsidRPr="00532AA9">
        <w:rPr>
          <w:color w:val="000000" w:themeColor="text1"/>
          <w:sz w:val="28"/>
          <w:szCs w:val="28"/>
        </w:rPr>
        <w:t xml:space="preserve"> распорядительный</w:t>
      </w:r>
      <w:r w:rsidR="00F54EEE" w:rsidRPr="00A85122">
        <w:rPr>
          <w:color w:val="000000" w:themeColor="text1"/>
          <w:sz w:val="28"/>
          <w:szCs w:val="28"/>
        </w:rPr>
        <w:t xml:space="preserve"> акт </w:t>
      </w:r>
      <w:r w:rsidR="00F54EEE" w:rsidRPr="00D237EC">
        <w:rPr>
          <w:color w:val="000000" w:themeColor="text1"/>
          <w:sz w:val="28"/>
          <w:szCs w:val="28"/>
        </w:rPr>
        <w:t xml:space="preserve">Министерства, </w:t>
      </w:r>
      <w:r w:rsidR="00F54EEE" w:rsidRPr="00A85122">
        <w:rPr>
          <w:sz w:val="28"/>
          <w:szCs w:val="28"/>
        </w:rPr>
        <w:t xml:space="preserve">утверждающий положение о формировании и функционировании </w:t>
      </w:r>
      <w:r w:rsidR="006368DA">
        <w:rPr>
          <w:sz w:val="28"/>
          <w:szCs w:val="28"/>
        </w:rPr>
        <w:t>региональной системы</w:t>
      </w:r>
      <w:r w:rsidR="00F54EEE" w:rsidRPr="00A85122">
        <w:rPr>
          <w:sz w:val="28"/>
          <w:szCs w:val="28"/>
        </w:rPr>
        <w:t>,</w:t>
      </w:r>
      <w:r w:rsidR="00F54EEE">
        <w:rPr>
          <w:sz w:val="28"/>
          <w:szCs w:val="28"/>
        </w:rPr>
        <w:t xml:space="preserve"> </w:t>
      </w:r>
      <w:r w:rsidR="00F54EEE" w:rsidRPr="007E2208">
        <w:rPr>
          <w:sz w:val="28"/>
          <w:szCs w:val="28"/>
        </w:rPr>
        <w:t xml:space="preserve">включая: комплекс </w:t>
      </w:r>
      <w:r w:rsidR="00F54EEE">
        <w:rPr>
          <w:color w:val="000000" w:themeColor="text1"/>
          <w:sz w:val="28"/>
          <w:szCs w:val="28"/>
        </w:rPr>
        <w:t xml:space="preserve">мер («дорожная карта мер») по формированию и функционированию </w:t>
      </w:r>
      <w:r w:rsidR="006368DA">
        <w:rPr>
          <w:color w:val="000000" w:themeColor="text1"/>
          <w:sz w:val="28"/>
          <w:szCs w:val="28"/>
        </w:rPr>
        <w:t>региональной системы</w:t>
      </w:r>
      <w:r w:rsidR="00F54EEE">
        <w:rPr>
          <w:color w:val="000000" w:themeColor="text1"/>
          <w:sz w:val="28"/>
          <w:szCs w:val="28"/>
        </w:rPr>
        <w:t>;</w:t>
      </w:r>
      <w:r w:rsidR="00F54EEE">
        <w:rPr>
          <w:sz w:val="28"/>
          <w:szCs w:val="28"/>
        </w:rPr>
        <w:t xml:space="preserve"> </w:t>
      </w:r>
      <w:r w:rsidR="00F54EEE" w:rsidRPr="00D237EC">
        <w:rPr>
          <w:color w:val="000000" w:themeColor="text1"/>
          <w:sz w:val="28"/>
          <w:szCs w:val="28"/>
        </w:rPr>
        <w:t>назначение ответственного от Министерства з</w:t>
      </w:r>
      <w:r w:rsidR="00F54EEE">
        <w:rPr>
          <w:color w:val="000000" w:themeColor="text1"/>
          <w:sz w:val="28"/>
          <w:szCs w:val="28"/>
        </w:rPr>
        <w:t xml:space="preserve">а контроль мероприятий по формированию и ведению паспорта </w:t>
      </w:r>
      <w:r w:rsidRPr="00532AA9">
        <w:rPr>
          <w:bCs/>
          <w:color w:val="000000" w:themeColor="text1"/>
          <w:sz w:val="28"/>
          <w:szCs w:val="28"/>
        </w:rPr>
        <w:t>региональной системы научно-методического сопровождения педагогических работников и управленческих кадров</w:t>
      </w:r>
      <w:r w:rsidR="00F54EEE">
        <w:rPr>
          <w:color w:val="000000" w:themeColor="text1"/>
          <w:sz w:val="28"/>
          <w:szCs w:val="28"/>
        </w:rPr>
        <w:t>;</w:t>
      </w:r>
      <w:r w:rsidR="00F54EEE">
        <w:rPr>
          <w:sz w:val="28"/>
          <w:szCs w:val="28"/>
        </w:rPr>
        <w:t xml:space="preserve"> </w:t>
      </w:r>
    </w:p>
    <w:p w14:paraId="6F18C095" w14:textId="15FB636D" w:rsidR="00F54EEE" w:rsidRPr="00EC4C66" w:rsidRDefault="00532AA9" w:rsidP="00F54EEE">
      <w:pPr>
        <w:pStyle w:val="Style4"/>
        <w:spacing w:line="276" w:lineRule="auto"/>
        <w:ind w:firstLine="709"/>
        <w:rPr>
          <w:sz w:val="28"/>
          <w:szCs w:val="28"/>
        </w:rPr>
      </w:pPr>
      <w:r w:rsidRPr="00EC4C66">
        <w:rPr>
          <w:sz w:val="28"/>
          <w:szCs w:val="28"/>
        </w:rPr>
        <w:t>б)</w:t>
      </w:r>
      <w:r w:rsidR="00F54EEE" w:rsidRPr="00EC4C66">
        <w:rPr>
          <w:sz w:val="28"/>
          <w:szCs w:val="28"/>
        </w:rPr>
        <w:t xml:space="preserve"> </w:t>
      </w:r>
      <w:r w:rsidR="00F54EEE" w:rsidRPr="00EC4C66">
        <w:rPr>
          <w:color w:val="000000" w:themeColor="text1"/>
          <w:sz w:val="28"/>
          <w:szCs w:val="28"/>
        </w:rPr>
        <w:t xml:space="preserve">распорядительный акт Министерства, </w:t>
      </w:r>
      <w:r w:rsidR="00F54EEE" w:rsidRPr="00EC4C66">
        <w:rPr>
          <w:sz w:val="28"/>
          <w:szCs w:val="28"/>
        </w:rPr>
        <w:t>утверждающий ежегодный план проведения региональных мероприятий, направленных на повышение</w:t>
      </w:r>
      <w:r w:rsidR="00F54EEE" w:rsidRPr="00EC4C66">
        <w:rPr>
          <w:spacing w:val="1"/>
          <w:sz w:val="28"/>
          <w:szCs w:val="28"/>
        </w:rPr>
        <w:t xml:space="preserve"> </w:t>
      </w:r>
      <w:r w:rsidR="00F54EEE" w:rsidRPr="00EC4C66">
        <w:rPr>
          <w:sz w:val="28"/>
          <w:szCs w:val="28"/>
        </w:rPr>
        <w:t>квалификации и профессиональную переподготовку работников образования, в том</w:t>
      </w:r>
      <w:r w:rsidR="00F54EEE" w:rsidRPr="00EC4C66">
        <w:rPr>
          <w:spacing w:val="1"/>
          <w:sz w:val="28"/>
          <w:szCs w:val="28"/>
        </w:rPr>
        <w:t xml:space="preserve"> </w:t>
      </w:r>
      <w:r w:rsidR="00F54EEE" w:rsidRPr="00EC4C66">
        <w:rPr>
          <w:sz w:val="28"/>
          <w:szCs w:val="28"/>
        </w:rPr>
        <w:t>числе</w:t>
      </w:r>
      <w:r w:rsidR="00F54EEE" w:rsidRPr="00EC4C66">
        <w:rPr>
          <w:spacing w:val="-2"/>
          <w:sz w:val="28"/>
          <w:szCs w:val="28"/>
        </w:rPr>
        <w:t xml:space="preserve"> </w:t>
      </w:r>
      <w:r w:rsidR="00F54EEE" w:rsidRPr="00EC4C66">
        <w:rPr>
          <w:sz w:val="28"/>
          <w:szCs w:val="28"/>
        </w:rPr>
        <w:t>научно-практических конференций,</w:t>
      </w:r>
      <w:r w:rsidR="00F54EEE" w:rsidRPr="00EC4C66">
        <w:rPr>
          <w:spacing w:val="-1"/>
          <w:sz w:val="28"/>
          <w:szCs w:val="28"/>
        </w:rPr>
        <w:t xml:space="preserve"> </w:t>
      </w:r>
      <w:r w:rsidR="00F54EEE" w:rsidRPr="00EC4C66">
        <w:rPr>
          <w:sz w:val="28"/>
          <w:szCs w:val="28"/>
        </w:rPr>
        <w:t>педагогических</w:t>
      </w:r>
      <w:r w:rsidR="00F54EEE" w:rsidRPr="00EC4C66">
        <w:rPr>
          <w:spacing w:val="-4"/>
          <w:sz w:val="28"/>
          <w:szCs w:val="28"/>
        </w:rPr>
        <w:t xml:space="preserve"> </w:t>
      </w:r>
      <w:r w:rsidR="00F54EEE" w:rsidRPr="00EC4C66">
        <w:rPr>
          <w:sz w:val="28"/>
          <w:szCs w:val="28"/>
        </w:rPr>
        <w:t>чтений и других образовательных мероприятий для педагогических раб</w:t>
      </w:r>
      <w:r w:rsidRPr="00EC4C66">
        <w:rPr>
          <w:sz w:val="28"/>
          <w:szCs w:val="28"/>
        </w:rPr>
        <w:t>отников и управленческих кадров;</w:t>
      </w:r>
    </w:p>
    <w:p w14:paraId="23A11169" w14:textId="7A642879" w:rsidR="00F54EEE" w:rsidRDefault="00532AA9" w:rsidP="00F54EEE">
      <w:pPr>
        <w:pStyle w:val="Style4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EC4C66">
        <w:rPr>
          <w:color w:val="000000" w:themeColor="text1"/>
          <w:sz w:val="28"/>
          <w:szCs w:val="28"/>
        </w:rPr>
        <w:t>2) о</w:t>
      </w:r>
      <w:r w:rsidR="00F54EEE" w:rsidRPr="00EC4C66">
        <w:rPr>
          <w:color w:val="000000" w:themeColor="text1"/>
          <w:sz w:val="28"/>
          <w:szCs w:val="28"/>
        </w:rPr>
        <w:t>птимизация расходования финансовых средств бюджета Камчатского</w:t>
      </w:r>
      <w:r w:rsidR="00F54EEE" w:rsidRPr="00D237EC">
        <w:rPr>
          <w:color w:val="000000" w:themeColor="text1"/>
          <w:sz w:val="28"/>
          <w:szCs w:val="28"/>
        </w:rPr>
        <w:t xml:space="preserve"> края</w:t>
      </w:r>
      <w:r w:rsidR="00F54EEE">
        <w:rPr>
          <w:color w:val="000000" w:themeColor="text1"/>
          <w:sz w:val="28"/>
          <w:szCs w:val="28"/>
        </w:rPr>
        <w:t xml:space="preserve"> на разработку и реализацию дополнительных профессиональных педагогических программ с учетом программ, размещенных в федеральном реестре программ ДПО и реализуемых Федеральным оператором, а также сетевой формы реализации образов</w:t>
      </w:r>
      <w:r>
        <w:rPr>
          <w:color w:val="000000" w:themeColor="text1"/>
          <w:sz w:val="28"/>
          <w:szCs w:val="28"/>
        </w:rPr>
        <w:t>ательных программ;</w:t>
      </w:r>
    </w:p>
    <w:p w14:paraId="7525B797" w14:textId="3A321267" w:rsidR="00F54EEE" w:rsidRDefault="00532AA9" w:rsidP="00F54EEE">
      <w:pPr>
        <w:pStyle w:val="Style4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="00F54EE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</w:t>
      </w:r>
      <w:r w:rsidR="00F54EEE">
        <w:rPr>
          <w:color w:val="000000" w:themeColor="text1"/>
          <w:sz w:val="28"/>
          <w:szCs w:val="28"/>
        </w:rPr>
        <w:t xml:space="preserve">ормирование и ведение паспорта </w:t>
      </w:r>
      <w:r w:rsidRPr="00532AA9">
        <w:rPr>
          <w:bCs/>
          <w:color w:val="000000" w:themeColor="text1"/>
          <w:sz w:val="28"/>
          <w:szCs w:val="28"/>
        </w:rPr>
        <w:t>региональной системы научно-методического сопровождения педагогических работников и управленческих кадров</w:t>
      </w:r>
      <w:r>
        <w:rPr>
          <w:color w:val="000000" w:themeColor="text1"/>
          <w:sz w:val="28"/>
          <w:szCs w:val="28"/>
        </w:rPr>
        <w:t>;</w:t>
      </w:r>
    </w:p>
    <w:p w14:paraId="430122E0" w14:textId="6EF422E5" w:rsidR="00F54EEE" w:rsidRDefault="00532AA9" w:rsidP="00F54EEE">
      <w:pPr>
        <w:pStyle w:val="Style4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ф</w:t>
      </w:r>
      <w:r w:rsidR="00F54EEE">
        <w:rPr>
          <w:color w:val="000000" w:themeColor="text1"/>
          <w:sz w:val="28"/>
          <w:szCs w:val="28"/>
        </w:rPr>
        <w:t xml:space="preserve">ормирование кадрового состава </w:t>
      </w:r>
      <w:r w:rsidR="006368DA">
        <w:rPr>
          <w:color w:val="000000" w:themeColor="text1"/>
          <w:sz w:val="28"/>
          <w:szCs w:val="28"/>
        </w:rPr>
        <w:t>региональной системы</w:t>
      </w:r>
      <w:r w:rsidR="00F54EEE">
        <w:rPr>
          <w:color w:val="000000" w:themeColor="text1"/>
          <w:sz w:val="28"/>
          <w:szCs w:val="28"/>
        </w:rPr>
        <w:t>, осуществляющего функции методического, тьюторского сопровождения педагогических работников и управленческих кадров на основе результатов диагностических процедур по определению уровня сформированности предметных и методических компетенций, в том числе проводимых Федеральным оператором</w:t>
      </w:r>
      <w:r>
        <w:rPr>
          <w:color w:val="000000" w:themeColor="text1"/>
          <w:sz w:val="28"/>
          <w:szCs w:val="28"/>
        </w:rPr>
        <w:t>;</w:t>
      </w:r>
    </w:p>
    <w:p w14:paraId="1DA3D181" w14:textId="1C9E1941" w:rsidR="00F54EEE" w:rsidRDefault="00532AA9" w:rsidP="00F54EEE">
      <w:pPr>
        <w:pStyle w:val="Style4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</w:t>
      </w:r>
      <w:r w:rsidR="00F54EE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="00F54EEE">
        <w:rPr>
          <w:color w:val="000000" w:themeColor="text1"/>
          <w:sz w:val="28"/>
          <w:szCs w:val="28"/>
        </w:rPr>
        <w:t xml:space="preserve">беспечение </w:t>
      </w:r>
      <w:r w:rsidR="00F54EEE">
        <w:rPr>
          <w:rFonts w:eastAsiaTheme="majorEastAsia"/>
          <w:bCs/>
          <w:color w:val="000000" w:themeColor="text1"/>
          <w:sz w:val="28"/>
          <w:szCs w:val="28"/>
        </w:rPr>
        <w:t xml:space="preserve">ФР ДПП </w:t>
      </w:r>
      <w:r w:rsidR="00F54EEE">
        <w:rPr>
          <w:color w:val="000000" w:themeColor="text1"/>
          <w:sz w:val="28"/>
          <w:szCs w:val="28"/>
        </w:rPr>
        <w:t>программами переподготовки и повышения квалификации педагогических работников и управленческих кадров, в том числе с использованием дистанционных образовательных технологий, отвечающих запросам системы образования</w:t>
      </w:r>
      <w:r w:rsidR="00F54EEE">
        <w:rPr>
          <w:sz w:val="28"/>
          <w:szCs w:val="28"/>
        </w:rPr>
        <w:t>.</w:t>
      </w:r>
    </w:p>
    <w:p w14:paraId="30A90B72" w14:textId="49DB2781" w:rsidR="00F54EEE" w:rsidRDefault="00532AA9" w:rsidP="00F54EEE">
      <w:pPr>
        <w:pStyle w:val="Style4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6) н</w:t>
      </w:r>
      <w:r w:rsidR="00F54EEE">
        <w:rPr>
          <w:color w:val="000000" w:themeColor="text1"/>
          <w:sz w:val="28"/>
          <w:szCs w:val="28"/>
        </w:rPr>
        <w:t xml:space="preserve">аделение регионального </w:t>
      </w:r>
      <w:r>
        <w:rPr>
          <w:color w:val="000000" w:themeColor="text1"/>
          <w:sz w:val="28"/>
          <w:szCs w:val="28"/>
        </w:rPr>
        <w:t>Центра</w:t>
      </w:r>
      <w:r w:rsidR="00F54EEE">
        <w:rPr>
          <w:color w:val="000000" w:themeColor="text1"/>
          <w:sz w:val="28"/>
          <w:szCs w:val="28"/>
        </w:rPr>
        <w:t xml:space="preserve"> полномочиями по формированию индивидуальных образовательных маршрутов повышения профессионального мастерства педагогических работников и управленческих кадров и агрегированию информации об </w:t>
      </w:r>
      <w:r w:rsidR="00F54EEE" w:rsidRPr="00722A6E">
        <w:rPr>
          <w:color w:val="000000" w:themeColor="text1"/>
          <w:sz w:val="28"/>
          <w:szCs w:val="28"/>
        </w:rPr>
        <w:t>имеющихся в Камчатском крае</w:t>
      </w:r>
      <w:r w:rsidR="00F54EEE">
        <w:rPr>
          <w:color w:val="000000" w:themeColor="text1"/>
          <w:sz w:val="28"/>
          <w:szCs w:val="28"/>
        </w:rPr>
        <w:t xml:space="preserve"> ресурсах для профессионального развития работников системы образования, формированию паспорта </w:t>
      </w:r>
      <w:r w:rsidRPr="00532AA9">
        <w:rPr>
          <w:bCs/>
          <w:color w:val="000000" w:themeColor="text1"/>
          <w:sz w:val="28"/>
          <w:szCs w:val="28"/>
        </w:rPr>
        <w:t>региональной системы научно-методического сопровождения педагогических работников и управленческих кадров</w:t>
      </w:r>
      <w:r>
        <w:rPr>
          <w:bCs/>
          <w:color w:val="000000" w:themeColor="text1"/>
          <w:sz w:val="28"/>
          <w:szCs w:val="28"/>
        </w:rPr>
        <w:t>;</w:t>
      </w:r>
    </w:p>
    <w:p w14:paraId="6028D620" w14:textId="5F937DC2" w:rsidR="00F54EEE" w:rsidRDefault="00532AA9" w:rsidP="00F54EEE">
      <w:pPr>
        <w:pStyle w:val="Style4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7)</w:t>
      </w:r>
      <w:r w:rsidR="00F54EE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F54EEE">
        <w:rPr>
          <w:color w:val="000000" w:themeColor="text1"/>
          <w:sz w:val="28"/>
          <w:szCs w:val="28"/>
        </w:rPr>
        <w:t>рименение современных диагностических процедур, в том числе разработанных федеральным оператором, на этапе формирования индивидуальных образовательных маршрутов педагогических работников и при проведении промежуточной и итоговой аттестации в</w:t>
      </w:r>
      <w:r>
        <w:rPr>
          <w:color w:val="000000" w:themeColor="text1"/>
          <w:sz w:val="28"/>
          <w:szCs w:val="28"/>
        </w:rPr>
        <w:t xml:space="preserve"> рамках реализации программ ДПО;</w:t>
      </w:r>
    </w:p>
    <w:p w14:paraId="19AB6EEE" w14:textId="7B2D49E9" w:rsidR="00F54EEE" w:rsidRDefault="00532AA9" w:rsidP="00F54EEE">
      <w:pPr>
        <w:pStyle w:val="Style4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8) и</w:t>
      </w:r>
      <w:r w:rsidR="00F54EEE">
        <w:rPr>
          <w:color w:val="000000" w:themeColor="text1"/>
          <w:sz w:val="28"/>
          <w:szCs w:val="28"/>
        </w:rPr>
        <w:t xml:space="preserve">спользование цифровой экосистемы дополнительного профессионального образования для организации процессов сопровождения </w:t>
      </w:r>
      <w:r w:rsidR="00F54EEE" w:rsidRPr="00722A6E">
        <w:rPr>
          <w:color w:val="000000" w:themeColor="text1"/>
          <w:sz w:val="28"/>
          <w:szCs w:val="28"/>
        </w:rPr>
        <w:t>профессионального развития педагогических работников и аккумуляции ресурсов дополнительного профессионального педагогического образования Камчатского края.</w:t>
      </w:r>
    </w:p>
    <w:p w14:paraId="60CB6A1D" w14:textId="1BA05375" w:rsidR="00F54EEE" w:rsidRPr="00F54EEE" w:rsidRDefault="00B07A2E" w:rsidP="006368DA">
      <w:pPr>
        <w:pStyle w:val="Style4"/>
        <w:spacing w:before="240" w:after="240" w:line="276" w:lineRule="auto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</w:t>
      </w:r>
      <w:r w:rsidR="00F54EEE" w:rsidRPr="00F54EEE">
        <w:rPr>
          <w:bCs/>
          <w:color w:val="000000" w:themeColor="text1"/>
          <w:sz w:val="28"/>
          <w:szCs w:val="28"/>
        </w:rPr>
        <w:t xml:space="preserve">. Механизмы взаимодействия субъектов </w:t>
      </w:r>
      <w:r w:rsidR="00F54EEE" w:rsidRPr="00F54EEE">
        <w:rPr>
          <w:bCs/>
          <w:sz w:val="28"/>
          <w:szCs w:val="28"/>
        </w:rPr>
        <w:t>региональной системы научно-методического сопровождения педагогических работников и управленческих кадров</w:t>
      </w:r>
    </w:p>
    <w:p w14:paraId="76B2C993" w14:textId="219BE966" w:rsidR="00F54EEE" w:rsidRDefault="00940F42" w:rsidP="00F54EEE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54EEE">
        <w:rPr>
          <w:rFonts w:ascii="Times New Roman" w:hAnsi="Times New Roman" w:cs="Times New Roman"/>
          <w:sz w:val="28"/>
          <w:szCs w:val="28"/>
        </w:rPr>
        <w:t>. Предметом</w:t>
      </w:r>
      <w:r w:rsidR="00F54E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4EEE">
        <w:rPr>
          <w:rFonts w:ascii="Times New Roman" w:hAnsi="Times New Roman" w:cs="Times New Roman"/>
          <w:sz w:val="28"/>
          <w:szCs w:val="28"/>
        </w:rPr>
        <w:t>взаимодействия</w:t>
      </w:r>
      <w:r w:rsidR="00F54E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4EEE">
        <w:rPr>
          <w:rFonts w:ascii="Times New Roman" w:hAnsi="Times New Roman" w:cs="Times New Roman"/>
          <w:sz w:val="28"/>
          <w:szCs w:val="28"/>
        </w:rPr>
        <w:t>субъектов</w:t>
      </w:r>
      <w:r w:rsidR="00F54E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368DA">
        <w:rPr>
          <w:rFonts w:ascii="Times New Roman" w:hAnsi="Times New Roman" w:cs="Times New Roman"/>
          <w:sz w:val="28"/>
          <w:szCs w:val="28"/>
        </w:rPr>
        <w:t>региональной системы</w:t>
      </w:r>
      <w:r w:rsidR="00F54E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4EEE">
        <w:rPr>
          <w:rFonts w:ascii="Times New Roman" w:hAnsi="Times New Roman" w:cs="Times New Roman"/>
          <w:sz w:val="28"/>
          <w:szCs w:val="28"/>
        </w:rPr>
        <w:t>является:</w:t>
      </w:r>
    </w:p>
    <w:p w14:paraId="43EC13F3" w14:textId="3CAA2A5D" w:rsidR="00F54EEE" w:rsidRDefault="00532AA9" w:rsidP="00F54EEE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4EEE">
        <w:rPr>
          <w:rFonts w:ascii="Times New Roman" w:hAnsi="Times New Roman" w:cs="Times New Roman"/>
          <w:sz w:val="28"/>
          <w:szCs w:val="28"/>
        </w:rPr>
        <w:t xml:space="preserve"> разработка программ ДПО для включения в </w:t>
      </w:r>
      <w:r w:rsidR="00F54EE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ФР ДПП</w:t>
      </w:r>
      <w:r w:rsidR="00F54EEE">
        <w:rPr>
          <w:rFonts w:ascii="Times New Roman" w:hAnsi="Times New Roman" w:cs="Times New Roman"/>
          <w:sz w:val="28"/>
          <w:szCs w:val="28"/>
        </w:rPr>
        <w:t>;</w:t>
      </w:r>
    </w:p>
    <w:p w14:paraId="52C61B61" w14:textId="68ABCB36" w:rsidR="00F54EEE" w:rsidRDefault="00532AA9" w:rsidP="00F54EEE">
      <w:pPr>
        <w:pStyle w:val="af8"/>
        <w:tabs>
          <w:tab w:val="left" w:pos="709"/>
          <w:tab w:val="left" w:pos="1276"/>
        </w:tabs>
        <w:spacing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</w:t>
      </w:r>
      <w:r w:rsidR="00F54EEE">
        <w:rPr>
          <w:b w:val="0"/>
          <w:sz w:val="28"/>
          <w:szCs w:val="28"/>
        </w:rPr>
        <w:t xml:space="preserve"> создание проектных методических команд для освоения педагогическими работниками и управленческими кадрами компетенций, необходимых для реализации системных новшеств;</w:t>
      </w:r>
    </w:p>
    <w:p w14:paraId="15154ABB" w14:textId="7C01E148" w:rsidR="00F54EEE" w:rsidRDefault="00532AA9" w:rsidP="00F54EEE">
      <w:pPr>
        <w:pStyle w:val="af3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F5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сетевых инновационных проектов;</w:t>
      </w:r>
    </w:p>
    <w:p w14:paraId="6CE0B063" w14:textId="17E288C0" w:rsidR="00F54EEE" w:rsidRDefault="00532AA9" w:rsidP="00F54EEE">
      <w:pPr>
        <w:pStyle w:val="af3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="00F5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разработка, освоение и внедрение нового содержания образования и технологий обучения;</w:t>
      </w:r>
    </w:p>
    <w:p w14:paraId="02DBB89C" w14:textId="7B5E93A6" w:rsidR="00F54EEE" w:rsidRDefault="00532AA9" w:rsidP="00F54EEE">
      <w:pPr>
        <w:pStyle w:val="af3"/>
        <w:spacing w:after="0"/>
        <w:ind w:firstLine="708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5) </w:t>
      </w:r>
      <w:r w:rsidR="00F54EEE">
        <w:rPr>
          <w:rFonts w:ascii="Times New Roman" w:eastAsiaTheme="minorHAnsi" w:hAnsi="Times New Roman" w:cs="Times New Roman"/>
          <w:bCs/>
          <w:iCs/>
          <w:sz w:val="28"/>
          <w:szCs w:val="28"/>
        </w:rPr>
        <w:t>взаимодействие методических объединений (предметных, межпредметных и метапредметных), профессиональных ассоциаций, сообществ и клубов педагогических работников и управленческих кадров различных уровней;</w:t>
      </w:r>
    </w:p>
    <w:p w14:paraId="4245E8DA" w14:textId="37327E01" w:rsidR="00F54EEE" w:rsidRDefault="00532AA9" w:rsidP="00F54EEE">
      <w:pPr>
        <w:pStyle w:val="af3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</w:t>
      </w:r>
      <w:r w:rsidR="00F5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разработка концепций развития региональных (при необходимости муниципальных) систем образования.</w:t>
      </w:r>
    </w:p>
    <w:p w14:paraId="0F02C52C" w14:textId="73DD30A6" w:rsidR="00F54EEE" w:rsidRDefault="00B07A2E" w:rsidP="00F54EEE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54EE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40F4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5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="00F5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</w:t>
      </w:r>
      <w:r w:rsidR="00F54EEE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F54E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368DA">
        <w:rPr>
          <w:rFonts w:ascii="Times New Roman" w:hAnsi="Times New Roman" w:cs="Times New Roman"/>
          <w:sz w:val="28"/>
          <w:szCs w:val="28"/>
        </w:rPr>
        <w:t>региональной системы</w:t>
      </w:r>
      <w:r w:rsidR="00F54E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852E885" w14:textId="47F77ABA" w:rsidR="00F54EEE" w:rsidRDefault="00B07A2E" w:rsidP="00F54EE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F5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цифровая экосистема ДПО;</w:t>
      </w:r>
    </w:p>
    <w:p w14:paraId="1FAF37B8" w14:textId="05B66BEB" w:rsidR="00F54EEE" w:rsidRDefault="00B07A2E" w:rsidP="00F54EE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F5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общедоступные коммуникации (совещания, образовательные мероприятия и др.);</w:t>
      </w:r>
    </w:p>
    <w:p w14:paraId="1FF95BFF" w14:textId="19167FD0" w:rsidR="00F54EEE" w:rsidRDefault="00B07A2E" w:rsidP="00F54EE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F5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онлайн-каналы (вебинары, размещение информации на тематических порталах и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угие</w:t>
      </w:r>
      <w:r w:rsidR="00F54EEE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3C4B0A6C" w14:textId="0D90020E" w:rsidR="00F54EEE" w:rsidRDefault="00B07A2E" w:rsidP="00F54EEE">
      <w:pPr>
        <w:shd w:val="clear" w:color="auto" w:fill="FFFFFF"/>
        <w:spacing w:after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F5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прямые связи, включая заключение соглашений с взаимными обязательствами. </w:t>
      </w:r>
    </w:p>
    <w:p w14:paraId="0F320AE2" w14:textId="77777777" w:rsidR="00B07A2E" w:rsidRDefault="00F54EEE" w:rsidP="00B07A2E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4E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6. Показатели эффективности </w:t>
      </w:r>
      <w:r w:rsidRPr="00F54EEE">
        <w:rPr>
          <w:rFonts w:ascii="Times New Roman" w:hAnsi="Times New Roman" w:cs="Times New Roman"/>
          <w:bCs/>
          <w:sz w:val="28"/>
          <w:szCs w:val="28"/>
        </w:rPr>
        <w:t>функционирования</w:t>
      </w:r>
      <w:r w:rsidRPr="00F54E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региональной </w:t>
      </w:r>
    </w:p>
    <w:p w14:paraId="25DBA156" w14:textId="0DD83C0C" w:rsidR="00F54EEE" w:rsidRDefault="00F54EEE" w:rsidP="00B07A2E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4E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системы научно-методического сопровождения педагогических работников и управленческих кадров</w:t>
      </w:r>
    </w:p>
    <w:p w14:paraId="07A04C2A" w14:textId="77777777" w:rsidR="00940F42" w:rsidRPr="00F54EEE" w:rsidRDefault="00940F42" w:rsidP="00B07A2E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5C91A62" w14:textId="548548BA" w:rsidR="00F54EEE" w:rsidRDefault="00B07A2E" w:rsidP="00F54EEE">
      <w:pPr>
        <w:pStyle w:val="af8"/>
        <w:tabs>
          <w:tab w:val="left" w:pos="709"/>
        </w:tabs>
        <w:spacing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21.</w:t>
      </w:r>
      <w:r w:rsidR="00F54EEE">
        <w:rPr>
          <w:b w:val="0"/>
          <w:sz w:val="28"/>
          <w:szCs w:val="28"/>
        </w:rPr>
        <w:t xml:space="preserve"> При разработке показателей эффективности функционирования </w:t>
      </w:r>
      <w:r w:rsidR="006368DA">
        <w:rPr>
          <w:b w:val="0"/>
          <w:sz w:val="28"/>
          <w:szCs w:val="28"/>
        </w:rPr>
        <w:t>региональной системы</w:t>
      </w:r>
      <w:r w:rsidR="00F54EEE">
        <w:rPr>
          <w:b w:val="0"/>
          <w:sz w:val="28"/>
          <w:szCs w:val="28"/>
        </w:rPr>
        <w:t xml:space="preserve"> </w:t>
      </w:r>
      <w:r w:rsidR="00F54EEE" w:rsidRPr="00722A6E">
        <w:rPr>
          <w:b w:val="0"/>
          <w:bCs w:val="0"/>
          <w:sz w:val="28"/>
          <w:szCs w:val="28"/>
        </w:rPr>
        <w:t>учитываются показатели мотивирующего мониторинга и показатели оценки механизмов управления качеством образования субъектов Российской Федерации</w:t>
      </w:r>
      <w:r w:rsidR="00F54EEE" w:rsidRPr="00722A6E">
        <w:rPr>
          <w:b w:val="0"/>
          <w:sz w:val="28"/>
          <w:szCs w:val="28"/>
        </w:rPr>
        <w:t xml:space="preserve"> </w:t>
      </w:r>
      <w:r w:rsidR="00F54EEE">
        <w:rPr>
          <w:b w:val="0"/>
          <w:sz w:val="28"/>
          <w:szCs w:val="28"/>
        </w:rPr>
        <w:t xml:space="preserve">в части повышения уровня профессионального мастерства педагогических работников и управленческих кадров. При оценке эффективности функционирования системы </w:t>
      </w:r>
      <w:r w:rsidR="006368DA" w:rsidRPr="006368DA">
        <w:rPr>
          <w:b w:val="0"/>
          <w:sz w:val="28"/>
          <w:szCs w:val="28"/>
        </w:rPr>
        <w:t>научно-методического сопровождения</w:t>
      </w:r>
      <w:r w:rsidR="00F54EEE">
        <w:rPr>
          <w:b w:val="0"/>
          <w:sz w:val="28"/>
          <w:szCs w:val="28"/>
        </w:rPr>
        <w:t xml:space="preserve"> учитываются все субъекты, выполняющие функции по реализации дополнительного профессионального (педагогического) образования и научно-методическому сопровождению педагогических работников и управленческих кадров </w:t>
      </w:r>
      <w:r w:rsidR="00F54EEE" w:rsidRPr="00722A6E">
        <w:rPr>
          <w:b w:val="0"/>
          <w:iCs w:val="0"/>
          <w:sz w:val="28"/>
          <w:szCs w:val="28"/>
        </w:rPr>
        <w:t>Камчатского края</w:t>
      </w:r>
      <w:r w:rsidR="00F54EEE" w:rsidRPr="00722A6E">
        <w:rPr>
          <w:b w:val="0"/>
          <w:sz w:val="28"/>
          <w:szCs w:val="28"/>
        </w:rPr>
        <w:t>.</w:t>
      </w:r>
      <w:r w:rsidR="00F54EEE">
        <w:rPr>
          <w:b w:val="0"/>
          <w:sz w:val="28"/>
          <w:szCs w:val="28"/>
        </w:rPr>
        <w:t xml:space="preserve"> </w:t>
      </w:r>
    </w:p>
    <w:p w14:paraId="3F062002" w14:textId="77777777" w:rsidR="00F54EEE" w:rsidRDefault="00F54EEE" w:rsidP="00F54E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Показатели: </w:t>
      </w:r>
    </w:p>
    <w:p w14:paraId="6906B0AF" w14:textId="01B7A428" w:rsidR="00F54EEE" w:rsidRDefault="00F54EEE" w:rsidP="00B07A2E">
      <w:pPr>
        <w:pStyle w:val="a6"/>
        <w:numPr>
          <w:ilvl w:val="0"/>
          <w:numId w:val="45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Доля педагогических работников и управленческих кадров, прошедших диагностику профессиональных дефицитов в </w:t>
      </w:r>
      <w:r w:rsidR="00940F42">
        <w:rPr>
          <w:rFonts w:ascii="Times New Roman" w:eastAsia="Times New Roman" w:hAnsi="Times New Roman"/>
          <w:sz w:val="28"/>
          <w:szCs w:val="28"/>
        </w:rPr>
        <w:t>Центре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0B5201C" w14:textId="7F00C9D5" w:rsidR="00F54EEE" w:rsidRDefault="00F54EEE" w:rsidP="00B07A2E">
      <w:pPr>
        <w:pStyle w:val="a6"/>
        <w:numPr>
          <w:ilvl w:val="0"/>
          <w:numId w:val="45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Доля педагогических работников и управленческих кадров, для которых разработаны индивидуальные образовательные маршруты на основе результатов диагностики профессиональных дефицитов в </w:t>
      </w:r>
      <w:r w:rsidR="00940F42">
        <w:rPr>
          <w:rFonts w:ascii="Times New Roman" w:eastAsia="Times New Roman" w:hAnsi="Times New Roman"/>
          <w:sz w:val="28"/>
          <w:szCs w:val="28"/>
        </w:rPr>
        <w:t>Центре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F9DB9A5" w14:textId="40C9E0C1" w:rsidR="00F54EEE" w:rsidRDefault="00B07A2E" w:rsidP="00B07A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F54EEE">
        <w:rPr>
          <w:rFonts w:ascii="Times New Roman" w:eastAsia="Times New Roman" w:hAnsi="Times New Roman" w:cs="Times New Roman"/>
          <w:sz w:val="28"/>
          <w:szCs w:val="28"/>
        </w:rPr>
        <w:t xml:space="preserve">Доля педагогических работников, освоивших программы дополнительного профессионального образования, вошедшие в ФР ДПП и подобранные с учетом диагностики профессиональных дефицитов в </w:t>
      </w:r>
      <w:r w:rsidR="00940F42"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="00F54E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E7E939" w14:textId="33985478" w:rsidR="00F54EEE" w:rsidRDefault="00B07A2E" w:rsidP="00B07A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F54EEE">
        <w:rPr>
          <w:rFonts w:ascii="Times New Roman" w:eastAsia="Times New Roman" w:hAnsi="Times New Roman" w:cs="Times New Roman"/>
          <w:sz w:val="28"/>
          <w:szCs w:val="28"/>
        </w:rPr>
        <w:t>Доля управленческих команд образовательных организаций, повысивших свою квалификацию по вопросам эффективности управления качеством образования.</w:t>
      </w:r>
    </w:p>
    <w:p w14:paraId="3BEB1A55" w14:textId="2CA6D358" w:rsidR="00F54EEE" w:rsidRDefault="00F54EEE" w:rsidP="00B07A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07A2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Доля педагогических работников в возрасте до 35 лет, участвующих в различных формах поддержки и сопровождения в первые 3 года работы.</w:t>
      </w:r>
    </w:p>
    <w:p w14:paraId="455DF490" w14:textId="262BBE96" w:rsidR="00F54EEE" w:rsidRDefault="00B07A2E" w:rsidP="00B07A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940F42">
        <w:rPr>
          <w:rFonts w:ascii="Times New Roman" w:eastAsia="Times New Roman" w:hAnsi="Times New Roman" w:cs="Times New Roman"/>
          <w:sz w:val="28"/>
          <w:szCs w:val="28"/>
        </w:rPr>
        <w:t>Доля программ ДП</w:t>
      </w:r>
      <w:r w:rsidR="00F54EEE">
        <w:rPr>
          <w:rFonts w:ascii="Times New Roman" w:eastAsia="Times New Roman" w:hAnsi="Times New Roman" w:cs="Times New Roman"/>
          <w:sz w:val="28"/>
          <w:szCs w:val="28"/>
        </w:rPr>
        <w:t xml:space="preserve">О, размещенных в ФР ДПП, в общем количестве программ ДПО, реализуемых организацией дополнительного профессионального (педагогического) образования. </w:t>
      </w:r>
    </w:p>
    <w:p w14:paraId="407C0F4E" w14:textId="4DB18A3D" w:rsidR="00F54EEE" w:rsidRDefault="00B07A2E" w:rsidP="00F54EE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="00F5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EEE">
        <w:rPr>
          <w:rFonts w:ascii="Times New Roman" w:hAnsi="Times New Roman" w:cs="Times New Roman"/>
          <w:sz w:val="28"/>
          <w:szCs w:val="28"/>
        </w:rPr>
        <w:t xml:space="preserve">Методы сбора информации и </w:t>
      </w:r>
      <w:r w:rsidR="00F54E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оценки</w:t>
      </w:r>
      <w:r w:rsidR="00F54EE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263F8C0" w14:textId="397E6BBF" w:rsidR="00F54EEE" w:rsidRDefault="00F54EEE" w:rsidP="00F54EEE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7A2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4AE0A7" w14:textId="4D6309BA" w:rsidR="00F54EEE" w:rsidRDefault="00F54EEE" w:rsidP="00F54EE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7A2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 данные официальной статистики;</w:t>
      </w:r>
    </w:p>
    <w:p w14:paraId="539926BB" w14:textId="0602A3DB" w:rsidR="00F54EEE" w:rsidRDefault="00F54EEE" w:rsidP="00F54EEE">
      <w:pPr>
        <w:tabs>
          <w:tab w:val="left" w:pos="0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7A2E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данные федеральных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цифровых информационных систем (в том числе цифровой экосистемы ДПО);</w:t>
      </w:r>
    </w:p>
    <w:p w14:paraId="356FB964" w14:textId="773B34F0" w:rsidR="00F54EEE" w:rsidRDefault="00F54EEE" w:rsidP="00F54EEE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07A2E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данные официальных сайтов Министерства, КГАУ ДПО «Камчатский ИРО», </w:t>
      </w:r>
      <w:r w:rsidRPr="00DC62BD">
        <w:rPr>
          <w:rFonts w:ascii="Times New Roman" w:hAnsi="Times New Roman" w:cs="Times New Roman"/>
          <w:sz w:val="28"/>
          <w:szCs w:val="28"/>
        </w:rPr>
        <w:t>муниципальных методических служб,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</w:t>
      </w:r>
      <w:r w:rsidRPr="007E2208">
        <w:rPr>
          <w:rFonts w:ascii="Times New Roman" w:hAnsi="Times New Roman" w:cs="Times New Roman"/>
          <w:sz w:val="28"/>
          <w:szCs w:val="28"/>
        </w:rPr>
        <w:t>иные информационные ресурсы;</w:t>
      </w:r>
    </w:p>
    <w:p w14:paraId="1A27F0F2" w14:textId="356AE116" w:rsidR="00F54EEE" w:rsidRDefault="00F54EEE" w:rsidP="00F54EEE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07A2E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изучение нормативных правовых документов </w:t>
      </w:r>
      <w:r w:rsidRPr="007E2208">
        <w:rPr>
          <w:rFonts w:ascii="Times New Roman" w:hAnsi="Times New Roman" w:cs="Times New Roman"/>
          <w:sz w:val="28"/>
          <w:szCs w:val="28"/>
        </w:rPr>
        <w:t>Министерства, КГАУ ДПО «Камчатский ИРО», муниципальных методических служб, образовательных организаций.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9532F90" w14:textId="1E0E9FC7" w:rsidR="00F54EEE" w:rsidRDefault="00F54EEE" w:rsidP="00F54EEE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678C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EC4C66">
        <w:rPr>
          <w:rFonts w:ascii="Times New Roman" w:hAnsi="Times New Roman" w:cs="Times New Roman"/>
          <w:sz w:val="28"/>
          <w:szCs w:val="28"/>
        </w:rPr>
        <w:t xml:space="preserve">ониторинг проводится </w:t>
      </w:r>
      <w:r w:rsidR="0022678C">
        <w:rPr>
          <w:rFonts w:ascii="Times New Roman" w:hAnsi="Times New Roman" w:cs="Times New Roman"/>
          <w:sz w:val="28"/>
          <w:szCs w:val="28"/>
        </w:rPr>
        <w:t>ф</w:t>
      </w:r>
      <w:r w:rsidR="0022678C" w:rsidRPr="00EC4C66">
        <w:rPr>
          <w:rFonts w:ascii="Times New Roman" w:hAnsi="Times New Roman" w:cs="Times New Roman"/>
          <w:sz w:val="28"/>
          <w:szCs w:val="28"/>
        </w:rPr>
        <w:t xml:space="preserve">едеральным оператором </w:t>
      </w:r>
      <w:r w:rsidRPr="00EC4C66">
        <w:rPr>
          <w:rFonts w:ascii="Times New Roman" w:hAnsi="Times New Roman" w:cs="Times New Roman"/>
          <w:sz w:val="28"/>
          <w:szCs w:val="28"/>
        </w:rPr>
        <w:t>не реже одного раза в год. По результатам мониторингов проводится анализ, разрабатываются адресные рекомендации.</w:t>
      </w:r>
    </w:p>
    <w:p w14:paraId="57544AE7" w14:textId="77777777" w:rsidR="00F54EEE" w:rsidRPr="008E36B2" w:rsidRDefault="00F54EEE" w:rsidP="00F54EEE">
      <w:pPr>
        <w:rPr>
          <w:rFonts w:ascii="Times New Roman" w:hAnsi="Times New Roman" w:cs="Times New Roman"/>
          <w:sz w:val="28"/>
          <w:szCs w:val="28"/>
        </w:rPr>
      </w:pPr>
    </w:p>
    <w:p w14:paraId="57CA6478" w14:textId="77777777" w:rsidR="00F54EEE" w:rsidRDefault="00F54EEE" w:rsidP="00D92A07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8"/>
          <w:szCs w:val="28"/>
          <w:lang w:eastAsia="hi-IN" w:bidi="hi-IN"/>
        </w:rPr>
      </w:pPr>
    </w:p>
    <w:p w14:paraId="0A7D46A9" w14:textId="77777777" w:rsidR="00F54EEE" w:rsidRPr="00D92A07" w:rsidRDefault="00F54EEE" w:rsidP="00D92A07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8"/>
          <w:szCs w:val="28"/>
          <w:lang w:eastAsia="hi-IN" w:bidi="hi-IN"/>
        </w:rPr>
      </w:pPr>
    </w:p>
    <w:sectPr w:rsidR="00F54EEE" w:rsidRPr="00D92A07" w:rsidSect="00E96E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F0ED2" w14:textId="77777777" w:rsidR="00C778E0" w:rsidRDefault="00C778E0" w:rsidP="0089582A">
      <w:pPr>
        <w:spacing w:after="0" w:line="240" w:lineRule="auto"/>
      </w:pPr>
      <w:r>
        <w:separator/>
      </w:r>
    </w:p>
  </w:endnote>
  <w:endnote w:type="continuationSeparator" w:id="0">
    <w:p w14:paraId="705C9D22" w14:textId="77777777" w:rsidR="00C778E0" w:rsidRDefault="00C778E0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ans Fallback">
    <w:altName w:val="Times New Roman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432DD" w14:textId="77777777" w:rsidR="00C778E0" w:rsidRDefault="00C778E0" w:rsidP="0089582A">
      <w:pPr>
        <w:spacing w:after="0" w:line="240" w:lineRule="auto"/>
      </w:pPr>
      <w:r>
        <w:separator/>
      </w:r>
    </w:p>
  </w:footnote>
  <w:footnote w:type="continuationSeparator" w:id="0">
    <w:p w14:paraId="503F08FF" w14:textId="77777777" w:rsidR="00C778E0" w:rsidRDefault="00C778E0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7" w:hanging="360"/>
      </w:pPr>
    </w:lvl>
    <w:lvl w:ilvl="2" w:tplc="0419001B">
      <w:start w:val="1"/>
      <w:numFmt w:val="lowerRoman"/>
      <w:lvlText w:val="%3."/>
      <w:lvlJc w:val="right"/>
      <w:pPr>
        <w:ind w:left="2717" w:hanging="180"/>
      </w:pPr>
    </w:lvl>
    <w:lvl w:ilvl="3" w:tplc="0419000F">
      <w:start w:val="1"/>
      <w:numFmt w:val="decimal"/>
      <w:lvlText w:val="%4."/>
      <w:lvlJc w:val="left"/>
      <w:pPr>
        <w:ind w:left="3437" w:hanging="360"/>
      </w:pPr>
    </w:lvl>
    <w:lvl w:ilvl="4" w:tplc="04190019">
      <w:start w:val="1"/>
      <w:numFmt w:val="lowerLetter"/>
      <w:lvlText w:val="%5."/>
      <w:lvlJc w:val="left"/>
      <w:pPr>
        <w:ind w:left="4157" w:hanging="360"/>
      </w:pPr>
    </w:lvl>
    <w:lvl w:ilvl="5" w:tplc="0419001B">
      <w:start w:val="1"/>
      <w:numFmt w:val="lowerRoman"/>
      <w:lvlText w:val="%6."/>
      <w:lvlJc w:val="right"/>
      <w:pPr>
        <w:ind w:left="4877" w:hanging="180"/>
      </w:pPr>
    </w:lvl>
    <w:lvl w:ilvl="6" w:tplc="0419000F">
      <w:start w:val="1"/>
      <w:numFmt w:val="decimal"/>
      <w:lvlText w:val="%7."/>
      <w:lvlJc w:val="left"/>
      <w:pPr>
        <w:ind w:left="5597" w:hanging="360"/>
      </w:pPr>
    </w:lvl>
    <w:lvl w:ilvl="7" w:tplc="04190019">
      <w:start w:val="1"/>
      <w:numFmt w:val="lowerLetter"/>
      <w:lvlText w:val="%8."/>
      <w:lvlJc w:val="left"/>
      <w:pPr>
        <w:ind w:left="6317" w:hanging="360"/>
      </w:pPr>
    </w:lvl>
    <w:lvl w:ilvl="8" w:tplc="0419001B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CF64D7C"/>
    <w:multiLevelType w:val="hybridMultilevel"/>
    <w:tmpl w:val="25A20228"/>
    <w:lvl w:ilvl="0" w:tplc="D488F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6441CC"/>
    <w:multiLevelType w:val="hybridMultilevel"/>
    <w:tmpl w:val="06E246E0"/>
    <w:lvl w:ilvl="0" w:tplc="55B0BD12">
      <w:start w:val="1"/>
      <w:numFmt w:val="decimal"/>
      <w:lvlText w:val="%1)"/>
      <w:lvlJc w:val="left"/>
      <w:pPr>
        <w:ind w:left="2136" w:hanging="360"/>
      </w:pPr>
      <w:rPr>
        <w:rFonts w:ascii="Times New Roman" w:eastAsia="Times New Roman" w:hAnsi="Times New Roman" w:cs="Calibri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50C32"/>
    <w:multiLevelType w:val="hybridMultilevel"/>
    <w:tmpl w:val="9F32C318"/>
    <w:lvl w:ilvl="0" w:tplc="26FE5A90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7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4A23085"/>
    <w:multiLevelType w:val="hybridMultilevel"/>
    <w:tmpl w:val="811A460A"/>
    <w:lvl w:ilvl="0" w:tplc="7B6445D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7144A9"/>
    <w:multiLevelType w:val="multilevel"/>
    <w:tmpl w:val="9E72193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791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2153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2514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2515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876" w:hanging="2160"/>
      </w:pPr>
      <w:rPr>
        <w:rFonts w:eastAsia="Calibri"/>
      </w:rPr>
    </w:lvl>
  </w:abstractNum>
  <w:abstractNum w:abstractNumId="25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42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0"/>
  </w:num>
  <w:num w:numId="5">
    <w:abstractNumId w:val="44"/>
  </w:num>
  <w:num w:numId="6">
    <w:abstractNumId w:val="35"/>
  </w:num>
  <w:num w:numId="7">
    <w:abstractNumId w:val="32"/>
  </w:num>
  <w:num w:numId="8">
    <w:abstractNumId w:val="36"/>
  </w:num>
  <w:num w:numId="9">
    <w:abstractNumId w:val="7"/>
  </w:num>
  <w:num w:numId="10">
    <w:abstractNumId w:val="17"/>
  </w:num>
  <w:num w:numId="11">
    <w:abstractNumId w:val="21"/>
  </w:num>
  <w:num w:numId="12">
    <w:abstractNumId w:val="3"/>
  </w:num>
  <w:num w:numId="13">
    <w:abstractNumId w:val="41"/>
  </w:num>
  <w:num w:numId="14">
    <w:abstractNumId w:val="13"/>
  </w:num>
  <w:num w:numId="15">
    <w:abstractNumId w:val="31"/>
  </w:num>
  <w:num w:numId="16">
    <w:abstractNumId w:val="14"/>
  </w:num>
  <w:num w:numId="17">
    <w:abstractNumId w:val="30"/>
  </w:num>
  <w:num w:numId="18">
    <w:abstractNumId w:val="28"/>
  </w:num>
  <w:num w:numId="19">
    <w:abstractNumId w:val="22"/>
  </w:num>
  <w:num w:numId="20">
    <w:abstractNumId w:val="38"/>
  </w:num>
  <w:num w:numId="21">
    <w:abstractNumId w:val="1"/>
  </w:num>
  <w:num w:numId="22">
    <w:abstractNumId w:val="4"/>
  </w:num>
  <w:num w:numId="23">
    <w:abstractNumId w:val="20"/>
  </w:num>
  <w:num w:numId="24">
    <w:abstractNumId w:val="15"/>
  </w:num>
  <w:num w:numId="25">
    <w:abstractNumId w:val="8"/>
  </w:num>
  <w:num w:numId="26">
    <w:abstractNumId w:val="40"/>
  </w:num>
  <w:num w:numId="27">
    <w:abstractNumId w:val="2"/>
  </w:num>
  <w:num w:numId="28">
    <w:abstractNumId w:val="26"/>
  </w:num>
  <w:num w:numId="29">
    <w:abstractNumId w:val="5"/>
  </w:num>
  <w:num w:numId="30">
    <w:abstractNumId w:val="6"/>
  </w:num>
  <w:num w:numId="31">
    <w:abstractNumId w:val="34"/>
  </w:num>
  <w:num w:numId="32">
    <w:abstractNumId w:val="19"/>
  </w:num>
  <w:num w:numId="33">
    <w:abstractNumId w:val="29"/>
  </w:num>
  <w:num w:numId="34">
    <w:abstractNumId w:val="37"/>
  </w:num>
  <w:num w:numId="35">
    <w:abstractNumId w:val="42"/>
  </w:num>
  <w:num w:numId="36">
    <w:abstractNumId w:val="27"/>
  </w:num>
  <w:num w:numId="37">
    <w:abstractNumId w:val="33"/>
  </w:num>
  <w:num w:numId="38">
    <w:abstractNumId w:val="39"/>
  </w:num>
  <w:num w:numId="39">
    <w:abstractNumId w:val="25"/>
  </w:num>
  <w:num w:numId="40">
    <w:abstractNumId w:val="45"/>
  </w:num>
  <w:num w:numId="41">
    <w:abstractNumId w:val="43"/>
  </w:num>
  <w:num w:numId="42">
    <w:abstractNumId w:val="23"/>
  </w:num>
  <w:num w:numId="43">
    <w:abstractNumId w:val="16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2225"/>
    <w:rsid w:val="00002E17"/>
    <w:rsid w:val="00007A63"/>
    <w:rsid w:val="00007CB3"/>
    <w:rsid w:val="00007F23"/>
    <w:rsid w:val="000107E4"/>
    <w:rsid w:val="00011E3A"/>
    <w:rsid w:val="00013782"/>
    <w:rsid w:val="00013F7D"/>
    <w:rsid w:val="0001718C"/>
    <w:rsid w:val="00017C9C"/>
    <w:rsid w:val="000237A3"/>
    <w:rsid w:val="000237E2"/>
    <w:rsid w:val="00023DCE"/>
    <w:rsid w:val="00030162"/>
    <w:rsid w:val="00030F7F"/>
    <w:rsid w:val="00032C42"/>
    <w:rsid w:val="00037D4D"/>
    <w:rsid w:val="00037FAA"/>
    <w:rsid w:val="00040125"/>
    <w:rsid w:val="00040ECF"/>
    <w:rsid w:val="00041EC9"/>
    <w:rsid w:val="00042FB5"/>
    <w:rsid w:val="00045415"/>
    <w:rsid w:val="00050909"/>
    <w:rsid w:val="00055102"/>
    <w:rsid w:val="00055119"/>
    <w:rsid w:val="000553CF"/>
    <w:rsid w:val="00055AA3"/>
    <w:rsid w:val="000564CB"/>
    <w:rsid w:val="0006221C"/>
    <w:rsid w:val="00062DC2"/>
    <w:rsid w:val="00065E2A"/>
    <w:rsid w:val="00066243"/>
    <w:rsid w:val="000669A0"/>
    <w:rsid w:val="00067893"/>
    <w:rsid w:val="000717A8"/>
    <w:rsid w:val="00075154"/>
    <w:rsid w:val="0008023A"/>
    <w:rsid w:val="00081722"/>
    <w:rsid w:val="00091540"/>
    <w:rsid w:val="00093A5E"/>
    <w:rsid w:val="0009605D"/>
    <w:rsid w:val="00097AEC"/>
    <w:rsid w:val="00097DE4"/>
    <w:rsid w:val="00097E78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D6E51"/>
    <w:rsid w:val="000D7771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2B00"/>
    <w:rsid w:val="00103973"/>
    <w:rsid w:val="00103FAE"/>
    <w:rsid w:val="001077C3"/>
    <w:rsid w:val="001110D4"/>
    <w:rsid w:val="001143D8"/>
    <w:rsid w:val="001166CE"/>
    <w:rsid w:val="001167F2"/>
    <w:rsid w:val="00120A04"/>
    <w:rsid w:val="00122ABA"/>
    <w:rsid w:val="00124612"/>
    <w:rsid w:val="001246CA"/>
    <w:rsid w:val="0012488A"/>
    <w:rsid w:val="00134AA4"/>
    <w:rsid w:val="00136188"/>
    <w:rsid w:val="001361C8"/>
    <w:rsid w:val="00136E9D"/>
    <w:rsid w:val="001404B8"/>
    <w:rsid w:val="00140684"/>
    <w:rsid w:val="001407DC"/>
    <w:rsid w:val="0014435D"/>
    <w:rsid w:val="001461BE"/>
    <w:rsid w:val="00153993"/>
    <w:rsid w:val="001576E5"/>
    <w:rsid w:val="00157B28"/>
    <w:rsid w:val="001618E0"/>
    <w:rsid w:val="00162116"/>
    <w:rsid w:val="00163008"/>
    <w:rsid w:val="00163482"/>
    <w:rsid w:val="0016569E"/>
    <w:rsid w:val="001672C5"/>
    <w:rsid w:val="0017077C"/>
    <w:rsid w:val="001712D7"/>
    <w:rsid w:val="001713CA"/>
    <w:rsid w:val="00173B8C"/>
    <w:rsid w:val="001750A0"/>
    <w:rsid w:val="00176A16"/>
    <w:rsid w:val="00177747"/>
    <w:rsid w:val="00181F1D"/>
    <w:rsid w:val="00182D1A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4F46"/>
    <w:rsid w:val="001A60B2"/>
    <w:rsid w:val="001A6654"/>
    <w:rsid w:val="001A7B7D"/>
    <w:rsid w:val="001B30A5"/>
    <w:rsid w:val="001B483C"/>
    <w:rsid w:val="001B4CBF"/>
    <w:rsid w:val="001B7634"/>
    <w:rsid w:val="001C0E68"/>
    <w:rsid w:val="001C3EAA"/>
    <w:rsid w:val="001C53E4"/>
    <w:rsid w:val="001C6C83"/>
    <w:rsid w:val="001C7E62"/>
    <w:rsid w:val="001D17F1"/>
    <w:rsid w:val="001D2E41"/>
    <w:rsid w:val="001D3AEA"/>
    <w:rsid w:val="001E20D5"/>
    <w:rsid w:val="001E2C9D"/>
    <w:rsid w:val="001E4709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07A51"/>
    <w:rsid w:val="00210525"/>
    <w:rsid w:val="00212556"/>
    <w:rsid w:val="00213BD1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678C"/>
    <w:rsid w:val="00227487"/>
    <w:rsid w:val="00241870"/>
    <w:rsid w:val="00245B4B"/>
    <w:rsid w:val="00245E43"/>
    <w:rsid w:val="002542EB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97F55"/>
    <w:rsid w:val="002A1A6E"/>
    <w:rsid w:val="002A20E0"/>
    <w:rsid w:val="002A250D"/>
    <w:rsid w:val="002A461C"/>
    <w:rsid w:val="002A4EFE"/>
    <w:rsid w:val="002A65FC"/>
    <w:rsid w:val="002B0708"/>
    <w:rsid w:val="002B0B82"/>
    <w:rsid w:val="002B1D2E"/>
    <w:rsid w:val="002B229D"/>
    <w:rsid w:val="002B3D6D"/>
    <w:rsid w:val="002C0A66"/>
    <w:rsid w:val="002C1F95"/>
    <w:rsid w:val="002C30F2"/>
    <w:rsid w:val="002C4920"/>
    <w:rsid w:val="002C581B"/>
    <w:rsid w:val="002C5833"/>
    <w:rsid w:val="002C6D8C"/>
    <w:rsid w:val="002C7AE9"/>
    <w:rsid w:val="002D05FA"/>
    <w:rsid w:val="002D4322"/>
    <w:rsid w:val="002D4799"/>
    <w:rsid w:val="002D4FE9"/>
    <w:rsid w:val="002D5D4C"/>
    <w:rsid w:val="002D700E"/>
    <w:rsid w:val="002D7B07"/>
    <w:rsid w:val="002E4F97"/>
    <w:rsid w:val="002F2DC5"/>
    <w:rsid w:val="002F5DB7"/>
    <w:rsid w:val="002F5F45"/>
    <w:rsid w:val="002F6209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5340"/>
    <w:rsid w:val="00326200"/>
    <w:rsid w:val="00326CD8"/>
    <w:rsid w:val="00330194"/>
    <w:rsid w:val="003335B0"/>
    <w:rsid w:val="00333C4C"/>
    <w:rsid w:val="00333CCE"/>
    <w:rsid w:val="00336B83"/>
    <w:rsid w:val="0034051A"/>
    <w:rsid w:val="003424A2"/>
    <w:rsid w:val="00342912"/>
    <w:rsid w:val="00342BD4"/>
    <w:rsid w:val="00347A5B"/>
    <w:rsid w:val="00350185"/>
    <w:rsid w:val="003510F1"/>
    <w:rsid w:val="00352243"/>
    <w:rsid w:val="0035531E"/>
    <w:rsid w:val="00360EB8"/>
    <w:rsid w:val="0036283D"/>
    <w:rsid w:val="00363390"/>
    <w:rsid w:val="00363BB8"/>
    <w:rsid w:val="003664F3"/>
    <w:rsid w:val="00367AD3"/>
    <w:rsid w:val="00367D0C"/>
    <w:rsid w:val="00370CC1"/>
    <w:rsid w:val="00374598"/>
    <w:rsid w:val="003774B4"/>
    <w:rsid w:val="00382618"/>
    <w:rsid w:val="00383E3C"/>
    <w:rsid w:val="00387834"/>
    <w:rsid w:val="00387BF2"/>
    <w:rsid w:val="003A0E67"/>
    <w:rsid w:val="003A11B1"/>
    <w:rsid w:val="003A15CE"/>
    <w:rsid w:val="003A3420"/>
    <w:rsid w:val="003A5ACC"/>
    <w:rsid w:val="003B4028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0194"/>
    <w:rsid w:val="003F32B6"/>
    <w:rsid w:val="003F4316"/>
    <w:rsid w:val="003F6D3F"/>
    <w:rsid w:val="004000A6"/>
    <w:rsid w:val="004003F2"/>
    <w:rsid w:val="00416634"/>
    <w:rsid w:val="00420411"/>
    <w:rsid w:val="00425E22"/>
    <w:rsid w:val="004266E7"/>
    <w:rsid w:val="00427823"/>
    <w:rsid w:val="00437160"/>
    <w:rsid w:val="00443638"/>
    <w:rsid w:val="00445162"/>
    <w:rsid w:val="00445A27"/>
    <w:rsid w:val="00445B84"/>
    <w:rsid w:val="00446769"/>
    <w:rsid w:val="00447B24"/>
    <w:rsid w:val="004538CF"/>
    <w:rsid w:val="00453C2F"/>
    <w:rsid w:val="0046068D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12D1"/>
    <w:rsid w:val="0048292D"/>
    <w:rsid w:val="0048296C"/>
    <w:rsid w:val="00482A3A"/>
    <w:rsid w:val="00482C82"/>
    <w:rsid w:val="00482D0F"/>
    <w:rsid w:val="004859C9"/>
    <w:rsid w:val="00485E7B"/>
    <w:rsid w:val="004918DF"/>
    <w:rsid w:val="0049393D"/>
    <w:rsid w:val="00495E7E"/>
    <w:rsid w:val="004A03B5"/>
    <w:rsid w:val="004A0A76"/>
    <w:rsid w:val="004A21A4"/>
    <w:rsid w:val="004A4294"/>
    <w:rsid w:val="004A4DFA"/>
    <w:rsid w:val="004A775D"/>
    <w:rsid w:val="004B0035"/>
    <w:rsid w:val="004B2EFC"/>
    <w:rsid w:val="004B4FF6"/>
    <w:rsid w:val="004B50C2"/>
    <w:rsid w:val="004B5193"/>
    <w:rsid w:val="004C0012"/>
    <w:rsid w:val="004D04EA"/>
    <w:rsid w:val="004D3DA7"/>
    <w:rsid w:val="004D5612"/>
    <w:rsid w:val="004D6487"/>
    <w:rsid w:val="004E5590"/>
    <w:rsid w:val="004E6975"/>
    <w:rsid w:val="004E78AA"/>
    <w:rsid w:val="004F00DC"/>
    <w:rsid w:val="004F1303"/>
    <w:rsid w:val="004F15A0"/>
    <w:rsid w:val="004F29E4"/>
    <w:rsid w:val="0050261E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3B19"/>
    <w:rsid w:val="00525131"/>
    <w:rsid w:val="00527249"/>
    <w:rsid w:val="0053042B"/>
    <w:rsid w:val="0053264B"/>
    <w:rsid w:val="00532AA9"/>
    <w:rsid w:val="00532D41"/>
    <w:rsid w:val="005365FB"/>
    <w:rsid w:val="00540C81"/>
    <w:rsid w:val="005412B2"/>
    <w:rsid w:val="0054426C"/>
    <w:rsid w:val="00546B03"/>
    <w:rsid w:val="00546C91"/>
    <w:rsid w:val="00552E44"/>
    <w:rsid w:val="00553EB6"/>
    <w:rsid w:val="005550E6"/>
    <w:rsid w:val="005553DD"/>
    <w:rsid w:val="00556552"/>
    <w:rsid w:val="00557AE4"/>
    <w:rsid w:val="00561FFD"/>
    <w:rsid w:val="00562387"/>
    <w:rsid w:val="005646AE"/>
    <w:rsid w:val="005652B2"/>
    <w:rsid w:val="005719E8"/>
    <w:rsid w:val="005736C1"/>
    <w:rsid w:val="00574255"/>
    <w:rsid w:val="0057490E"/>
    <w:rsid w:val="00574CD2"/>
    <w:rsid w:val="00577E4C"/>
    <w:rsid w:val="00583791"/>
    <w:rsid w:val="00583EDA"/>
    <w:rsid w:val="005864E4"/>
    <w:rsid w:val="0058653C"/>
    <w:rsid w:val="00591E4C"/>
    <w:rsid w:val="00596C50"/>
    <w:rsid w:val="005A25C2"/>
    <w:rsid w:val="005A2E6D"/>
    <w:rsid w:val="005A3306"/>
    <w:rsid w:val="005A3734"/>
    <w:rsid w:val="005A59DC"/>
    <w:rsid w:val="005A6C21"/>
    <w:rsid w:val="005B0D72"/>
    <w:rsid w:val="005B1CFE"/>
    <w:rsid w:val="005B22D6"/>
    <w:rsid w:val="005B4255"/>
    <w:rsid w:val="005B5C6F"/>
    <w:rsid w:val="005B6016"/>
    <w:rsid w:val="005B73C0"/>
    <w:rsid w:val="005B76DB"/>
    <w:rsid w:val="005B7A17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066"/>
    <w:rsid w:val="005F3DC7"/>
    <w:rsid w:val="005F6229"/>
    <w:rsid w:val="005F6A46"/>
    <w:rsid w:val="00602E4C"/>
    <w:rsid w:val="0060500E"/>
    <w:rsid w:val="00605EAB"/>
    <w:rsid w:val="006101DF"/>
    <w:rsid w:val="00610442"/>
    <w:rsid w:val="00613DCB"/>
    <w:rsid w:val="00614FD5"/>
    <w:rsid w:val="00615FE6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0A8"/>
    <w:rsid w:val="00635DB8"/>
    <w:rsid w:val="00636453"/>
    <w:rsid w:val="006365DD"/>
    <w:rsid w:val="006368DA"/>
    <w:rsid w:val="00637BCB"/>
    <w:rsid w:val="0064003C"/>
    <w:rsid w:val="00640294"/>
    <w:rsid w:val="00641ADA"/>
    <w:rsid w:val="00642888"/>
    <w:rsid w:val="006501A3"/>
    <w:rsid w:val="00651159"/>
    <w:rsid w:val="00656062"/>
    <w:rsid w:val="00656BDD"/>
    <w:rsid w:val="006573F2"/>
    <w:rsid w:val="006606F2"/>
    <w:rsid w:val="00660AC4"/>
    <w:rsid w:val="0066317C"/>
    <w:rsid w:val="0066499D"/>
    <w:rsid w:val="00665396"/>
    <w:rsid w:val="00666376"/>
    <w:rsid w:val="00672BF5"/>
    <w:rsid w:val="006740BB"/>
    <w:rsid w:val="006815B1"/>
    <w:rsid w:val="00681F51"/>
    <w:rsid w:val="00682E4F"/>
    <w:rsid w:val="00682F4E"/>
    <w:rsid w:val="006838A1"/>
    <w:rsid w:val="00683B25"/>
    <w:rsid w:val="00684487"/>
    <w:rsid w:val="00685396"/>
    <w:rsid w:val="0068558D"/>
    <w:rsid w:val="00686408"/>
    <w:rsid w:val="00686EAB"/>
    <w:rsid w:val="0069013A"/>
    <w:rsid w:val="006927C7"/>
    <w:rsid w:val="00693157"/>
    <w:rsid w:val="00693707"/>
    <w:rsid w:val="006A4267"/>
    <w:rsid w:val="006A5C41"/>
    <w:rsid w:val="006A6458"/>
    <w:rsid w:val="006A74E6"/>
    <w:rsid w:val="006B17F2"/>
    <w:rsid w:val="006B1B25"/>
    <w:rsid w:val="006B1D73"/>
    <w:rsid w:val="006B24E1"/>
    <w:rsid w:val="006B2F8E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79B"/>
    <w:rsid w:val="006F69C5"/>
    <w:rsid w:val="006F69C7"/>
    <w:rsid w:val="006F7099"/>
    <w:rsid w:val="0070055E"/>
    <w:rsid w:val="00701299"/>
    <w:rsid w:val="007029A2"/>
    <w:rsid w:val="00705947"/>
    <w:rsid w:val="007068BA"/>
    <w:rsid w:val="00707DC0"/>
    <w:rsid w:val="00710555"/>
    <w:rsid w:val="00713F82"/>
    <w:rsid w:val="00714038"/>
    <w:rsid w:val="0072166D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01A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57A4D"/>
    <w:rsid w:val="0076073E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53A2"/>
    <w:rsid w:val="00797070"/>
    <w:rsid w:val="007A10E4"/>
    <w:rsid w:val="007A1F05"/>
    <w:rsid w:val="007A2692"/>
    <w:rsid w:val="007A3696"/>
    <w:rsid w:val="007A5377"/>
    <w:rsid w:val="007B2D66"/>
    <w:rsid w:val="007B318F"/>
    <w:rsid w:val="007B5209"/>
    <w:rsid w:val="007B55D0"/>
    <w:rsid w:val="007B5D8A"/>
    <w:rsid w:val="007B6B7A"/>
    <w:rsid w:val="007B7128"/>
    <w:rsid w:val="007C19B7"/>
    <w:rsid w:val="007C3330"/>
    <w:rsid w:val="007C3976"/>
    <w:rsid w:val="007C3E04"/>
    <w:rsid w:val="007C50C6"/>
    <w:rsid w:val="007D0661"/>
    <w:rsid w:val="007D08E5"/>
    <w:rsid w:val="007D2159"/>
    <w:rsid w:val="007D3836"/>
    <w:rsid w:val="007D5DDD"/>
    <w:rsid w:val="007D6D5F"/>
    <w:rsid w:val="007E263C"/>
    <w:rsid w:val="007E495B"/>
    <w:rsid w:val="007E63EF"/>
    <w:rsid w:val="007F1F0C"/>
    <w:rsid w:val="007F2095"/>
    <w:rsid w:val="007F314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39F2"/>
    <w:rsid w:val="00814244"/>
    <w:rsid w:val="0081584A"/>
    <w:rsid w:val="0081632B"/>
    <w:rsid w:val="008166B6"/>
    <w:rsid w:val="00823411"/>
    <w:rsid w:val="00823494"/>
    <w:rsid w:val="0082534E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1A08"/>
    <w:rsid w:val="008424A2"/>
    <w:rsid w:val="00843C7D"/>
    <w:rsid w:val="0084509D"/>
    <w:rsid w:val="00846919"/>
    <w:rsid w:val="00846BD7"/>
    <w:rsid w:val="00854278"/>
    <w:rsid w:val="00854BA7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B90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8A1"/>
    <w:rsid w:val="008B699F"/>
    <w:rsid w:val="008B76A0"/>
    <w:rsid w:val="008C33AC"/>
    <w:rsid w:val="008C7B9C"/>
    <w:rsid w:val="008D353F"/>
    <w:rsid w:val="008D4A1C"/>
    <w:rsid w:val="008E0604"/>
    <w:rsid w:val="008E084B"/>
    <w:rsid w:val="008E16D8"/>
    <w:rsid w:val="008E3D8F"/>
    <w:rsid w:val="008F4480"/>
    <w:rsid w:val="008F59B3"/>
    <w:rsid w:val="00902D28"/>
    <w:rsid w:val="0090682F"/>
    <w:rsid w:val="00907C26"/>
    <w:rsid w:val="00912F89"/>
    <w:rsid w:val="00913641"/>
    <w:rsid w:val="00920438"/>
    <w:rsid w:val="0092096B"/>
    <w:rsid w:val="009209A1"/>
    <w:rsid w:val="009231BE"/>
    <w:rsid w:val="0092610C"/>
    <w:rsid w:val="00927B6F"/>
    <w:rsid w:val="0093011E"/>
    <w:rsid w:val="009325DA"/>
    <w:rsid w:val="00933A52"/>
    <w:rsid w:val="009349D6"/>
    <w:rsid w:val="0093592C"/>
    <w:rsid w:val="00935E8B"/>
    <w:rsid w:val="0093780E"/>
    <w:rsid w:val="00940F42"/>
    <w:rsid w:val="009415AE"/>
    <w:rsid w:val="0094488D"/>
    <w:rsid w:val="009453D1"/>
    <w:rsid w:val="009471CA"/>
    <w:rsid w:val="00947863"/>
    <w:rsid w:val="009479D2"/>
    <w:rsid w:val="009507F3"/>
    <w:rsid w:val="0095188B"/>
    <w:rsid w:val="0095292D"/>
    <w:rsid w:val="0095399D"/>
    <w:rsid w:val="00954425"/>
    <w:rsid w:val="00954DE0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0978"/>
    <w:rsid w:val="0098258B"/>
    <w:rsid w:val="00983517"/>
    <w:rsid w:val="00985013"/>
    <w:rsid w:val="00985C7E"/>
    <w:rsid w:val="009860AC"/>
    <w:rsid w:val="00987524"/>
    <w:rsid w:val="00987BD8"/>
    <w:rsid w:val="00992FBA"/>
    <w:rsid w:val="009A026C"/>
    <w:rsid w:val="009A0B85"/>
    <w:rsid w:val="009A20DF"/>
    <w:rsid w:val="009A25A0"/>
    <w:rsid w:val="009A46D1"/>
    <w:rsid w:val="009A6FC5"/>
    <w:rsid w:val="009A7B65"/>
    <w:rsid w:val="009B1904"/>
    <w:rsid w:val="009B1DCD"/>
    <w:rsid w:val="009B4A31"/>
    <w:rsid w:val="009C0A1B"/>
    <w:rsid w:val="009C1AB8"/>
    <w:rsid w:val="009C1FC8"/>
    <w:rsid w:val="009C6B2D"/>
    <w:rsid w:val="009C7C11"/>
    <w:rsid w:val="009D05B9"/>
    <w:rsid w:val="009D0BB2"/>
    <w:rsid w:val="009D3D36"/>
    <w:rsid w:val="009D5E5F"/>
    <w:rsid w:val="009D6B38"/>
    <w:rsid w:val="009D7F3F"/>
    <w:rsid w:val="009E0D16"/>
    <w:rsid w:val="009E6E53"/>
    <w:rsid w:val="009F07F0"/>
    <w:rsid w:val="009F3185"/>
    <w:rsid w:val="00A0047C"/>
    <w:rsid w:val="00A00E7E"/>
    <w:rsid w:val="00A02A7D"/>
    <w:rsid w:val="00A04128"/>
    <w:rsid w:val="00A04C70"/>
    <w:rsid w:val="00A066F8"/>
    <w:rsid w:val="00A06BE0"/>
    <w:rsid w:val="00A10046"/>
    <w:rsid w:val="00A1275E"/>
    <w:rsid w:val="00A12842"/>
    <w:rsid w:val="00A13D97"/>
    <w:rsid w:val="00A14FC6"/>
    <w:rsid w:val="00A20606"/>
    <w:rsid w:val="00A21077"/>
    <w:rsid w:val="00A21C2C"/>
    <w:rsid w:val="00A21F2C"/>
    <w:rsid w:val="00A25A66"/>
    <w:rsid w:val="00A2649C"/>
    <w:rsid w:val="00A30160"/>
    <w:rsid w:val="00A33999"/>
    <w:rsid w:val="00A33D18"/>
    <w:rsid w:val="00A34648"/>
    <w:rsid w:val="00A40D02"/>
    <w:rsid w:val="00A40D6E"/>
    <w:rsid w:val="00A429C2"/>
    <w:rsid w:val="00A43CF4"/>
    <w:rsid w:val="00A474EF"/>
    <w:rsid w:val="00A5023A"/>
    <w:rsid w:val="00A51D45"/>
    <w:rsid w:val="00A52FD5"/>
    <w:rsid w:val="00A54A5A"/>
    <w:rsid w:val="00A5633B"/>
    <w:rsid w:val="00A5778E"/>
    <w:rsid w:val="00A60ED2"/>
    <w:rsid w:val="00A6566E"/>
    <w:rsid w:val="00A67248"/>
    <w:rsid w:val="00A70078"/>
    <w:rsid w:val="00A7114A"/>
    <w:rsid w:val="00A71EC3"/>
    <w:rsid w:val="00A72F83"/>
    <w:rsid w:val="00A7757D"/>
    <w:rsid w:val="00A80708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A7280"/>
    <w:rsid w:val="00AB1B54"/>
    <w:rsid w:val="00AB401E"/>
    <w:rsid w:val="00AB41FC"/>
    <w:rsid w:val="00AB6A9B"/>
    <w:rsid w:val="00AB7CCC"/>
    <w:rsid w:val="00AC139B"/>
    <w:rsid w:val="00AC1433"/>
    <w:rsid w:val="00AC1B84"/>
    <w:rsid w:val="00AC4280"/>
    <w:rsid w:val="00AD0A49"/>
    <w:rsid w:val="00AD0F81"/>
    <w:rsid w:val="00AD227B"/>
    <w:rsid w:val="00AD232D"/>
    <w:rsid w:val="00AD4008"/>
    <w:rsid w:val="00AE0AD2"/>
    <w:rsid w:val="00AE11A5"/>
    <w:rsid w:val="00AE251A"/>
    <w:rsid w:val="00AE47C8"/>
    <w:rsid w:val="00AE5307"/>
    <w:rsid w:val="00AE67BE"/>
    <w:rsid w:val="00AF4010"/>
    <w:rsid w:val="00AF7812"/>
    <w:rsid w:val="00B04024"/>
    <w:rsid w:val="00B05B84"/>
    <w:rsid w:val="00B077B0"/>
    <w:rsid w:val="00B07A2E"/>
    <w:rsid w:val="00B10123"/>
    <w:rsid w:val="00B112E6"/>
    <w:rsid w:val="00B124AE"/>
    <w:rsid w:val="00B14533"/>
    <w:rsid w:val="00B14FCF"/>
    <w:rsid w:val="00B17146"/>
    <w:rsid w:val="00B2615E"/>
    <w:rsid w:val="00B26D9B"/>
    <w:rsid w:val="00B3169B"/>
    <w:rsid w:val="00B3234A"/>
    <w:rsid w:val="00B33E67"/>
    <w:rsid w:val="00B366CA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3294"/>
    <w:rsid w:val="00B64AD4"/>
    <w:rsid w:val="00B64BA4"/>
    <w:rsid w:val="00B66309"/>
    <w:rsid w:val="00B75C5C"/>
    <w:rsid w:val="00B75F35"/>
    <w:rsid w:val="00B819CD"/>
    <w:rsid w:val="00B8312D"/>
    <w:rsid w:val="00B83366"/>
    <w:rsid w:val="00B83E69"/>
    <w:rsid w:val="00B86218"/>
    <w:rsid w:val="00B870B8"/>
    <w:rsid w:val="00B928DF"/>
    <w:rsid w:val="00B93DA9"/>
    <w:rsid w:val="00B946F6"/>
    <w:rsid w:val="00B94FD6"/>
    <w:rsid w:val="00B96107"/>
    <w:rsid w:val="00B963F6"/>
    <w:rsid w:val="00B96B68"/>
    <w:rsid w:val="00B96DE3"/>
    <w:rsid w:val="00B975F0"/>
    <w:rsid w:val="00BA18DC"/>
    <w:rsid w:val="00BA20EE"/>
    <w:rsid w:val="00BA2B05"/>
    <w:rsid w:val="00BA3666"/>
    <w:rsid w:val="00BA399B"/>
    <w:rsid w:val="00BA595D"/>
    <w:rsid w:val="00BC1DF6"/>
    <w:rsid w:val="00BC2AEB"/>
    <w:rsid w:val="00BC2E0F"/>
    <w:rsid w:val="00BC339E"/>
    <w:rsid w:val="00BC3ED8"/>
    <w:rsid w:val="00BC5288"/>
    <w:rsid w:val="00BD1429"/>
    <w:rsid w:val="00BD1FF4"/>
    <w:rsid w:val="00BD20CE"/>
    <w:rsid w:val="00BD2D37"/>
    <w:rsid w:val="00BE0186"/>
    <w:rsid w:val="00BE04FE"/>
    <w:rsid w:val="00BE0B82"/>
    <w:rsid w:val="00BE1303"/>
    <w:rsid w:val="00BE3BB3"/>
    <w:rsid w:val="00BE3DC4"/>
    <w:rsid w:val="00BE7FD8"/>
    <w:rsid w:val="00BF16DA"/>
    <w:rsid w:val="00BF3E05"/>
    <w:rsid w:val="00BF405E"/>
    <w:rsid w:val="00BF4F08"/>
    <w:rsid w:val="00BF6BD4"/>
    <w:rsid w:val="00C00DEC"/>
    <w:rsid w:val="00C0258A"/>
    <w:rsid w:val="00C06226"/>
    <w:rsid w:val="00C1235C"/>
    <w:rsid w:val="00C126E7"/>
    <w:rsid w:val="00C12C3F"/>
    <w:rsid w:val="00C20D6E"/>
    <w:rsid w:val="00C223DF"/>
    <w:rsid w:val="00C22C66"/>
    <w:rsid w:val="00C23A63"/>
    <w:rsid w:val="00C24D7E"/>
    <w:rsid w:val="00C24E2F"/>
    <w:rsid w:val="00C259F2"/>
    <w:rsid w:val="00C30E7C"/>
    <w:rsid w:val="00C33EAB"/>
    <w:rsid w:val="00C34844"/>
    <w:rsid w:val="00C35A68"/>
    <w:rsid w:val="00C3626B"/>
    <w:rsid w:val="00C3760C"/>
    <w:rsid w:val="00C4033E"/>
    <w:rsid w:val="00C414D4"/>
    <w:rsid w:val="00C433DB"/>
    <w:rsid w:val="00C45249"/>
    <w:rsid w:val="00C459B8"/>
    <w:rsid w:val="00C45E06"/>
    <w:rsid w:val="00C464BC"/>
    <w:rsid w:val="00C46667"/>
    <w:rsid w:val="00C505B2"/>
    <w:rsid w:val="00C506FD"/>
    <w:rsid w:val="00C50FC3"/>
    <w:rsid w:val="00C53D41"/>
    <w:rsid w:val="00C56178"/>
    <w:rsid w:val="00C57176"/>
    <w:rsid w:val="00C57197"/>
    <w:rsid w:val="00C57CFC"/>
    <w:rsid w:val="00C57E91"/>
    <w:rsid w:val="00C633D8"/>
    <w:rsid w:val="00C63545"/>
    <w:rsid w:val="00C7145B"/>
    <w:rsid w:val="00C716F3"/>
    <w:rsid w:val="00C7369B"/>
    <w:rsid w:val="00C75ABC"/>
    <w:rsid w:val="00C778E0"/>
    <w:rsid w:val="00C826B8"/>
    <w:rsid w:val="00C83349"/>
    <w:rsid w:val="00C8497D"/>
    <w:rsid w:val="00C854A0"/>
    <w:rsid w:val="00C8679C"/>
    <w:rsid w:val="00C86A4F"/>
    <w:rsid w:val="00C87D34"/>
    <w:rsid w:val="00C87F7D"/>
    <w:rsid w:val="00C91535"/>
    <w:rsid w:val="00C91F23"/>
    <w:rsid w:val="00C92BE7"/>
    <w:rsid w:val="00C977AC"/>
    <w:rsid w:val="00CA0D11"/>
    <w:rsid w:val="00CA1060"/>
    <w:rsid w:val="00CA1747"/>
    <w:rsid w:val="00CA4642"/>
    <w:rsid w:val="00CA544D"/>
    <w:rsid w:val="00CB2357"/>
    <w:rsid w:val="00CC0D73"/>
    <w:rsid w:val="00CC3F6B"/>
    <w:rsid w:val="00CC6333"/>
    <w:rsid w:val="00CC7E22"/>
    <w:rsid w:val="00CD1086"/>
    <w:rsid w:val="00CD1AD8"/>
    <w:rsid w:val="00CD1E6E"/>
    <w:rsid w:val="00CD3B8C"/>
    <w:rsid w:val="00CD4823"/>
    <w:rsid w:val="00CD6846"/>
    <w:rsid w:val="00CE135B"/>
    <w:rsid w:val="00CE253D"/>
    <w:rsid w:val="00CE2F45"/>
    <w:rsid w:val="00CE361D"/>
    <w:rsid w:val="00CE3CE8"/>
    <w:rsid w:val="00CE3F52"/>
    <w:rsid w:val="00CE45FC"/>
    <w:rsid w:val="00CE56D4"/>
    <w:rsid w:val="00CF1840"/>
    <w:rsid w:val="00CF3DA1"/>
    <w:rsid w:val="00CF44C9"/>
    <w:rsid w:val="00CF7E1C"/>
    <w:rsid w:val="00D0255E"/>
    <w:rsid w:val="00D02F6A"/>
    <w:rsid w:val="00D03CC1"/>
    <w:rsid w:val="00D03E7B"/>
    <w:rsid w:val="00D13D78"/>
    <w:rsid w:val="00D1513E"/>
    <w:rsid w:val="00D15D55"/>
    <w:rsid w:val="00D17213"/>
    <w:rsid w:val="00D17F7E"/>
    <w:rsid w:val="00D216C8"/>
    <w:rsid w:val="00D22350"/>
    <w:rsid w:val="00D24C7E"/>
    <w:rsid w:val="00D25BB5"/>
    <w:rsid w:val="00D26A87"/>
    <w:rsid w:val="00D31880"/>
    <w:rsid w:val="00D375E4"/>
    <w:rsid w:val="00D401A4"/>
    <w:rsid w:val="00D438CA"/>
    <w:rsid w:val="00D4656D"/>
    <w:rsid w:val="00D47B3D"/>
    <w:rsid w:val="00D55B55"/>
    <w:rsid w:val="00D55ECB"/>
    <w:rsid w:val="00D5736E"/>
    <w:rsid w:val="00D60232"/>
    <w:rsid w:val="00D60278"/>
    <w:rsid w:val="00D6254B"/>
    <w:rsid w:val="00D676A1"/>
    <w:rsid w:val="00D70274"/>
    <w:rsid w:val="00D711D4"/>
    <w:rsid w:val="00D75C87"/>
    <w:rsid w:val="00D76536"/>
    <w:rsid w:val="00D76965"/>
    <w:rsid w:val="00D81962"/>
    <w:rsid w:val="00D81FA9"/>
    <w:rsid w:val="00D82083"/>
    <w:rsid w:val="00D841E0"/>
    <w:rsid w:val="00D84B80"/>
    <w:rsid w:val="00D873CA"/>
    <w:rsid w:val="00D87AD1"/>
    <w:rsid w:val="00D90F24"/>
    <w:rsid w:val="00D925C2"/>
    <w:rsid w:val="00D92A07"/>
    <w:rsid w:val="00D92AF4"/>
    <w:rsid w:val="00D9447C"/>
    <w:rsid w:val="00D94773"/>
    <w:rsid w:val="00D94F9E"/>
    <w:rsid w:val="00D97BE7"/>
    <w:rsid w:val="00DA1C18"/>
    <w:rsid w:val="00DA31CC"/>
    <w:rsid w:val="00DB1A34"/>
    <w:rsid w:val="00DB2A04"/>
    <w:rsid w:val="00DB500E"/>
    <w:rsid w:val="00DB6014"/>
    <w:rsid w:val="00DC069D"/>
    <w:rsid w:val="00DC08F8"/>
    <w:rsid w:val="00DC268B"/>
    <w:rsid w:val="00DC340E"/>
    <w:rsid w:val="00DC5AA5"/>
    <w:rsid w:val="00DD238A"/>
    <w:rsid w:val="00DD2D19"/>
    <w:rsid w:val="00DF151A"/>
    <w:rsid w:val="00DF2EA1"/>
    <w:rsid w:val="00DF74C6"/>
    <w:rsid w:val="00E01230"/>
    <w:rsid w:val="00E026E7"/>
    <w:rsid w:val="00E0456C"/>
    <w:rsid w:val="00E05991"/>
    <w:rsid w:val="00E06F60"/>
    <w:rsid w:val="00E07AE3"/>
    <w:rsid w:val="00E105E9"/>
    <w:rsid w:val="00E11497"/>
    <w:rsid w:val="00E117B7"/>
    <w:rsid w:val="00E125B1"/>
    <w:rsid w:val="00E134C5"/>
    <w:rsid w:val="00E14AB9"/>
    <w:rsid w:val="00E16A44"/>
    <w:rsid w:val="00E175EB"/>
    <w:rsid w:val="00E17B35"/>
    <w:rsid w:val="00E217D1"/>
    <w:rsid w:val="00E22AD4"/>
    <w:rsid w:val="00E22F20"/>
    <w:rsid w:val="00E2368F"/>
    <w:rsid w:val="00E27305"/>
    <w:rsid w:val="00E30795"/>
    <w:rsid w:val="00E32451"/>
    <w:rsid w:val="00E32D03"/>
    <w:rsid w:val="00E32DB0"/>
    <w:rsid w:val="00E35298"/>
    <w:rsid w:val="00E3667A"/>
    <w:rsid w:val="00E37218"/>
    <w:rsid w:val="00E4599E"/>
    <w:rsid w:val="00E50B18"/>
    <w:rsid w:val="00E54026"/>
    <w:rsid w:val="00E60F32"/>
    <w:rsid w:val="00E61CA9"/>
    <w:rsid w:val="00E64872"/>
    <w:rsid w:val="00E655D2"/>
    <w:rsid w:val="00E65B9B"/>
    <w:rsid w:val="00E669D8"/>
    <w:rsid w:val="00E67ACA"/>
    <w:rsid w:val="00E7085D"/>
    <w:rsid w:val="00E714F8"/>
    <w:rsid w:val="00E72533"/>
    <w:rsid w:val="00E72B36"/>
    <w:rsid w:val="00E736A5"/>
    <w:rsid w:val="00E745D4"/>
    <w:rsid w:val="00E75ABB"/>
    <w:rsid w:val="00E776ED"/>
    <w:rsid w:val="00E77A32"/>
    <w:rsid w:val="00E804FF"/>
    <w:rsid w:val="00E878B0"/>
    <w:rsid w:val="00E9162C"/>
    <w:rsid w:val="00E91D8B"/>
    <w:rsid w:val="00E91F95"/>
    <w:rsid w:val="00E9332F"/>
    <w:rsid w:val="00E95196"/>
    <w:rsid w:val="00E953C2"/>
    <w:rsid w:val="00E96E7D"/>
    <w:rsid w:val="00E976DD"/>
    <w:rsid w:val="00EA6440"/>
    <w:rsid w:val="00EA6446"/>
    <w:rsid w:val="00EA74B4"/>
    <w:rsid w:val="00EA7908"/>
    <w:rsid w:val="00EB00F2"/>
    <w:rsid w:val="00EB106F"/>
    <w:rsid w:val="00EB1A07"/>
    <w:rsid w:val="00EB2AB5"/>
    <w:rsid w:val="00EB599F"/>
    <w:rsid w:val="00EB5FAF"/>
    <w:rsid w:val="00EB6505"/>
    <w:rsid w:val="00EC0364"/>
    <w:rsid w:val="00EC0506"/>
    <w:rsid w:val="00EC0C2B"/>
    <w:rsid w:val="00EC2E51"/>
    <w:rsid w:val="00EC2F98"/>
    <w:rsid w:val="00EC47A7"/>
    <w:rsid w:val="00EC4C66"/>
    <w:rsid w:val="00EC5D56"/>
    <w:rsid w:val="00EC6706"/>
    <w:rsid w:val="00ED1C8D"/>
    <w:rsid w:val="00ED1EEC"/>
    <w:rsid w:val="00ED5518"/>
    <w:rsid w:val="00ED5D77"/>
    <w:rsid w:val="00ED6187"/>
    <w:rsid w:val="00ED6C3B"/>
    <w:rsid w:val="00EE0C1C"/>
    <w:rsid w:val="00EE0DBB"/>
    <w:rsid w:val="00EE1EB6"/>
    <w:rsid w:val="00EE4ABE"/>
    <w:rsid w:val="00EE4F68"/>
    <w:rsid w:val="00EE593B"/>
    <w:rsid w:val="00EF0388"/>
    <w:rsid w:val="00EF2F28"/>
    <w:rsid w:val="00EF44D2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1D62"/>
    <w:rsid w:val="00F24521"/>
    <w:rsid w:val="00F25B3B"/>
    <w:rsid w:val="00F27E4B"/>
    <w:rsid w:val="00F27E9F"/>
    <w:rsid w:val="00F3497F"/>
    <w:rsid w:val="00F40E4D"/>
    <w:rsid w:val="00F43837"/>
    <w:rsid w:val="00F44B4D"/>
    <w:rsid w:val="00F4546F"/>
    <w:rsid w:val="00F524CB"/>
    <w:rsid w:val="00F528D7"/>
    <w:rsid w:val="00F53D4A"/>
    <w:rsid w:val="00F54EEE"/>
    <w:rsid w:val="00F648C5"/>
    <w:rsid w:val="00F65911"/>
    <w:rsid w:val="00F66A7C"/>
    <w:rsid w:val="00F71C45"/>
    <w:rsid w:val="00F732D5"/>
    <w:rsid w:val="00F74A12"/>
    <w:rsid w:val="00F81DE3"/>
    <w:rsid w:val="00F83F8E"/>
    <w:rsid w:val="00F84F40"/>
    <w:rsid w:val="00F9219A"/>
    <w:rsid w:val="00F94419"/>
    <w:rsid w:val="00F94FED"/>
    <w:rsid w:val="00F950D2"/>
    <w:rsid w:val="00F951EE"/>
    <w:rsid w:val="00F95E25"/>
    <w:rsid w:val="00F97B07"/>
    <w:rsid w:val="00FA1191"/>
    <w:rsid w:val="00FA1622"/>
    <w:rsid w:val="00FA1A59"/>
    <w:rsid w:val="00FA20BF"/>
    <w:rsid w:val="00FA3C2C"/>
    <w:rsid w:val="00FB07EB"/>
    <w:rsid w:val="00FB30B5"/>
    <w:rsid w:val="00FB3B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D7920"/>
    <w:rsid w:val="00FE1594"/>
    <w:rsid w:val="00FE26D2"/>
    <w:rsid w:val="00FE2D56"/>
    <w:rsid w:val="00FE3946"/>
    <w:rsid w:val="00FE5849"/>
    <w:rsid w:val="00FF070D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5B735"/>
  <w15:docId w15:val="{3299BC02-CC46-4464-9034-6DBA03EC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3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C1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E0C1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E0C1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B22D6"/>
    <w:rPr>
      <w:rFonts w:ascii="Cambria" w:hAnsi="Cambria" w:cs="Cambria"/>
      <w:i/>
      <w:iCs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CC7E22"/>
  </w:style>
  <w:style w:type="paragraph" w:customStyle="1" w:styleId="a3">
    <w:name w:val="Знак Знак Знак Знак"/>
    <w:basedOn w:val="a"/>
    <w:next w:val="a"/>
    <w:uiPriority w:val="99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uiPriority w:val="99"/>
    <w:rsid w:val="00D47B3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6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5959"/>
    <w:rPr>
      <w:rFonts w:ascii="Tahoma" w:hAnsi="Tahoma" w:cs="Tahoma"/>
      <w:sz w:val="16"/>
      <w:szCs w:val="16"/>
    </w:rPr>
  </w:style>
  <w:style w:type="paragraph" w:styleId="a6">
    <w:name w:val="List Paragraph"/>
    <w:aliases w:val="Нумерованый список,СЕМИНАР"/>
    <w:basedOn w:val="a"/>
    <w:link w:val="a7"/>
    <w:uiPriority w:val="34"/>
    <w:qFormat/>
    <w:rsid w:val="00FA1622"/>
    <w:pPr>
      <w:ind w:left="720"/>
    </w:pPr>
  </w:style>
  <w:style w:type="character" w:customStyle="1" w:styleId="FontStyle20">
    <w:name w:val="Font Style20"/>
    <w:uiPriority w:val="99"/>
    <w:rsid w:val="004A4294"/>
    <w:rPr>
      <w:rFonts w:ascii="Times New Roman" w:hAnsi="Times New Roman" w:cs="Times New Roman"/>
      <w:sz w:val="18"/>
      <w:szCs w:val="18"/>
    </w:rPr>
  </w:style>
  <w:style w:type="paragraph" w:styleId="a8">
    <w:name w:val="footnote text"/>
    <w:basedOn w:val="a"/>
    <w:link w:val="a9"/>
    <w:uiPriority w:val="99"/>
    <w:semiHidden/>
    <w:rsid w:val="0089582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89582A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89582A"/>
    <w:rPr>
      <w:vertAlign w:val="superscript"/>
    </w:rPr>
  </w:style>
  <w:style w:type="paragraph" w:styleId="3">
    <w:name w:val="Body Text Indent 3"/>
    <w:basedOn w:val="a"/>
    <w:link w:val="30"/>
    <w:uiPriority w:val="99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A4EF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c">
    <w:name w:val="Table Grid"/>
    <w:basedOn w:val="a1"/>
    <w:uiPriority w:val="99"/>
    <w:rsid w:val="00843C7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rsid w:val="00BC339E"/>
    <w:rPr>
      <w:color w:val="auto"/>
      <w:u w:val="none"/>
      <w:effect w:val="none"/>
    </w:rPr>
  </w:style>
  <w:style w:type="paragraph" w:customStyle="1" w:styleId="ConsPlusNormal">
    <w:name w:val="ConsPlusNormal"/>
    <w:uiPriority w:val="99"/>
    <w:rsid w:val="000237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uiPriority w:val="99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header"/>
    <w:basedOn w:val="a"/>
    <w:link w:val="af0"/>
    <w:uiPriority w:val="99"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70274"/>
  </w:style>
  <w:style w:type="paragraph" w:styleId="af1">
    <w:name w:val="footer"/>
    <w:basedOn w:val="a"/>
    <w:link w:val="af2"/>
    <w:uiPriority w:val="99"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70274"/>
  </w:style>
  <w:style w:type="paragraph" w:customStyle="1" w:styleId="21">
    <w:name w:val="Основной текст с отступом 21"/>
    <w:basedOn w:val="a"/>
    <w:uiPriority w:val="99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3">
    <w:name w:val="Body Text"/>
    <w:basedOn w:val="a"/>
    <w:link w:val="af4"/>
    <w:uiPriority w:val="99"/>
    <w:semiHidden/>
    <w:rsid w:val="00992FB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992FBA"/>
  </w:style>
  <w:style w:type="character" w:styleId="af5">
    <w:name w:val="annotation reference"/>
    <w:basedOn w:val="a0"/>
    <w:uiPriority w:val="99"/>
    <w:semiHidden/>
    <w:rsid w:val="00E804F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locked/>
    <w:rsid w:val="00E804F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E105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D82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aliases w:val="Нумерованый список Знак,СЕМИНАР Знак"/>
    <w:link w:val="a6"/>
    <w:uiPriority w:val="34"/>
    <w:locked/>
    <w:rsid w:val="00F54EEE"/>
    <w:rPr>
      <w:rFonts w:cs="Calibri"/>
      <w:lang w:eastAsia="en-US"/>
    </w:rPr>
  </w:style>
  <w:style w:type="paragraph" w:customStyle="1" w:styleId="22">
    <w:name w:val="Стиль2"/>
    <w:basedOn w:val="a"/>
    <w:qFormat/>
    <w:rsid w:val="00F54EEE"/>
    <w:pPr>
      <w:spacing w:after="160" w:line="360" w:lineRule="auto"/>
      <w:ind w:firstLine="360"/>
      <w:jc w:val="both"/>
    </w:pPr>
    <w:rPr>
      <w:rFonts w:ascii="Times New Roman" w:eastAsiaTheme="minorHAnsi" w:hAnsi="Times New Roman" w:cs="Times New Roman"/>
      <w:sz w:val="28"/>
    </w:rPr>
  </w:style>
  <w:style w:type="paragraph" w:customStyle="1" w:styleId="Style4">
    <w:name w:val="Style4"/>
    <w:basedOn w:val="a"/>
    <w:uiPriority w:val="99"/>
    <w:qFormat/>
    <w:rsid w:val="00F54EE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тиль справка"/>
    <w:basedOn w:val="a"/>
    <w:uiPriority w:val="99"/>
    <w:qFormat/>
    <w:rsid w:val="00F54EEE"/>
    <w:pPr>
      <w:ind w:firstLine="567"/>
    </w:pPr>
    <w:rPr>
      <w:rFonts w:ascii="Times New Roman" w:eastAsiaTheme="minorHAnsi" w:hAnsi="Times New Roman" w:cs="Times New Roman"/>
      <w:b/>
      <w:bCs/>
      <w:iCs/>
      <w:sz w:val="26"/>
      <w:szCs w:val="26"/>
    </w:rPr>
  </w:style>
  <w:style w:type="paragraph" w:styleId="af9">
    <w:name w:val="annotation subject"/>
    <w:basedOn w:val="af6"/>
    <w:next w:val="af6"/>
    <w:link w:val="afa"/>
    <w:uiPriority w:val="99"/>
    <w:semiHidden/>
    <w:unhideWhenUsed/>
    <w:locked/>
    <w:rsid w:val="00E96E7D"/>
    <w:pPr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afa">
    <w:name w:val="Тема примечания Знак"/>
    <w:basedOn w:val="af7"/>
    <w:link w:val="af9"/>
    <w:uiPriority w:val="99"/>
    <w:semiHidden/>
    <w:rsid w:val="00E96E7D"/>
    <w:rPr>
      <w:rFonts w:ascii="Times New Roman" w:hAnsi="Times New Roman"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2806</Words>
  <Characters>21022</Characters>
  <Application>Microsoft Office Word</Application>
  <DocSecurity>0</DocSecurity>
  <Lines>840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Абросимова Наталья Петровна</cp:lastModifiedBy>
  <cp:revision>6</cp:revision>
  <cp:lastPrinted>2022-03-23T05:14:00Z</cp:lastPrinted>
  <dcterms:created xsi:type="dcterms:W3CDTF">2022-03-28T02:44:00Z</dcterms:created>
  <dcterms:modified xsi:type="dcterms:W3CDTF">2022-03-31T02:00:00Z</dcterms:modified>
</cp:coreProperties>
</file>