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6E593A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01BC" w:rsidRPr="00060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Правительства Камчатского края от 20.04.2017 № 161-П «Об утверждении Порядка предоставления некоммерческим организациям в Камчатском крае, уставная деятельность которых связана с патриотическим воспитанием детей, субсидий из краевого бюджета в целях финансового обеспечения затрат в связи с оказанием услуг по отдыху и оздоровлению детей»</w:t>
            </w:r>
          </w:p>
        </w:tc>
      </w:tr>
    </w:tbl>
    <w:p w:rsidR="004549E8" w:rsidRPr="004549E8" w:rsidRDefault="004549E8" w:rsidP="00060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0601BC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в постановление Правительства Камчатского края от</w:t>
      </w:r>
      <w:r w:rsidRPr="000601BC">
        <w:rPr>
          <w:rFonts w:ascii="Times New Roman" w:hAnsi="Times New Roman" w:cs="Times New Roman"/>
          <w:bCs/>
          <w:sz w:val="28"/>
          <w:szCs w:val="28"/>
        </w:rPr>
        <w:t xml:space="preserve"> 20.04.2017 № 161-П «Об утверждении Порядка предоставления некоммерческим организациям в Камчатском крае, уставная деятельность которых связана с патриотическим воспитанием детей, субсидий из краевого бюджета в целях финансового обеспечения затрат в связи с оказанием услуг по отдыху и оздоровлению детей»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5E7E28" w:rsidRDefault="005E7E28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часть 22 изложить в следующей редакции:</w:t>
      </w:r>
    </w:p>
    <w:p w:rsidR="005E7E28" w:rsidRPr="005E7E28" w:rsidRDefault="005E7E28" w:rsidP="005E7E2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«22. </w:t>
      </w:r>
      <w:r w:rsidRPr="005E7E28">
        <w:rPr>
          <w:rFonts w:ascii="Times New Roman" w:hAnsi="Times New Roman" w:cs="Times New Roman"/>
          <w:bCs/>
          <w:sz w:val="28"/>
          <w:szCs w:val="28"/>
        </w:rPr>
        <w:t>Министерство осуществляет в отношении получателей гранта проверки соблюдения ими порядка и условий предоставления гранта, в том числе в части достижения результатов ее предоставления. </w:t>
      </w:r>
    </w:p>
    <w:p w:rsidR="005E7E28" w:rsidRDefault="005E7E28" w:rsidP="005E7E2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E28">
        <w:rPr>
          <w:rFonts w:ascii="Times New Roman" w:hAnsi="Times New Roman" w:cs="Times New Roman"/>
          <w:bCs/>
          <w:sz w:val="28"/>
          <w:szCs w:val="28"/>
        </w:rPr>
        <w:lastRenderedPageBreak/>
        <w:t>Органы государственного финансового контроля осуществляют в отношении получателей гранта проверки в соответствии со статьями 2681 и 2692 Бюджетного кодекса Российской Федерации.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0601BC" w:rsidRDefault="005E7E28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601BC">
        <w:rPr>
          <w:rFonts w:ascii="Times New Roman" w:hAnsi="Times New Roman" w:cs="Times New Roman"/>
          <w:bCs/>
          <w:sz w:val="28"/>
          <w:szCs w:val="28"/>
        </w:rPr>
        <w:t>) часть 23 изложить в следующей редакции:</w:t>
      </w:r>
    </w:p>
    <w:p w:rsidR="000601BC" w:rsidRPr="000601BC" w:rsidRDefault="000601BC" w:rsidP="000601B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«23. </w:t>
      </w:r>
      <w:r w:rsidRPr="000601BC">
        <w:rPr>
          <w:rFonts w:ascii="Times New Roman" w:hAnsi="Times New Roman" w:cs="Times New Roman"/>
          <w:bCs/>
          <w:sz w:val="28"/>
          <w:szCs w:val="28"/>
        </w:rPr>
        <w:t>В случае выявления, в том числе по фактам проверок, нарушения целей, условий, порядка предоставления гранта, а также недостижения значений результата, указанного в Соглашении, иных нарушений, выявленных по фактам проверок в соответствии со статьями 268</w:t>
      </w:r>
      <w:r w:rsidRPr="000601BC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0601BC">
        <w:rPr>
          <w:rFonts w:ascii="Times New Roman" w:hAnsi="Times New Roman" w:cs="Times New Roman"/>
          <w:bCs/>
          <w:sz w:val="28"/>
          <w:szCs w:val="28"/>
        </w:rPr>
        <w:t> и 269</w:t>
      </w:r>
      <w:r w:rsidRPr="000601BC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0601BC">
        <w:rPr>
          <w:rFonts w:ascii="Times New Roman" w:hAnsi="Times New Roman" w:cs="Times New Roman"/>
          <w:bCs/>
          <w:sz w:val="28"/>
          <w:szCs w:val="28"/>
        </w:rPr>
        <w:t> Бюджетного кодекса Российской Федерации получатели</w:t>
      </w:r>
      <w:r w:rsidR="004F5F7D">
        <w:rPr>
          <w:rFonts w:ascii="Times New Roman" w:hAnsi="Times New Roman" w:cs="Times New Roman"/>
          <w:bCs/>
          <w:sz w:val="28"/>
          <w:szCs w:val="28"/>
        </w:rPr>
        <w:t>, а также лица, получившие</w:t>
      </w:r>
      <w:bookmarkStart w:id="2" w:name="_GoBack"/>
      <w:bookmarkEnd w:id="2"/>
      <w:r w:rsidR="004F5F7D">
        <w:rPr>
          <w:rFonts w:ascii="Times New Roman" w:hAnsi="Times New Roman" w:cs="Times New Roman"/>
          <w:bCs/>
          <w:sz w:val="28"/>
          <w:szCs w:val="28"/>
        </w:rPr>
        <w:t xml:space="preserve"> денежные средства за счет средств субсидии на основании договоров, заключенных с организацией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</w:t>
      </w:r>
      <w:r w:rsidRPr="000601BC">
        <w:rPr>
          <w:rFonts w:ascii="Times New Roman" w:hAnsi="Times New Roman" w:cs="Times New Roman"/>
          <w:bCs/>
          <w:sz w:val="28"/>
          <w:szCs w:val="28"/>
        </w:rPr>
        <w:t xml:space="preserve"> обязаны возвратить денежные средства в краевой бюджет в следующем порядке и сроки:</w:t>
      </w:r>
    </w:p>
    <w:p w:rsidR="000601BC" w:rsidRPr="000601BC" w:rsidRDefault="000601BC" w:rsidP="000601B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1BC">
        <w:rPr>
          <w:rFonts w:ascii="Times New Roman" w:hAnsi="Times New Roman" w:cs="Times New Roman"/>
          <w:bCs/>
          <w:sz w:val="28"/>
          <w:szCs w:val="28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0601BC" w:rsidRDefault="000601BC" w:rsidP="000601B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1BC">
        <w:rPr>
          <w:rFonts w:ascii="Times New Roman" w:hAnsi="Times New Roman" w:cs="Times New Roman"/>
          <w:bCs/>
          <w:sz w:val="28"/>
          <w:szCs w:val="28"/>
        </w:rPr>
        <w:t>2) в случае выявления нарушения Министерством – в течение двадцати рабочих дней со дня получения требования Министерства.</w:t>
      </w:r>
      <w:r w:rsidR="00AC018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C018B" w:rsidRPr="000601BC" w:rsidRDefault="00AC018B" w:rsidP="000601B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AC018B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0601BC" w:rsidRDefault="000601BC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AC018B" w:rsidRPr="003E3F1B">
              <w:rPr>
                <w:rFonts w:ascii="Times New Roman" w:hAnsi="Times New Roman" w:cs="Times New Roman"/>
                <w:sz w:val="28"/>
                <w:szCs w:val="28"/>
              </w:rPr>
              <w:t>Правительс</w:t>
            </w:r>
            <w:r w:rsidR="00AC018B">
              <w:rPr>
                <w:rFonts w:ascii="Times New Roman" w:hAnsi="Times New Roman" w:cs="Times New Roman"/>
                <w:sz w:val="28"/>
                <w:szCs w:val="28"/>
              </w:rPr>
              <w:t>тва Камчатского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AC018B" w:rsidP="00AC018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CAE" w:rsidRDefault="003D4CAE" w:rsidP="0031799B">
      <w:pPr>
        <w:spacing w:after="0" w:line="240" w:lineRule="auto"/>
      </w:pPr>
      <w:r>
        <w:separator/>
      </w:r>
    </w:p>
  </w:endnote>
  <w:endnote w:type="continuationSeparator" w:id="0">
    <w:p w:rsidR="003D4CAE" w:rsidRDefault="003D4CA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CAE" w:rsidRDefault="003D4CAE" w:rsidP="0031799B">
      <w:pPr>
        <w:spacing w:after="0" w:line="240" w:lineRule="auto"/>
      </w:pPr>
      <w:r>
        <w:separator/>
      </w:r>
    </w:p>
  </w:footnote>
  <w:footnote w:type="continuationSeparator" w:id="0">
    <w:p w:rsidR="003D4CAE" w:rsidRDefault="003D4CAE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01BC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0BD8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D4CAE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4F5F7D"/>
    <w:rsid w:val="00503FC3"/>
    <w:rsid w:val="005271B3"/>
    <w:rsid w:val="005578C9"/>
    <w:rsid w:val="00563B33"/>
    <w:rsid w:val="00576D34"/>
    <w:rsid w:val="005846D7"/>
    <w:rsid w:val="005D2494"/>
    <w:rsid w:val="005E7E28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018B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51AF0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E345-F63F-4B81-8E59-FF95463A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Царёва Ксения Игоревна</cp:lastModifiedBy>
  <cp:revision>3</cp:revision>
  <cp:lastPrinted>2021-10-13T05:03:00Z</cp:lastPrinted>
  <dcterms:created xsi:type="dcterms:W3CDTF">2022-07-21T04:55:00Z</dcterms:created>
  <dcterms:modified xsi:type="dcterms:W3CDTF">2022-07-21T22:14:00Z</dcterms:modified>
</cp:coreProperties>
</file>