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9769B3" w:rsidRDefault="000601BC" w:rsidP="00976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</w:t>
            </w:r>
            <w:r w:rsidR="0097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от 28.07.2014</w:t>
            </w:r>
            <w:r w:rsidR="00C7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7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318</w:t>
            </w:r>
            <w:r w:rsidRPr="0006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9769B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 на возмещение затрат, возникших в связи с оказанием услуг в сфере образования, в Камчатском крае</w:t>
            </w:r>
            <w:r w:rsidRPr="0006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C76525" w:rsidRDefault="001208AF" w:rsidP="00C76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C76525" w:rsidRDefault="00576D34" w:rsidP="00C76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0601BC" w:rsidP="00C76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1. Внести в постановление Прав</w:t>
      </w:r>
      <w:r w:rsidR="009769B3">
        <w:rPr>
          <w:rFonts w:ascii="Times New Roman" w:hAnsi="Times New Roman" w:cs="Times New Roman"/>
          <w:bCs/>
          <w:sz w:val="28"/>
          <w:szCs w:val="28"/>
        </w:rPr>
        <w:t>ительства Камчатского края от 28.07.2014</w:t>
      </w:r>
      <w:r w:rsidRPr="00C7652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769B3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="009769B3" w:rsidRPr="000601BC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9769B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 на возмещение затрат, возникших в связи с оказанием услуг в сфере образования, в Камчатском крае</w:t>
      </w:r>
      <w:r w:rsidRPr="00C76525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722119" w:rsidRDefault="00722119" w:rsidP="00C76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69B3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2119" w:rsidRDefault="00722119" w:rsidP="00722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69B3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</w:t>
      </w:r>
      <w:r w:rsidR="009769B3">
        <w:rPr>
          <w:rFonts w:ascii="Times New Roman" w:hAnsi="Times New Roman" w:cs="Times New Roman"/>
          <w:sz w:val="28"/>
          <w:szCs w:val="28"/>
        </w:rPr>
        <w:lastRenderedPageBreak/>
        <w:t>программам среднего профессионального образования на возмещение затрат, возникших в связи с оказанием услуг в сфере образования,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7E28" w:rsidRPr="00722119" w:rsidRDefault="00722119" w:rsidP="00722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E7E28" w:rsidRPr="00C7652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769B3">
        <w:rPr>
          <w:rFonts w:ascii="Times New Roman" w:hAnsi="Times New Roman" w:cs="Times New Roman"/>
          <w:bCs/>
          <w:sz w:val="28"/>
          <w:szCs w:val="28"/>
        </w:rPr>
        <w:t>преамбулу</w:t>
      </w:r>
      <w:r w:rsidR="005E7E28" w:rsidRPr="00C7652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769B3" w:rsidRDefault="005E7E28" w:rsidP="00976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«</w:t>
      </w:r>
      <w:r w:rsidR="009769B3">
        <w:rPr>
          <w:rFonts w:ascii="Times New Roman" w:hAnsi="Times New Roman" w:cs="Times New Roman"/>
          <w:sz w:val="28"/>
          <w:szCs w:val="28"/>
        </w:rPr>
        <w:t xml:space="preserve">В </w:t>
      </w:r>
      <w:r w:rsidR="009769B3" w:rsidRPr="009769B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9769B3" w:rsidRPr="009769B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769B3" w:rsidRPr="009769B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</w:t>
      </w:r>
      <w:r w:rsidR="009769B3">
        <w:rPr>
          <w:rFonts w:ascii="Times New Roman" w:hAnsi="Times New Roman" w:cs="Times New Roman"/>
          <w:sz w:val="28"/>
          <w:szCs w:val="28"/>
        </w:rPr>
        <w:t xml:space="preserve"> от 29.12.2012 № 273-ФЗ «</w:t>
      </w:r>
      <w:r w:rsidR="009769B3" w:rsidRPr="009769B3">
        <w:rPr>
          <w:rFonts w:ascii="Times New Roman" w:hAnsi="Times New Roman" w:cs="Times New Roman"/>
          <w:sz w:val="28"/>
          <w:szCs w:val="28"/>
        </w:rPr>
        <w:t>Об обр</w:t>
      </w:r>
      <w:r w:rsidR="009769B3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9769B3" w:rsidRPr="009769B3">
        <w:rPr>
          <w:rFonts w:ascii="Times New Roman" w:hAnsi="Times New Roman" w:cs="Times New Roman"/>
          <w:sz w:val="28"/>
          <w:szCs w:val="28"/>
        </w:rPr>
        <w:t xml:space="preserve">, </w:t>
      </w:r>
      <w:r w:rsidR="009769B3">
        <w:rPr>
          <w:rFonts w:ascii="Times New Roman" w:hAnsi="Times New Roman" w:cs="Times New Roman"/>
          <w:sz w:val="28"/>
          <w:szCs w:val="28"/>
        </w:rPr>
        <w:t>п</w:t>
      </w:r>
      <w:r w:rsidR="009769B3" w:rsidRPr="009769B3"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 w:rsidR="009769B3">
        <w:rPr>
          <w:rFonts w:ascii="Times New Roman" w:hAnsi="Times New Roman" w:cs="Times New Roman"/>
          <w:sz w:val="28"/>
          <w:szCs w:val="28"/>
        </w:rPr>
        <w:t>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9769B3" w:rsidRDefault="009769B3" w:rsidP="00976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E28" w:rsidRPr="009769B3" w:rsidRDefault="009769B3" w:rsidP="0097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  <w:r w:rsidR="005E7E28" w:rsidRPr="00C7652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036F7" w:rsidRPr="002036F7" w:rsidRDefault="00457284" w:rsidP="002036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01BC" w:rsidRPr="00C7652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769B3">
        <w:rPr>
          <w:rFonts w:ascii="Times New Roman" w:hAnsi="Times New Roman" w:cs="Times New Roman"/>
          <w:bCs/>
          <w:sz w:val="28"/>
          <w:szCs w:val="28"/>
        </w:rPr>
        <w:t>постановляющую часть</w:t>
      </w:r>
      <w:r w:rsidR="000601BC" w:rsidRPr="00C76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6F7" w:rsidRPr="002036F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769B3" w:rsidRPr="009769B3" w:rsidRDefault="002036F7" w:rsidP="0097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B3">
        <w:rPr>
          <w:rFonts w:ascii="Times New Roman" w:hAnsi="Times New Roman" w:cs="Times New Roman"/>
          <w:bCs/>
          <w:sz w:val="28"/>
          <w:szCs w:val="28"/>
        </w:rPr>
        <w:t>«</w:t>
      </w:r>
      <w:r w:rsidR="009769B3" w:rsidRPr="009769B3">
        <w:rPr>
          <w:rFonts w:ascii="Times New Roman" w:hAnsi="Times New Roman" w:cs="Times New Roman"/>
          <w:sz w:val="28"/>
          <w:szCs w:val="28"/>
        </w:rPr>
        <w:t>1. Утвердить Порядок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 на возмещение затрат, возникших в связи с оказанием услуг в сфере образования, в Камчатском крае со</w:t>
      </w:r>
      <w:r w:rsidR="009769B3"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="009769B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769B3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9769B3" w:rsidRPr="009769B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76525" w:rsidRPr="009769B3" w:rsidRDefault="009769B3" w:rsidP="0097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Pr="009769B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r w:rsidR="002036F7" w:rsidRPr="009769B3">
        <w:rPr>
          <w:rFonts w:ascii="Times New Roman" w:hAnsi="Times New Roman" w:cs="Times New Roman"/>
          <w:bCs/>
          <w:sz w:val="28"/>
          <w:szCs w:val="28"/>
        </w:rPr>
        <w:t>»</w:t>
      </w:r>
      <w:r w:rsidR="00457284" w:rsidRPr="009769B3">
        <w:rPr>
          <w:rFonts w:ascii="Times New Roman" w:hAnsi="Times New Roman" w:cs="Times New Roman"/>
          <w:bCs/>
          <w:sz w:val="28"/>
          <w:szCs w:val="28"/>
        </w:rPr>
        <w:t>;</w:t>
      </w:r>
    </w:p>
    <w:p w:rsidR="00457284" w:rsidRPr="002036F7" w:rsidRDefault="00457284" w:rsidP="002036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976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9B3">
        <w:rPr>
          <w:rFonts w:ascii="Times New Roman" w:hAnsi="Times New Roman" w:cs="Times New Roman"/>
          <w:sz w:val="28"/>
          <w:szCs w:val="28"/>
        </w:rPr>
        <w:t xml:space="preserve">приложение изложить в редакции согласно </w:t>
      </w:r>
      <w:proofErr w:type="gramStart"/>
      <w:r w:rsidR="009769B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769B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C018B" w:rsidRPr="00C76525" w:rsidRDefault="00AC018B" w:rsidP="00C76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0601BC" w:rsidRDefault="000601BC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C018B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AC018B">
              <w:rPr>
                <w:rFonts w:ascii="Times New Roman" w:hAnsi="Times New Roman" w:cs="Times New Roman"/>
                <w:sz w:val="28"/>
                <w:szCs w:val="28"/>
              </w:rPr>
              <w:t>тва Камчатского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AC018B" w:rsidP="00A1372C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9769B3" w:rsidRDefault="009769B3" w:rsidP="002C2B5A"/>
    <w:p w:rsidR="009769B3" w:rsidRDefault="009769B3">
      <w:r>
        <w:br w:type="page"/>
      </w:r>
    </w:p>
    <w:p w:rsidR="006664BC" w:rsidRDefault="009769B3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957A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 от [Дата регистрации] № [Номер документа]</w:t>
      </w:r>
    </w:p>
    <w:p w:rsidR="009769B3" w:rsidRDefault="009769B3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69B3" w:rsidRDefault="009769B3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57AB">
        <w:rPr>
          <w:rFonts w:ascii="Times New Roman" w:hAnsi="Times New Roman" w:cs="Times New Roman"/>
          <w:sz w:val="28"/>
          <w:szCs w:val="28"/>
        </w:rPr>
        <w:t>Приложение к постановлению Правительства Камчат</w:t>
      </w:r>
      <w:r>
        <w:rPr>
          <w:rFonts w:ascii="Times New Roman" w:hAnsi="Times New Roman" w:cs="Times New Roman"/>
          <w:sz w:val="28"/>
          <w:szCs w:val="28"/>
        </w:rPr>
        <w:t>ского края от 28.07.2014 № 318-П</w:t>
      </w:r>
    </w:p>
    <w:p w:rsidR="009769B3" w:rsidRDefault="009769B3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69B3" w:rsidRDefault="009769B3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69B3" w:rsidRPr="00795602" w:rsidRDefault="00795602" w:rsidP="00976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95602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9769B3" w:rsidRPr="00795602" w:rsidRDefault="00795602" w:rsidP="0079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602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602">
        <w:rPr>
          <w:rFonts w:ascii="Times New Roman" w:hAnsi="Times New Roman" w:cs="Times New Roman"/>
          <w:bCs/>
          <w:sz w:val="28"/>
          <w:szCs w:val="28"/>
        </w:rPr>
        <w:t>субсидий из краевого бюджета частным образовательным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602">
        <w:rPr>
          <w:rFonts w:ascii="Times New Roman" w:hAnsi="Times New Roman" w:cs="Times New Roman"/>
          <w:bCs/>
          <w:sz w:val="28"/>
          <w:szCs w:val="28"/>
        </w:rPr>
        <w:t>организациям, осуществляющим образовательную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602">
        <w:rPr>
          <w:rFonts w:ascii="Times New Roman" w:hAnsi="Times New Roman" w:cs="Times New Roman"/>
          <w:bCs/>
          <w:sz w:val="28"/>
          <w:szCs w:val="28"/>
        </w:rPr>
        <w:t>по образовательным программам среднего профессионального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602">
        <w:rPr>
          <w:rFonts w:ascii="Times New Roman" w:hAnsi="Times New Roman" w:cs="Times New Roman"/>
          <w:bCs/>
          <w:sz w:val="28"/>
          <w:szCs w:val="28"/>
        </w:rPr>
        <w:t>образования на возмещение затрат, возникших в связи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602">
        <w:rPr>
          <w:rFonts w:ascii="Times New Roman" w:hAnsi="Times New Roman" w:cs="Times New Roman"/>
          <w:bCs/>
          <w:sz w:val="28"/>
          <w:szCs w:val="28"/>
        </w:rPr>
        <w:t>с оказанием услуг в сфере образования,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</w:t>
      </w:r>
      <w:r w:rsidRPr="00795602">
        <w:rPr>
          <w:rFonts w:ascii="Times New Roman" w:hAnsi="Times New Roman" w:cs="Times New Roman"/>
          <w:bCs/>
          <w:sz w:val="28"/>
          <w:szCs w:val="28"/>
        </w:rPr>
        <w:t>амчатском крае</w:t>
      </w:r>
    </w:p>
    <w:p w:rsidR="009769B3" w:rsidRDefault="009769B3" w:rsidP="009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"/>
      <w:bookmarkEnd w:id="3"/>
      <w:r w:rsidRPr="00795602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определения объема и предоставления из краевого бюджета субсидий частным образовательным организациям, осуществляющим образовательную деятельность по образовательным программам среднего профессионального образо</w:t>
      </w:r>
      <w:r w:rsidR="00795602">
        <w:rPr>
          <w:rFonts w:ascii="Times New Roman" w:hAnsi="Times New Roman" w:cs="Times New Roman"/>
          <w:sz w:val="28"/>
          <w:szCs w:val="28"/>
        </w:rPr>
        <w:t>вания в Камчатском крае (далее –</w:t>
      </w:r>
      <w:r w:rsidRPr="00795602">
        <w:rPr>
          <w:rFonts w:ascii="Times New Roman" w:hAnsi="Times New Roman" w:cs="Times New Roman"/>
          <w:sz w:val="28"/>
          <w:szCs w:val="28"/>
        </w:rPr>
        <w:t xml:space="preserve"> получатели субсидий) в целях возмещения затрат, связанных с реализацией услуг по образовательным программам среднего профессионального образования (программам подготовки квалифицированных рабочих, служащих и специалистов среднего звена) в ра</w:t>
      </w:r>
      <w:r w:rsidR="00795602">
        <w:rPr>
          <w:rFonts w:ascii="Times New Roman" w:hAnsi="Times New Roman" w:cs="Times New Roman"/>
          <w:sz w:val="28"/>
          <w:szCs w:val="28"/>
        </w:rPr>
        <w:t>мках основного мероприятия 2.9 «</w:t>
      </w:r>
      <w:r w:rsidRPr="00795602">
        <w:rPr>
          <w:rFonts w:ascii="Times New Roman" w:hAnsi="Times New Roman" w:cs="Times New Roman"/>
          <w:sz w:val="28"/>
          <w:szCs w:val="28"/>
        </w:rPr>
        <w:t>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</w:t>
      </w:r>
      <w:r w:rsidR="00795602">
        <w:rPr>
          <w:rFonts w:ascii="Times New Roman" w:hAnsi="Times New Roman" w:cs="Times New Roman"/>
          <w:sz w:val="28"/>
          <w:szCs w:val="28"/>
        </w:rPr>
        <w:t xml:space="preserve"> образования, в Камчатском крае» подпрограммы 2 «</w:t>
      </w:r>
      <w:r w:rsidRPr="00795602">
        <w:rPr>
          <w:rFonts w:ascii="Times New Roman" w:hAnsi="Times New Roman" w:cs="Times New Roman"/>
          <w:sz w:val="28"/>
          <w:szCs w:val="28"/>
        </w:rPr>
        <w:t>Развитие профессионального образования в Камчатском крае" государственной программы</w:t>
      </w:r>
      <w:r w:rsidR="00795602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Pr="00795602">
        <w:rPr>
          <w:rFonts w:ascii="Times New Roman" w:hAnsi="Times New Roman" w:cs="Times New Roman"/>
          <w:sz w:val="28"/>
          <w:szCs w:val="28"/>
        </w:rPr>
        <w:t>Развити</w:t>
      </w:r>
      <w:r w:rsidR="00795602">
        <w:rPr>
          <w:rFonts w:ascii="Times New Roman" w:hAnsi="Times New Roman" w:cs="Times New Roman"/>
          <w:sz w:val="28"/>
          <w:szCs w:val="28"/>
        </w:rPr>
        <w:t>е образования в Камчатском крае», утвержденной п</w:t>
      </w:r>
      <w:r w:rsidRPr="0079560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795602">
        <w:rPr>
          <w:rFonts w:ascii="Times New Roman" w:hAnsi="Times New Roman" w:cs="Times New Roman"/>
          <w:sz w:val="28"/>
          <w:szCs w:val="28"/>
        </w:rPr>
        <w:t>Камчатского края от 29.11.2013 № 532-П (далее –</w:t>
      </w:r>
      <w:r w:rsidRPr="00795602">
        <w:rPr>
          <w:rFonts w:ascii="Times New Roman" w:hAnsi="Times New Roman" w:cs="Times New Roman"/>
          <w:sz w:val="28"/>
          <w:szCs w:val="28"/>
        </w:rPr>
        <w:t xml:space="preserve"> субсидия), в части направления затрат: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1) на оплату труда и начисления на выплаты по оплате труда педагогическим работникам, учебно-вспомогательному персоналу, принимающему непосредственное участие в реализации программ среднего профессионального образования;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2) на приобретение учебников и учебных пособий, средств обучения;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3) на предоставление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частных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в Камчатском крае.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lastRenderedPageBreak/>
        <w:t xml:space="preserve">2. Министерство образования Камчатского </w:t>
      </w:r>
      <w:r w:rsidR="00795602">
        <w:rPr>
          <w:rFonts w:ascii="Times New Roman" w:hAnsi="Times New Roman" w:cs="Times New Roman"/>
          <w:sz w:val="28"/>
          <w:szCs w:val="28"/>
        </w:rPr>
        <w:t>края (далее –</w:t>
      </w:r>
      <w:r w:rsidRPr="00795602">
        <w:rPr>
          <w:rFonts w:ascii="Times New Roman" w:hAnsi="Times New Roman" w:cs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предоставлении субсидии на соответствующий финансовый год и плановый период.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порядке, на соответствующий финансовый год и плановый период.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3. Сведения о субсидии размещаются на едином портале бюджетной системы Российской Федерации в информаци</w:t>
      </w:r>
      <w:r w:rsidR="0079560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в разделе «Бюджет»</w:t>
      </w:r>
      <w:r w:rsidRPr="00795602">
        <w:rPr>
          <w:rFonts w:ascii="Times New Roman" w:hAnsi="Times New Roman" w:cs="Times New Roman"/>
          <w:sz w:val="28"/>
          <w:szCs w:val="28"/>
        </w:rPr>
        <w:t>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"/>
      <w:bookmarkEnd w:id="4"/>
      <w:r w:rsidRPr="00795602">
        <w:rPr>
          <w:rFonts w:ascii="Times New Roman" w:hAnsi="Times New Roman" w:cs="Times New Roman"/>
          <w:sz w:val="28"/>
          <w:szCs w:val="28"/>
        </w:rPr>
        <w:t>4. К категории получателей субсидий относятся частные образовательные организации, имеющие лицензию на осуществление образовательной деятельности и свидетельство о государственной аккредитации по образовательным программам среднего профессионального образования, зарегистрированные на территории Камчатского края в установленном порядке, которым утверждены контрольные цифры приема граждан на обучение по профессиям и специальностям среднего профессионального образования за счет средств краевого бюджета в соответствии с нормативным правовым актом Министерства.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"/>
      <w:bookmarkEnd w:id="5"/>
      <w:r w:rsidRPr="00795602">
        <w:rPr>
          <w:rFonts w:ascii="Times New Roman" w:hAnsi="Times New Roman" w:cs="Times New Roman"/>
          <w:sz w:val="28"/>
          <w:szCs w:val="28"/>
        </w:rPr>
        <w:t xml:space="preserve">5. Условием предоставления субсидии является соответствие получателя субсидии на первое число месяца, в котором планируется заключение соглашения о </w:t>
      </w:r>
      <w:r w:rsidR="00795602">
        <w:rPr>
          <w:rFonts w:ascii="Times New Roman" w:hAnsi="Times New Roman" w:cs="Times New Roman"/>
          <w:sz w:val="28"/>
          <w:szCs w:val="28"/>
        </w:rPr>
        <w:t>предоставлении субсидии (далее –</w:t>
      </w:r>
      <w:r w:rsidRPr="00795602">
        <w:rPr>
          <w:rFonts w:ascii="Times New Roman" w:hAnsi="Times New Roman" w:cs="Times New Roman"/>
          <w:sz w:val="28"/>
          <w:szCs w:val="28"/>
        </w:rPr>
        <w:t xml:space="preserve"> Соглашение), следующим требованиям: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2) получатель субсидии не получает средства из краевого бюджета на основании иных нормативных правовых актов Камчатского края на цели, указанные в части 1 настоящего Порядка.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3"/>
      <w:bookmarkEnd w:id="6"/>
      <w:r w:rsidRPr="00795602">
        <w:rPr>
          <w:rFonts w:ascii="Times New Roman" w:hAnsi="Times New Roman" w:cs="Times New Roman"/>
          <w:sz w:val="28"/>
          <w:szCs w:val="28"/>
        </w:rPr>
        <w:t>6. Для заключения Соглашения получатель субсидии представляет в Министерство следующие документы: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"/>
      <w:bookmarkEnd w:id="7"/>
      <w:r w:rsidRPr="00795602">
        <w:rPr>
          <w:rFonts w:ascii="Times New Roman" w:hAnsi="Times New Roman" w:cs="Times New Roman"/>
          <w:sz w:val="28"/>
          <w:szCs w:val="28"/>
        </w:rPr>
        <w:t>1) заявку на предоставление субсидий по форме, утвержденной Министерством, с указанием расчетного счета получателя субсидии, открытого в кредитных организациях;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 xml:space="preserve">2) справку в произвольной форме, подписанную руководителем получателя субсидии, подтверждающую соответствие получателя субсидии </w:t>
      </w:r>
      <w:r w:rsidRPr="00795602">
        <w:rPr>
          <w:rFonts w:ascii="Times New Roman" w:hAnsi="Times New Roman" w:cs="Times New Roman"/>
          <w:sz w:val="28"/>
          <w:szCs w:val="28"/>
        </w:rPr>
        <w:lastRenderedPageBreak/>
        <w:t>условиям предоставления субсидии, предусмотренным частью 5 настоящего Порядка;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3) копии учредительных документов получателя субсидии, заверенные в установленном порядке.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7. Документы, указанные в части 6 настоящего Порядка, подлежат обязательной регистрации в день их поступления в Министерство.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"/>
      <w:bookmarkEnd w:id="8"/>
      <w:r w:rsidRPr="00795602">
        <w:rPr>
          <w:rFonts w:ascii="Times New Roman" w:hAnsi="Times New Roman" w:cs="Times New Roman"/>
          <w:sz w:val="28"/>
          <w:szCs w:val="28"/>
        </w:rPr>
        <w:t>8. Министерство в течение 2 рабочих дней со дня поступления документов, указанных в части 6 настоящего Порядка, получает сведения из Единого государственного реестра юридических лиц.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9. Министерство в течение 15 рабочих дней со дня поступления документов, указанных в частях 6 и 8 настоящего Порядка, рассматривает их и проводит проверку получателя субсидии на соответствие категории получателей субсидий и условиям предоставления субсидий, установленным частями 4 и 5 настоящего Порядка, и заключает с получателем субсидии Соглашение либо уведомляет об отказе в заключении Соглашения с обоснованием причин отказа.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10. Основаниями для отказа в заключении Соглашения являются: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 получателей субсидий и условию предоставления субсидии, установленным частями 4 и 5 настоящего Порядка;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2) несоответствие представленных получателем субсидии документов требованиям, установленным частью 6 настоящего Порядка;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получателем субсидии документов, указанных в части 6 настоящего Порядка;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4) установление факта недостоверности представленной получателем субсидии информации.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11. Соглашение, а также дополнительные соглашения к нему,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Соглашение заключается на один финансовый год.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12. Обязательными условиями предоставления субсидии, включаемыми в Соглашение, являются: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</w:t>
      </w:r>
      <w:r w:rsidR="005C7F3C">
        <w:rPr>
          <w:rFonts w:ascii="Times New Roman" w:hAnsi="Times New Roman" w:cs="Times New Roman"/>
          <w:sz w:val="28"/>
          <w:szCs w:val="28"/>
        </w:rPr>
        <w:t xml:space="preserve">на осуществление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5C7F3C" w:rsidRPr="00722119">
        <w:rPr>
          <w:rFonts w:ascii="Times New Roman" w:hAnsi="Times New Roman" w:cs="Times New Roman"/>
          <w:sz w:val="28"/>
          <w:szCs w:val="28"/>
        </w:rPr>
        <w:t>получателем субсидии порядка и условий предоставления субсидии в соответствии со статьями 268</w:t>
      </w:r>
      <w:r w:rsidR="005C7F3C" w:rsidRPr="007221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C7F3C" w:rsidRPr="00722119">
        <w:rPr>
          <w:rFonts w:ascii="Times New Roman" w:hAnsi="Times New Roman" w:cs="Times New Roman"/>
          <w:sz w:val="28"/>
          <w:szCs w:val="28"/>
        </w:rPr>
        <w:t xml:space="preserve"> и </w:t>
      </w:r>
      <w:r w:rsidR="005C7F3C">
        <w:rPr>
          <w:rFonts w:ascii="Times New Roman" w:hAnsi="Times New Roman" w:cs="Times New Roman"/>
          <w:sz w:val="28"/>
          <w:szCs w:val="28"/>
        </w:rPr>
        <w:t>269</w:t>
      </w:r>
      <w:r w:rsidR="005C7F3C" w:rsidRPr="007221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C7F3C" w:rsidRPr="00722119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5C7F3C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795602">
        <w:rPr>
          <w:rFonts w:ascii="Times New Roman" w:hAnsi="Times New Roman" w:cs="Times New Roman"/>
          <w:sz w:val="28"/>
          <w:szCs w:val="28"/>
        </w:rPr>
        <w:t>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 xml:space="preserve"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</w:t>
      </w:r>
      <w:r w:rsidRPr="00795602">
        <w:rPr>
          <w:rFonts w:ascii="Times New Roman" w:hAnsi="Times New Roman" w:cs="Times New Roman"/>
          <w:sz w:val="28"/>
          <w:szCs w:val="28"/>
        </w:rPr>
        <w:lastRenderedPageBreak/>
        <w:t>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1"/>
      <w:bookmarkEnd w:id="9"/>
      <w:r w:rsidRPr="00795602">
        <w:rPr>
          <w:rFonts w:ascii="Times New Roman" w:hAnsi="Times New Roman" w:cs="Times New Roman"/>
          <w:sz w:val="28"/>
          <w:szCs w:val="28"/>
        </w:rPr>
        <w:t>13. Для получения субсидии получатель субсидии ежемесячно в срок до 10 числа месяца, следующего за отчетным, представляет в Министерство отчет об осуществлении расходов по направлениям затрат, установленным частью 1 настоящего Порядка, за отчетный месяц по форме, ус</w:t>
      </w:r>
      <w:r w:rsidR="005C7F3C">
        <w:rPr>
          <w:rFonts w:ascii="Times New Roman" w:hAnsi="Times New Roman" w:cs="Times New Roman"/>
          <w:sz w:val="28"/>
          <w:szCs w:val="28"/>
        </w:rPr>
        <w:t>тановленной Соглашением (далее –</w:t>
      </w:r>
      <w:r w:rsidRPr="00795602">
        <w:rPr>
          <w:rFonts w:ascii="Times New Roman" w:hAnsi="Times New Roman" w:cs="Times New Roman"/>
          <w:sz w:val="28"/>
          <w:szCs w:val="28"/>
        </w:rPr>
        <w:t xml:space="preserve"> отчет), с приложением следующих документов: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1) копии документов, подтверждающих фактически произведенные затраты (расходно-кассовые ордера, расчетно-платежные ведомости и (или) расчетные ведомости и (или) платежные ведомости, платежные поручения, контракты (договоры), счета, и иные документы, подтверждающие затраты);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2) копии локальных актов о зачислении (отчислении) и (или) переводе обучающихся с приложением актуального списка обучающихся в отчетном месяце (в случае увеличения (уменьшения) количества детей в отчетном месяце);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3) копии локальных актов о предоставлении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 (при наличии).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14. Министерство в течение 5 рабочих дней со дня получения документов, указанных в части 13 настоящего Порядка, рассматривает их, проводит проверку соответствия получателя субсидии условиям предоставления субсидии, указанным в части 5 настоящего Порядка, и принимает решение о предоставлении субсидии либо уведомляет об отказе в ее предоставлении с обоснованием причин отказа.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2 рабочих дней со дня принятия такого решения направляет получателю субсидии подписанный со своей стороны проект Соглашения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проекта Соглашения подписывает и возвращает Соглашение в Министерство.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9560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795602">
        <w:rPr>
          <w:rFonts w:ascii="Times New Roman" w:hAnsi="Times New Roman" w:cs="Times New Roman"/>
          <w:sz w:val="28"/>
          <w:szCs w:val="28"/>
        </w:rPr>
        <w:t xml:space="preserve"> в Министерство подписанного Соглашения в течение 3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Министерство не позднее 10-го рабочего дня, следующего за днем принятия решения о предоставлении субсидии, перечисляет субсидию на расчетный счет получателя субсидии, реквизиты которого указаны в Соглашении.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15. Основаниями для отказа в предоставлении субсидии являются: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1) несоответствие представленного получателем субсидии отчета требованиям, установленным частью 13 настоящего Порядка, или непредставление отчета;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lastRenderedPageBreak/>
        <w:t>2) недостоверность представленной получателем субсидии информации;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3) несоответствие получателя субсидии категории получателей субсидий, установленной частью 4 настоящего Порядка.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16. Результатом предоставления субсидии является количество обучающихся по образовательным программам среднего профессионального образования в частной образовательной организации, получающих образование за счет средств краевого бюджета в текущем финансовом году.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Результат предоставления субсидии устанавливается в Соглашении по состоянию на 31 декабря текущего финансового года.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F3C">
        <w:rPr>
          <w:rFonts w:ascii="Times New Roman" w:hAnsi="Times New Roman" w:cs="Times New Roman"/>
          <w:bCs/>
          <w:sz w:val="28"/>
          <w:szCs w:val="28"/>
        </w:rPr>
        <w:t>17.</w:t>
      </w:r>
      <w:r w:rsidRPr="005C7F3C">
        <w:rPr>
          <w:rFonts w:ascii="Times New Roman" w:hAnsi="Times New Roman" w:cs="Times New Roman"/>
          <w:sz w:val="28"/>
          <w:szCs w:val="28"/>
        </w:rPr>
        <w:t xml:space="preserve"> </w:t>
      </w:r>
      <w:r w:rsidRPr="005C7F3C">
        <w:rPr>
          <w:rFonts w:ascii="Times New Roman" w:hAnsi="Times New Roman" w:cs="Times New Roman"/>
          <w:bCs/>
          <w:sz w:val="28"/>
          <w:szCs w:val="28"/>
        </w:rPr>
        <w:t>Размер субсидии определяется по формуле: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C7F3C">
        <w:rPr>
          <w:rFonts w:ascii="Times New Roman" w:hAnsi="Times New Roman" w:cs="Times New Roman"/>
          <w:bCs/>
          <w:sz w:val="28"/>
          <w:szCs w:val="28"/>
        </w:rPr>
        <w:object w:dxaOrig="38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2pt" o:ole="">
            <v:imagedata r:id="rId8" o:title=""/>
          </v:shape>
          <o:OLEObject Type="Embed" ProgID="Equation.3" ShapeID="_x0000_i1025" DrawAspect="Content" ObjectID="_1720344737" r:id="rId9"/>
        </w:object>
      </w:r>
      <w:r w:rsidRPr="005C7F3C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C7F3C" w:rsidRPr="005C7F3C" w:rsidRDefault="005C7F3C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Pr="005C7F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х</w:t>
      </w:r>
      <w:r w:rsidRPr="005C7F3C">
        <w:rPr>
          <w:rFonts w:ascii="Times New Roman" w:hAnsi="Times New Roman" w:cs="Times New Roman"/>
          <w:bCs/>
          <w:sz w:val="28"/>
          <w:szCs w:val="28"/>
        </w:rPr>
        <w:t xml:space="preserve"> – размер субсидии, предоставляемой в х-ом календарном году обучения;</w:t>
      </w:r>
    </w:p>
    <w:p w:rsidR="005C7F3C" w:rsidRPr="005C7F3C" w:rsidRDefault="005C7F3C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F3C">
        <w:rPr>
          <w:rFonts w:ascii="Times New Roman" w:hAnsi="Times New Roman" w:cs="Times New Roman"/>
          <w:color w:val="000000"/>
          <w:sz w:val="28"/>
          <w:szCs w:val="28"/>
        </w:rPr>
        <w:object w:dxaOrig="600" w:dyaOrig="400">
          <v:shape id="_x0000_i1026" type="#_x0000_t75" style="width:33pt;height:21.75pt" o:ole="">
            <v:imagedata r:id="rId10" o:title=""/>
          </v:shape>
          <o:OLEObject Type="Embed" ProgID="Equation.3" ShapeID="_x0000_i1026" DrawAspect="Content" ObjectID="_1720344738" r:id="rId11"/>
        </w:objec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базового норматива затрат на оказание i-ой государственной услуги по 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</w:rPr>
        <w:t>-ой профессии, специальности в х-ом календарном году, утвержденного нормативным правовым актом Министерства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7F3C" w:rsidRPr="005C7F3C" w:rsidRDefault="005C7F3C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F3C">
        <w:rPr>
          <w:rFonts w:ascii="Times New Roman" w:hAnsi="Times New Roman" w:cs="Times New Roman"/>
          <w:bCs/>
          <w:i/>
          <w:sz w:val="28"/>
          <w:szCs w:val="28"/>
        </w:rPr>
        <w:t>Ч</w:t>
      </w:r>
      <w:r w:rsidRPr="005C7F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х</w:t>
      </w:r>
      <w:proofErr w:type="spellEnd"/>
      <w:r w:rsidRPr="005C7F3C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j</w:t>
      </w:r>
      <w:r w:rsidRPr="005C7F3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численность обучающихся 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</w:rPr>
        <w:t>в частной образовательной организации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году, 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установленная нормативным правовым актом Министерства</w:t>
      </w:r>
      <w:r w:rsidRPr="005C7F3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F3C"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spellStart"/>
      <w:r w:rsidRPr="005C7F3C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xj</w:t>
      </w:r>
      <w:proofErr w:type="spellEnd"/>
      <w:r w:rsidRPr="005C7F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C7F3C">
        <w:rPr>
          <w:rFonts w:ascii="Times New Roman" w:hAnsi="Times New Roman" w:cs="Times New Roman"/>
          <w:bCs/>
          <w:sz w:val="28"/>
          <w:szCs w:val="28"/>
        </w:rPr>
        <w:t xml:space="preserve">– число месяцев обучения в х-ом календарном году по </w:t>
      </w:r>
      <w:r w:rsidRPr="005C7F3C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sz w:val="28"/>
          <w:szCs w:val="28"/>
        </w:rPr>
        <w:t>-ой профессии, специальности;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3C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C7F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с</w:t>
      </w:r>
      <w:r w:rsidRPr="005C7F3C">
        <w:rPr>
          <w:rFonts w:ascii="Times New Roman" w:hAnsi="Times New Roman" w:cs="Times New Roman"/>
          <w:bCs/>
          <w:sz w:val="28"/>
          <w:szCs w:val="28"/>
        </w:rPr>
        <w:t xml:space="preserve"> – затраты, связанные с предоставлением мер социальной поддержки обучающимся</w:t>
      </w:r>
      <w:r w:rsidRPr="005C7F3C">
        <w:rPr>
          <w:rFonts w:ascii="Times New Roman" w:hAnsi="Times New Roman" w:cs="Times New Roman"/>
          <w:sz w:val="28"/>
          <w:szCs w:val="28"/>
        </w:rPr>
        <w:t xml:space="preserve"> в частной образовательной организации</w:t>
      </w:r>
      <w:r w:rsidRPr="005C7F3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5C7F3C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sz w:val="28"/>
          <w:szCs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 w:rsidRPr="005C7F3C">
        <w:rPr>
          <w:rFonts w:ascii="Times New Roman" w:hAnsi="Times New Roman" w:cs="Times New Roman"/>
          <w:sz w:val="28"/>
          <w:szCs w:val="28"/>
        </w:rPr>
        <w:t>, относящимся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соответствии с Законом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крае»;</w:t>
      </w:r>
      <w:proofErr w:type="gramEnd"/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C">
        <w:rPr>
          <w:rFonts w:ascii="Times New Roman" w:hAnsi="Times New Roman" w:cs="Times New Roman"/>
          <w:i/>
          <w:sz w:val="28"/>
          <w:szCs w:val="28"/>
        </w:rPr>
        <w:t>Ч</w:t>
      </w:r>
      <w:r w:rsidRPr="005C7F3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r w:rsidRPr="005C7F3C">
        <w:rPr>
          <w:rFonts w:ascii="Times New Roman" w:hAnsi="Times New Roman" w:cs="Times New Roman"/>
          <w:sz w:val="28"/>
          <w:szCs w:val="28"/>
        </w:rPr>
        <w:t xml:space="preserve"> – 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обучающихся 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</w:rPr>
        <w:t>в частной образовательной организации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 w:rsidRPr="005C7F3C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согласно документам, указанным в пункте 1 части 6 настоящего Порядка</w:t>
      </w:r>
      <w:r w:rsidRPr="005C7F3C">
        <w:rPr>
          <w:rFonts w:ascii="Times New Roman" w:hAnsi="Times New Roman" w:cs="Times New Roman"/>
          <w:sz w:val="28"/>
          <w:szCs w:val="28"/>
        </w:rPr>
        <w:t>.</w:t>
      </w:r>
    </w:p>
    <w:p w:rsidR="009769B3" w:rsidRPr="005C7F3C" w:rsidRDefault="005C7F3C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C">
        <w:rPr>
          <w:rFonts w:ascii="Times New Roman" w:hAnsi="Times New Roman" w:cs="Times New Roman"/>
          <w:bCs/>
          <w:sz w:val="28"/>
          <w:szCs w:val="28"/>
        </w:rPr>
        <w:t xml:space="preserve">Для расчета числа месяцев обучения в первый календарный год обучения учитываются значения начиная с месяца начала обучения до декабря, в </w:t>
      </w:r>
      <w:r w:rsidRPr="005C7F3C">
        <w:rPr>
          <w:rFonts w:ascii="Times New Roman" w:hAnsi="Times New Roman" w:cs="Times New Roman"/>
          <w:bCs/>
          <w:sz w:val="28"/>
          <w:szCs w:val="28"/>
        </w:rPr>
        <w:lastRenderedPageBreak/>
        <w:t>последний – с января до месяца окончания обучения, в остальные – с января по декабрь.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 xml:space="preserve">18. Значение базового норматива затрат на оказание государственной услуги рассчитывается в соответствии с Порядком определения нормативных затрат на оказание государственных услуг, применяемых при расчете объема финансового обеспечения выполнения государственного задания на оказание государственных услуг краевыми государственными учреждениями, подведомственными Министерству образования </w:t>
      </w:r>
      <w:r w:rsidR="00795602">
        <w:rPr>
          <w:rFonts w:ascii="Times New Roman" w:hAnsi="Times New Roman" w:cs="Times New Roman"/>
          <w:sz w:val="28"/>
          <w:szCs w:val="28"/>
        </w:rPr>
        <w:t>Камчатского края, утвержденным п</w:t>
      </w:r>
      <w:r w:rsidRPr="00795602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</w:t>
      </w:r>
      <w:r w:rsidR="00795602">
        <w:rPr>
          <w:rFonts w:ascii="Times New Roman" w:hAnsi="Times New Roman" w:cs="Times New Roman"/>
          <w:sz w:val="28"/>
          <w:szCs w:val="28"/>
        </w:rPr>
        <w:t>Камчатского края от 25.11.2016 №</w:t>
      </w:r>
      <w:r w:rsidRPr="00795602">
        <w:rPr>
          <w:rFonts w:ascii="Times New Roman" w:hAnsi="Times New Roman" w:cs="Times New Roman"/>
          <w:sz w:val="28"/>
          <w:szCs w:val="28"/>
        </w:rPr>
        <w:t xml:space="preserve"> 1396.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9"/>
      <w:bookmarkEnd w:id="10"/>
      <w:r w:rsidRPr="00795602">
        <w:rPr>
          <w:rFonts w:ascii="Times New Roman" w:hAnsi="Times New Roman" w:cs="Times New Roman"/>
          <w:sz w:val="28"/>
          <w:szCs w:val="28"/>
        </w:rPr>
        <w:t>19. Получатель субсидии в течение 15 рабочих дней года, следующего за отчетным, представляет в Министерство отчетность о достижении результата предоставления субсидии по форме, установленной Соглашением.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Министерство вправе установить в Соглашении сроки и формы представления получателем субсидии дополнительной.</w:t>
      </w:r>
    </w:p>
    <w:p w:rsidR="005C7F3C" w:rsidRPr="00C76525" w:rsidRDefault="009769B3" w:rsidP="005C7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 xml:space="preserve">20. </w:t>
      </w:r>
      <w:r w:rsidR="005C7F3C" w:rsidRPr="00C76525">
        <w:rPr>
          <w:rFonts w:ascii="Times New Roman" w:hAnsi="Times New Roman" w:cs="Times New Roman"/>
          <w:bCs/>
          <w:sz w:val="28"/>
          <w:szCs w:val="28"/>
        </w:rPr>
        <w:t>Министерство осуществляет в отношении получателей субсидии проверки соблюдения ими порядка и условий предоставления субсидии, в том числе в части достижения результатов ее предоставления. </w:t>
      </w:r>
    </w:p>
    <w:p w:rsidR="009769B3" w:rsidRPr="00795602" w:rsidRDefault="005C7F3C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Органы государственного финансового контроля осуществляют в отношении получателей субсидии проверки в соответствии со статьями 268</w:t>
      </w:r>
      <w:r w:rsidRPr="00C7652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6525">
        <w:rPr>
          <w:rFonts w:ascii="Times New Roman" w:hAnsi="Times New Roman" w:cs="Times New Roman"/>
          <w:bCs/>
          <w:sz w:val="28"/>
          <w:szCs w:val="28"/>
        </w:rPr>
        <w:t>и 269</w:t>
      </w:r>
      <w:r w:rsidRPr="00C7652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6525"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2"/>
      <w:bookmarkEnd w:id="11"/>
      <w:r w:rsidRPr="00795602">
        <w:rPr>
          <w:rFonts w:ascii="Times New Roman" w:hAnsi="Times New Roman" w:cs="Times New Roman"/>
          <w:sz w:val="28"/>
          <w:szCs w:val="28"/>
        </w:rPr>
        <w:t xml:space="preserve">21. </w:t>
      </w:r>
      <w:r w:rsidR="005C7F3C" w:rsidRPr="002036F7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выявления, в том числе по фактам проверок, </w:t>
      </w:r>
      <w:r w:rsidR="005C7F3C">
        <w:rPr>
          <w:rFonts w:ascii="Times New Roman" w:hAnsi="Times New Roman" w:cs="Times New Roman"/>
          <w:bCs/>
          <w:sz w:val="28"/>
          <w:szCs w:val="28"/>
        </w:rPr>
        <w:t>указанных в части 22 настоящего Порядка</w:t>
      </w:r>
      <w:r w:rsidR="005C7F3C" w:rsidRPr="002036F7">
        <w:rPr>
          <w:rFonts w:ascii="Times New Roman" w:hAnsi="Times New Roman" w:cs="Times New Roman"/>
          <w:bCs/>
          <w:sz w:val="28"/>
          <w:szCs w:val="28"/>
        </w:rPr>
        <w:t>, а также недостижения значений результата предоставления субсидии, необходимого для его достижения, получатель субсидии, а также лица, получившие денежные средства за счет средств субсидии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обязаны возвратить денежные средства в краевой бюджет в следующем порядке и сроки: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1) в случае выявления нарушения органом государ</w:t>
      </w:r>
      <w:r w:rsidR="00795602">
        <w:rPr>
          <w:rFonts w:ascii="Times New Roman" w:hAnsi="Times New Roman" w:cs="Times New Roman"/>
          <w:sz w:val="28"/>
          <w:szCs w:val="28"/>
        </w:rPr>
        <w:t>ственного финансового контроля –</w:t>
      </w:r>
      <w:r w:rsidRPr="00795602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9769B3" w:rsidRPr="005C7F3C" w:rsidRDefault="009769B3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2) в случае выя</w:t>
      </w:r>
      <w:r w:rsidR="00795602">
        <w:rPr>
          <w:rFonts w:ascii="Times New Roman" w:hAnsi="Times New Roman" w:cs="Times New Roman"/>
          <w:sz w:val="28"/>
          <w:szCs w:val="28"/>
        </w:rPr>
        <w:t>вления нарушения Министерством –</w:t>
      </w:r>
      <w:r w:rsidRPr="00795602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</w:t>
      </w:r>
      <w:r w:rsidRPr="005C7F3C">
        <w:rPr>
          <w:rFonts w:ascii="Times New Roman" w:hAnsi="Times New Roman" w:cs="Times New Roman"/>
          <w:sz w:val="28"/>
          <w:szCs w:val="28"/>
        </w:rPr>
        <w:t>получения требования Министерства.</w:t>
      </w:r>
    </w:p>
    <w:p w:rsidR="009769B3" w:rsidRPr="005C7F3C" w:rsidRDefault="009769B3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C">
        <w:rPr>
          <w:rFonts w:ascii="Times New Roman" w:hAnsi="Times New Roman" w:cs="Times New Roman"/>
          <w:sz w:val="28"/>
          <w:szCs w:val="28"/>
        </w:rPr>
        <w:t>22. Получатель субсидии обязан возвратить средства субсидии в следующих размерах:</w:t>
      </w:r>
    </w:p>
    <w:p w:rsidR="009769B3" w:rsidRPr="005C7F3C" w:rsidRDefault="009769B3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C">
        <w:rPr>
          <w:rFonts w:ascii="Times New Roman" w:hAnsi="Times New Roman" w:cs="Times New Roman"/>
          <w:sz w:val="28"/>
          <w:szCs w:val="28"/>
        </w:rPr>
        <w:t>1) в случае нарушения условий и порядка предоставления субсидии - в полном объеме;</w:t>
      </w:r>
    </w:p>
    <w:p w:rsidR="005C7F3C" w:rsidRPr="005C7F3C" w:rsidRDefault="005C7F3C" w:rsidP="005C7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color w:val="000000"/>
          <w:sz w:val="28"/>
          <w:szCs w:val="28"/>
        </w:rPr>
        <w:t>2) в случае недостижения значения результата предоставления субсидии в размере, определяемом по формуле:</w:t>
      </w:r>
    </w:p>
    <w:bookmarkStart w:id="12" w:name="_GoBack"/>
    <w:bookmarkEnd w:id="12"/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object w:dxaOrig="9360" w:dyaOrig="680">
          <v:shape id="_x0000_i1027" type="#_x0000_t75" style="width:433.5pt;height:33pt" o:ole="">
            <v:imagedata r:id="rId12" o:title=""/>
          </v:shape>
          <o:OLEObject Type="Embed" ProgID="Equation.3" ShapeID="_x0000_i1027" DrawAspect="Content" ObjectID="_1720344739" r:id="rId13"/>
        </w:objec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, где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S</w:t>
      </w:r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возврата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объем субсидии, подлежащий возврату в краевой бюджет;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color w:val="000000"/>
          <w:sz w:val="28"/>
          <w:szCs w:val="28"/>
        </w:rPr>
        <w:object w:dxaOrig="600" w:dyaOrig="400">
          <v:shape id="_x0000_i1028" type="#_x0000_t75" style="width:33pt;height:21.75pt" o:ole="">
            <v:imagedata r:id="rId14" o:title=""/>
          </v:shape>
          <o:OLEObject Type="Embed" ProgID="Equation.3" ShapeID="_x0000_i1028" DrawAspect="Content" ObjectID="_1720344740" r:id="rId15"/>
        </w:objec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– значение базового норматива затрат на оказание i-ой государственной услуги по </w:t>
      </w:r>
      <w:r w:rsidRPr="005C7F3C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>-ой профессии, специальности в х-ом календарном году, утвержденного нормативным правовым актом Министерства;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</w:t>
      </w:r>
      <w:proofErr w:type="spell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xj</w:t>
      </w:r>
      <w:proofErr w:type="spellEnd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 xml:space="preserve"> </w:t>
      </w:r>
      <w:proofErr w:type="spell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пл</w:t>
      </w:r>
      <w:proofErr w:type="spellEnd"/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планируемое количество обучающихся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году, 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>на основании отчетности, установленное Соглашением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</w:t>
      </w:r>
      <w:proofErr w:type="spell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xj</w:t>
      </w:r>
      <w:proofErr w:type="spellEnd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 xml:space="preserve"> факт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фактическое количество обучающихся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году, 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>на основании отчетности, представляемой в соответствии с частью 19 настоящего Порядка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</w:t>
      </w:r>
      <w:proofErr w:type="spell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xj</w:t>
      </w:r>
      <w:proofErr w:type="spellEnd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число месяцев обучения в х-ом календарном году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-ой профессии, специальности;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</w:t>
      </w:r>
      <w:proofErr w:type="spell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xj</w:t>
      </w:r>
      <w:proofErr w:type="spellEnd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 xml:space="preserve"> факт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фактическое количество месяцев обучения в х-ом календарном году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-ой профессии, специальности обучающимися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бюджета, не завершившими обучение;</w:t>
      </w:r>
    </w:p>
    <w:p w:rsidR="005C7F3C" w:rsidRPr="005C7F3C" w:rsidRDefault="005C7F3C" w:rsidP="005C7F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N</w:t>
      </w:r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с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затраты, связанные с предоставлением мер социальной поддержки обучающимся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 в частной образовательной организации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>, относящимся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соответствии с Законом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крае»;</w:t>
      </w:r>
      <w:proofErr w:type="gramEnd"/>
    </w:p>
    <w:p w:rsidR="005C7F3C" w:rsidRPr="005C7F3C" w:rsidRDefault="005C7F3C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7F3C">
        <w:rPr>
          <w:rFonts w:ascii="Times New Roman" w:hAnsi="Times New Roman" w:cs="Times New Roman"/>
          <w:i/>
          <w:color w:val="000000"/>
          <w:sz w:val="28"/>
          <w:szCs w:val="28"/>
        </w:rPr>
        <w:t>Ч</w:t>
      </w:r>
      <w:proofErr w:type="spell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xj</w:t>
      </w:r>
      <w:proofErr w:type="spellEnd"/>
      <w:r w:rsidRPr="005C7F3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 xml:space="preserve"> </w:t>
      </w:r>
      <w:proofErr w:type="spellStart"/>
      <w:r w:rsidRPr="005C7F3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плс</w:t>
      </w:r>
      <w:proofErr w:type="spellEnd"/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 – планируемая численность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 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>в частной образовательной организации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в х-ом календарном году,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установленная Соглашением;</w:t>
      </w:r>
    </w:p>
    <w:p w:rsidR="009769B3" w:rsidRPr="005C7F3C" w:rsidRDefault="005C7F3C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C">
        <w:rPr>
          <w:rFonts w:ascii="Times New Roman" w:hAnsi="Times New Roman" w:cs="Times New Roman"/>
          <w:i/>
          <w:color w:val="000000"/>
          <w:sz w:val="28"/>
          <w:szCs w:val="28"/>
        </w:rPr>
        <w:t>Ч</w:t>
      </w:r>
      <w:proofErr w:type="spellStart"/>
      <w:r w:rsidRPr="005C7F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xj</w:t>
      </w:r>
      <w:proofErr w:type="spellEnd"/>
      <w:r w:rsidRPr="005C7F3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 xml:space="preserve"> </w:t>
      </w:r>
      <w:proofErr w:type="spellStart"/>
      <w:r w:rsidRPr="005C7F3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фактс</w:t>
      </w:r>
      <w:proofErr w:type="spellEnd"/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фактическая численность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 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>в частной образовательной организации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, относящихся к категории детей-сирот и детей, 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 </w:t>
      </w:r>
      <w:r w:rsidRPr="005C7F3C">
        <w:rPr>
          <w:rFonts w:ascii="Times New Roman" w:hAnsi="Times New Roman" w:cs="Times New Roman"/>
          <w:bCs/>
          <w:color w:val="000000"/>
          <w:sz w:val="28"/>
          <w:szCs w:val="28"/>
        </w:rPr>
        <w:t>в х-ом календарном году,</w:t>
      </w:r>
      <w:r w:rsidRPr="005C7F3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отчетности, представляемой в соответствии с частью 19 настоящего Порядка.</w:t>
      </w:r>
    </w:p>
    <w:p w:rsidR="009769B3" w:rsidRPr="00795602" w:rsidRDefault="009769B3" w:rsidP="005C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C">
        <w:rPr>
          <w:rFonts w:ascii="Times New Roman" w:hAnsi="Times New Roman" w:cs="Times New Roman"/>
          <w:sz w:val="28"/>
          <w:szCs w:val="28"/>
        </w:rPr>
        <w:t>23. Письменное требование о возврате субсидии направляется Министерством в течение 10 календарных дней со дня выявления о</w:t>
      </w:r>
      <w:r w:rsidRPr="00795602">
        <w:rPr>
          <w:rFonts w:ascii="Times New Roman" w:hAnsi="Times New Roman" w:cs="Times New Roman"/>
          <w:sz w:val="28"/>
          <w:szCs w:val="28"/>
        </w:rPr>
        <w:t>бстоятельств, указанных в части 21 настоящего Порядка.</w:t>
      </w:r>
    </w:p>
    <w:p w:rsidR="009769B3" w:rsidRPr="00795602" w:rsidRDefault="009769B3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02">
        <w:rPr>
          <w:rFonts w:ascii="Times New Roman" w:hAnsi="Times New Roman" w:cs="Times New Roman"/>
          <w:sz w:val="28"/>
          <w:szCs w:val="28"/>
        </w:rPr>
        <w:t>24. При невозврате средств субсидии в сроки, установленные частью 21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обязанности возвратить средства субсидии в краевой бюджет.</w:t>
      </w:r>
    </w:p>
    <w:sectPr w:rsidR="009769B3" w:rsidRPr="00795602" w:rsidSect="005F4F59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CC" w:rsidRDefault="00573FCC" w:rsidP="0031799B">
      <w:pPr>
        <w:spacing w:after="0" w:line="240" w:lineRule="auto"/>
      </w:pPr>
      <w:r>
        <w:separator/>
      </w:r>
    </w:p>
  </w:endnote>
  <w:endnote w:type="continuationSeparator" w:id="0">
    <w:p w:rsidR="00573FCC" w:rsidRDefault="00573F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CC" w:rsidRDefault="00573FCC" w:rsidP="0031799B">
      <w:pPr>
        <w:spacing w:after="0" w:line="240" w:lineRule="auto"/>
      </w:pPr>
      <w:r>
        <w:separator/>
      </w:r>
    </w:p>
  </w:footnote>
  <w:footnote w:type="continuationSeparator" w:id="0">
    <w:p w:rsidR="00573FCC" w:rsidRDefault="00573FC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756260"/>
      <w:docPartObj>
        <w:docPartGallery w:val="Page Numbers (Top of Page)"/>
        <w:docPartUnique/>
      </w:docPartObj>
    </w:sdtPr>
    <w:sdtEndPr/>
    <w:sdtContent>
      <w:p w:rsidR="005F4F59" w:rsidRDefault="005F4F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3C">
          <w:rPr>
            <w:noProof/>
          </w:rPr>
          <w:t>10</w:t>
        </w:r>
        <w:r>
          <w:fldChar w:fldCharType="end"/>
        </w:r>
      </w:p>
    </w:sdtContent>
  </w:sdt>
  <w:p w:rsidR="005F4F59" w:rsidRDefault="005F4F5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01BC"/>
    <w:rsid w:val="00066C50"/>
    <w:rsid w:val="00076132"/>
    <w:rsid w:val="00077162"/>
    <w:rsid w:val="0008004B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46E8F"/>
    <w:rsid w:val="00180140"/>
    <w:rsid w:val="00181702"/>
    <w:rsid w:val="00181A55"/>
    <w:rsid w:val="001C15D6"/>
    <w:rsid w:val="001D00F5"/>
    <w:rsid w:val="001D4724"/>
    <w:rsid w:val="001F1DD5"/>
    <w:rsid w:val="002036F7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0BD8"/>
    <w:rsid w:val="002F3844"/>
    <w:rsid w:val="0030022E"/>
    <w:rsid w:val="00313CF4"/>
    <w:rsid w:val="0031799B"/>
    <w:rsid w:val="00327B6F"/>
    <w:rsid w:val="003435A1"/>
    <w:rsid w:val="003568F7"/>
    <w:rsid w:val="00374C3C"/>
    <w:rsid w:val="0038403D"/>
    <w:rsid w:val="00397C94"/>
    <w:rsid w:val="003B0709"/>
    <w:rsid w:val="003B52E1"/>
    <w:rsid w:val="003B55E1"/>
    <w:rsid w:val="003C30E0"/>
    <w:rsid w:val="003D4CAE"/>
    <w:rsid w:val="0043251D"/>
    <w:rsid w:val="004348C7"/>
    <w:rsid w:val="0043505F"/>
    <w:rsid w:val="004351FE"/>
    <w:rsid w:val="004415AF"/>
    <w:rsid w:val="004440D5"/>
    <w:rsid w:val="004549E8"/>
    <w:rsid w:val="00457284"/>
    <w:rsid w:val="00464949"/>
    <w:rsid w:val="00466B97"/>
    <w:rsid w:val="004B221A"/>
    <w:rsid w:val="004C1C88"/>
    <w:rsid w:val="004E00B2"/>
    <w:rsid w:val="004E554E"/>
    <w:rsid w:val="004E6A87"/>
    <w:rsid w:val="004F5F7D"/>
    <w:rsid w:val="00503FC3"/>
    <w:rsid w:val="005271B3"/>
    <w:rsid w:val="005578C9"/>
    <w:rsid w:val="00563B33"/>
    <w:rsid w:val="00573FCC"/>
    <w:rsid w:val="00576D34"/>
    <w:rsid w:val="005846D7"/>
    <w:rsid w:val="005C7F3C"/>
    <w:rsid w:val="005D2494"/>
    <w:rsid w:val="005E7E28"/>
    <w:rsid w:val="005F11A7"/>
    <w:rsid w:val="005F1F7D"/>
    <w:rsid w:val="005F4F59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2119"/>
    <w:rsid w:val="00725A0F"/>
    <w:rsid w:val="0074156B"/>
    <w:rsid w:val="00744B7F"/>
    <w:rsid w:val="00795602"/>
    <w:rsid w:val="00796B9B"/>
    <w:rsid w:val="007B3851"/>
    <w:rsid w:val="007D04DB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0DC6"/>
    <w:rsid w:val="0095264E"/>
    <w:rsid w:val="0095344D"/>
    <w:rsid w:val="009561D9"/>
    <w:rsid w:val="00962575"/>
    <w:rsid w:val="0096751B"/>
    <w:rsid w:val="009769B3"/>
    <w:rsid w:val="00997969"/>
    <w:rsid w:val="009A471F"/>
    <w:rsid w:val="009F320C"/>
    <w:rsid w:val="00A1372C"/>
    <w:rsid w:val="00A43195"/>
    <w:rsid w:val="00A8227F"/>
    <w:rsid w:val="00A834AC"/>
    <w:rsid w:val="00A84370"/>
    <w:rsid w:val="00AB0F55"/>
    <w:rsid w:val="00AB3ECC"/>
    <w:rsid w:val="00AC018B"/>
    <w:rsid w:val="00AC6E43"/>
    <w:rsid w:val="00AE7481"/>
    <w:rsid w:val="00AF4409"/>
    <w:rsid w:val="00B11806"/>
    <w:rsid w:val="00B12F65"/>
    <w:rsid w:val="00B17A8B"/>
    <w:rsid w:val="00B40B52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76525"/>
    <w:rsid w:val="00C90D3D"/>
    <w:rsid w:val="00CB0344"/>
    <w:rsid w:val="00CD4E36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36147"/>
    <w:rsid w:val="00E40D0A"/>
    <w:rsid w:val="00E43CC4"/>
    <w:rsid w:val="00E51AF0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46ED-038E-4A5E-88F9-FA326B5A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Ончукова Ольга Николаевна</cp:lastModifiedBy>
  <cp:revision>13</cp:revision>
  <cp:lastPrinted>2022-07-25T04:44:00Z</cp:lastPrinted>
  <dcterms:created xsi:type="dcterms:W3CDTF">2022-07-21T04:55:00Z</dcterms:created>
  <dcterms:modified xsi:type="dcterms:W3CDTF">2022-07-26T00:46:00Z</dcterms:modified>
</cp:coreProperties>
</file>