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64" w:rsidRDefault="00802DF3" w:rsidP="00D60E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802DF3">
        <w:rPr>
          <w:rFonts w:ascii="Times New Roman" w:hAnsi="Times New Roman" w:cs="Times New Roman"/>
          <w:bCs/>
          <w:sz w:val="28"/>
          <w:szCs w:val="28"/>
        </w:rPr>
        <w:t xml:space="preserve">оклад </w:t>
      </w:r>
      <w:r w:rsidR="0028724C">
        <w:rPr>
          <w:rFonts w:ascii="Times New Roman" w:hAnsi="Times New Roman" w:cs="Times New Roman"/>
          <w:bCs/>
          <w:sz w:val="28"/>
          <w:szCs w:val="28"/>
        </w:rPr>
        <w:t>за 2021</w:t>
      </w:r>
      <w:r w:rsidR="0001086D">
        <w:rPr>
          <w:rFonts w:ascii="Times New Roman" w:hAnsi="Times New Roman" w:cs="Times New Roman"/>
          <w:bCs/>
          <w:sz w:val="28"/>
          <w:szCs w:val="28"/>
        </w:rPr>
        <w:t>–</w:t>
      </w:r>
      <w:r w:rsidR="0098532A">
        <w:rPr>
          <w:rFonts w:ascii="Times New Roman" w:hAnsi="Times New Roman" w:cs="Times New Roman"/>
          <w:bCs/>
          <w:sz w:val="28"/>
          <w:szCs w:val="28"/>
        </w:rPr>
        <w:t>2022</w:t>
      </w:r>
      <w:r w:rsidR="0028724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98532A">
        <w:rPr>
          <w:rFonts w:ascii="Times New Roman" w:hAnsi="Times New Roman" w:cs="Times New Roman"/>
          <w:bCs/>
          <w:sz w:val="28"/>
          <w:szCs w:val="28"/>
        </w:rPr>
        <w:t>а</w:t>
      </w:r>
      <w:r w:rsidR="002872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2DF3">
        <w:rPr>
          <w:rFonts w:ascii="Times New Roman" w:hAnsi="Times New Roman" w:cs="Times New Roman"/>
          <w:bCs/>
          <w:sz w:val="28"/>
          <w:szCs w:val="28"/>
        </w:rPr>
        <w:t>об исполнении Плана противодействия коррупции в Министерстве образования Камчатского края</w:t>
      </w:r>
      <w:r w:rsidR="005956F4">
        <w:rPr>
          <w:rFonts w:ascii="Times New Roman" w:hAnsi="Times New Roman" w:cs="Times New Roman"/>
          <w:bCs/>
          <w:sz w:val="28"/>
          <w:szCs w:val="28"/>
        </w:rPr>
        <w:t xml:space="preserve"> (далее – Министерство)</w:t>
      </w:r>
      <w:r w:rsidR="0001086D">
        <w:rPr>
          <w:rFonts w:ascii="Times New Roman" w:hAnsi="Times New Roman" w:cs="Times New Roman"/>
          <w:bCs/>
          <w:sz w:val="28"/>
          <w:szCs w:val="28"/>
        </w:rPr>
        <w:t xml:space="preserve"> на 2021–</w:t>
      </w:r>
      <w:r w:rsidRPr="00802DF3">
        <w:rPr>
          <w:rFonts w:ascii="Times New Roman" w:hAnsi="Times New Roman" w:cs="Times New Roman"/>
          <w:bCs/>
          <w:sz w:val="28"/>
          <w:szCs w:val="28"/>
        </w:rPr>
        <w:t>2024 годы</w:t>
      </w:r>
    </w:p>
    <w:p w:rsidR="00802DF3" w:rsidRPr="008858AD" w:rsidRDefault="00802DF3" w:rsidP="00802D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04"/>
        <w:gridCol w:w="1701"/>
        <w:gridCol w:w="6778"/>
        <w:gridCol w:w="1444"/>
        <w:gridCol w:w="4677"/>
      </w:tblGrid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№ п/п распоряжения Губернатора Камчатского края от 21.10.2021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№ 642-Р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</w:t>
            </w:r>
          </w:p>
        </w:tc>
      </w:tr>
      <w:tr w:rsidR="00802DF3" w:rsidRPr="006C3395" w:rsidTr="00D60A67">
        <w:tc>
          <w:tcPr>
            <w:tcW w:w="15304" w:type="dxa"/>
            <w:gridSpan w:val="5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1. Проведение работы по формированию негативного отношения к коррупционному поведению в Министерстве с привлечением общественных объединений, уставной задачей которых является участие в противодействии коррупции, в частности: членов Общественной платы Камчатского края, общественных советов и других институтов гражданского общества.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«а» пункта 2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Предание гласности каждого установленного факта коррупции в Министерстве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За отчетный период фактов коррупции в Министерстве не выявлено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«б» пункта 2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Привлечение представителей общественных объединений и иных некоммерческих организаций к участию в работе совещательных и координационных органов при Губернаторе Камчатского края, организационно-техническое и (или) информационно-аналитическое обеспечение деятельности которых осуществляет Министерство, а также в работе совещательных и координационных органов при Министерстве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B4D57" w:rsidP="005C1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общественного экспертного совета по вопросам образования в Камчатском крае, включены в коллегиальные органы, образованные при Министерстве и Правительстве Камчатского края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«в» пункта 2 части 5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взаимодействия Министерства с институтами гражданского общества, в том числе посредством организации общественного обсуждения проектов нормативных правовых актов Камчатского края, разрабатываемых Министерством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0C24E0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Общественным экспертным советом по вопросам образования рассматривался проект приказа Министерства «Об утверждении Программы профилактики рисков причинения вреда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оздоровления, содержащихся в реестре организаций отдыха детей и их оздоровления в Камчатском крае на 2022 год». Данный проект был согласован без замечаний</w:t>
            </w:r>
            <w:r w:rsidR="00C95252" w:rsidRPr="0001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252" w:rsidRPr="0001086D" w:rsidRDefault="00C95252" w:rsidP="00774C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2022 году Министерством вынесено на рассмотрение Общественного экспертного совета по вопросам образования 3 вопроса</w:t>
            </w:r>
            <w:r w:rsidR="0098532A" w:rsidRPr="0001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«г» пункта 2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специалистов по вопросам противодействия коррупции, членов общественного экспертного совета по вопросам образования в деятельности аттестационных и конкурсных комиссий в исполнительных органах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общественного экспертного совета по вопросам образования в Камчатском крае включены в состав аттестационной и конкурсных комиссий Министерства. За отчетный период принял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и участия во всех их заседаниях</w:t>
            </w:r>
          </w:p>
        </w:tc>
      </w:tr>
      <w:tr w:rsidR="00802DF3" w:rsidRPr="006C3395" w:rsidTr="00D60A67">
        <w:tc>
          <w:tcPr>
            <w:tcW w:w="15304" w:type="dxa"/>
            <w:gridSpan w:val="5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 Реализация комплекса организационных, разъяснительных и иных мер по соблюдению гражданскими служащими в Министерстве ограничений и запретов, а также по исполнению ими обязанностей, установленных в целях противодействия коррупции, в том числе с учетом методических рекомендаций Министерства труда и социальной защиты Российской Федерации о комплексе мер, направленных на привлечение государственных и муниципальных служащих к противодействию коррупции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«а» пункта 3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Правовое просвещение гражданских служащих и работников Министерства, руководителей и работников подведомственных организаций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9B4D57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В феврале </w:t>
            </w:r>
            <w:r w:rsidR="00C95252" w:rsidRPr="000108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начальником отдела правового </w:t>
            </w:r>
            <w:r w:rsidR="00C95252" w:rsidRPr="0001086D">
              <w:rPr>
                <w:rFonts w:ascii="Times New Roman" w:hAnsi="Times New Roman" w:cs="Times New Roman"/>
                <w:sz w:val="24"/>
                <w:szCs w:val="24"/>
              </w:rPr>
              <w:t>и кадрового обеспечения проводятся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C95252" w:rsidRPr="000108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с государственными гражданскими служащими Министерства по вопросам соблюдения требований и положений антикоррупционного законодательства Российской Федерации.</w:t>
            </w:r>
          </w:p>
          <w:p w:rsidR="00802DF3" w:rsidRPr="0001086D" w:rsidRDefault="00C95252" w:rsidP="00C95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Ежегодно в</w:t>
            </w:r>
            <w:r w:rsidR="009B4D57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первом и третьем кварталах</w:t>
            </w:r>
            <w:r w:rsidR="009B4D57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начальником отдела правового и кадрового о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беспечения в режиме ВКС проводятся</w:t>
            </w:r>
            <w:r w:rsidR="009B4D57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B4D57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подведомственных организаций по вопросам соблюдения требований и положений антикоррупционного законодательства Российской Федерации.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«б» пункта 3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обязательного вводного инструктажа для граждан, впервые поступивших на государственную гражданскую службу Камчатского края, в ходе которого гражданскому служащему должны быть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ознакомление его с пакетом соответствующих методических материалов антикоррупционного содержания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Всем гражданам, впервые поступившим на государственную гражданскую службу Камчатского края в Министерство, разъяснены основные обязанности, запреты, ограничения, требования к служебному поведению, налагаемые на него в целях противодействия коррупции, а также ознакомлены с пакетом соответствующих методических материало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в антикоррупционного содержания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«в» пункта 3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всех гражданских служащих Министерства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Ежеквартально отделом правового и кадрового обеспечения проводятся совещания с гражданскими служащими Министерства по вопросам противодействия коррупции, соблюдения запретов, ограничений, требований к служ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ебному поведению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«г» пункта 3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регулярного инструктажа гражданских служащих на конкретных примерах конфликта интересов, с помощью которого гражданские служащие должны приобрести навыки оценки своих действий для понимания конфликта интересов, научиться определять конфликт интересов, отличать его от иных форм должностных коммуникаций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8F2532" w:rsidP="008F2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четвертом квартале 2022 года проведен инструктаж гражданских служащих Министерства на конкретных примерах конфликта интересов.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«д» пункта 3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гражданских служащих с положениями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гражданских служащих Министерства с положениями законодательства Российской Федерации о противодействии коррупции и со всеми изменениями в них осуществляется на постоянной основе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«е» пункта 3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Проверка знаний гражданскими служащими законодательства Российской Федерации о противодействии коррупции, в том числе с помощью тестирования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9B4D57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За отчетный период проверка знаний законодательства Российской Федерации о противодействии коррупции гражданских служащих Министерства с помощью тестирования не проводилась.</w:t>
            </w:r>
          </w:p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На аттестации гражданских служащих Министерства вопросы законодательства Российской Федерации о противодействии коррупции в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ключены в обязательный перечень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«ж» пункта 3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Консультирование гражданских служащих Министерства по вопросам противодействия коррупции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Отделом правового и кадрового обеспечения консультирование гражданских служащих Министерства по вопросам противодействия коррупции проводится на постоянной о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«з» пункта 3,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«а» пункта 4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гражданских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677" w:type="dxa"/>
          </w:tcPr>
          <w:p w:rsidR="009B4D57" w:rsidRPr="0001086D" w:rsidRDefault="009B4D57" w:rsidP="009B4D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мае 2021 года референт отдела правового и кадрового обеспечения прошел</w:t>
            </w:r>
            <w:r w:rsidRPr="0001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по дополнительной профессиональной программе повышения квалификации «Вопросы профилактики и противодействия коррупции на государственной гражданской службе» в объеме 48 часов в АНО ДПО «Дальневосточный институт дополнительного профессионального образования».</w:t>
            </w:r>
          </w:p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В сентябре-октябре 2021 года </w:t>
            </w:r>
            <w:r w:rsidRPr="0001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отдела правового и кадрового обеспечения прошел обучение по дополнительной профессиональной программе профессиональной переподготовки «Государственное и муниципальное управление» в объеме 510 часов в Петропавловск-Камчатский филиал </w:t>
            </w:r>
            <w:r w:rsidRPr="0001086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ФГБОУ ВО «Российская академия народного хозяйства и государственной службы при Президенте Российской Федерации», одним из основных блоков были рассмотрены вопросы законодательства Российской Федера</w:t>
            </w:r>
            <w:r w:rsidR="005C1519" w:rsidRPr="0001086D">
              <w:rPr>
                <w:rFonts w:ascii="Times New Roman" w:hAnsi="Times New Roman" w:cs="Times New Roman"/>
                <w:bCs/>
                <w:sz w:val="24"/>
                <w:szCs w:val="24"/>
              </w:rPr>
              <w:t>ции о противодействии коррупции</w:t>
            </w:r>
            <w:r w:rsidR="008F2532" w:rsidRPr="000108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2532" w:rsidRPr="0001086D" w:rsidRDefault="008F2532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декабре 2022 года начальник и референт отдела правового и кадрового обеспечения приняли участие в заседании круглого стола на тему «Реализация антикоррупционного законодательства и его эффективность».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«и»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пункта 3,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«б» пункта 4 части 5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впервые поступивших на государственную гражданскую службу Камчатского края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декабре 2020 года референт отдела правового и кадрового обеспечения был назначен на должность, связанную с соблюдением антикоррупционных стандартов, в мае 2021 года прошел</w:t>
            </w:r>
            <w:r w:rsidRPr="00010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обучение по дополнительной профессиональной программе повышения квалификации «Вопросы профилактики и противодействия коррупции на государственной гражданской службе» в объеме 48 часов в АНО ДПО «Дальневосточный институт дополнительного профессионального о</w:t>
            </w:r>
            <w:r w:rsidR="005C1519" w:rsidRPr="0001086D">
              <w:rPr>
                <w:rFonts w:ascii="Times New Roman" w:hAnsi="Times New Roman" w:cs="Times New Roman"/>
                <w:bCs/>
                <w:sz w:val="24"/>
                <w:szCs w:val="24"/>
              </w:rPr>
              <w:t>бразования»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«к» пункта 3,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подпункт «г» пункта 4 части 5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гражданских служащих, работников,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гражданские служащие, работники, в должностные обязанности которых входит участие в проведении закупок товаров, работ, услуг для обеспечения государственных нужд, обучение по профессиональному развитию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области противо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действия коррупции не проходили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«в» пункта 4 части 5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антикоррупционное образование гражданских служащих в рамках проведения образовательных программ дополнительного профессионального образования и иных мероприятий профессионального развития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ежегодно до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Гражданские служащие, в должностные обязанности которых входят вопросы противодействия коррупции проходя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т обучение на постоянной основе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«л» пункта 3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Применение к гражданским служащим мер юридической ответственности за нарушение запретов и ограничений, неисполнение обязанностей, установленных в целях противодействия коррупции, в том числе увольнения в связи с утратой доверия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к гражданским служащим Министерства меры юридической ответственности за нарушение запретов и ограничений, неисполнение обязанностей, установленных в целях противодействия коррупции, в том числе увольнения в связи с 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утратой доверия, не применялись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6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гражданских служащих и работников Министерства, руководителей и работников подведомственных организаций негативного отношения к дарению подарков этим служащим, руководителям и работникам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B4D57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Отделом правового и кадрового обеспечения на постоянной основе проводятся беседы с гражданскими служащими и работниками Министерства, руководителями подведомственных организаций по формированию негативного отношения к дарению подарков в связи с их должностным положением или в связи с исполне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нием ими служебных обязанностей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7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перечней </w:t>
            </w:r>
            <w:proofErr w:type="spellStart"/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-опасных функций Министерства с учетом методических рекомендаций, разработанных Министерством труда и социальной защиты Российской Федерации по проведению оценки коррупционных рисков, возникающих при реализации функций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353D48" w:rsidP="0035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Приказо</w:t>
            </w:r>
            <w:r w:rsidR="00774C28">
              <w:rPr>
                <w:rFonts w:ascii="Times New Roman" w:hAnsi="Times New Roman" w:cs="Times New Roman"/>
                <w:sz w:val="24"/>
                <w:szCs w:val="24"/>
              </w:rPr>
              <w:t xml:space="preserve">м Министерства от 19.05.2021 </w:t>
            </w:r>
            <w:r w:rsidR="00774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№ 455</w:t>
            </w:r>
            <w:r w:rsidR="009B4D57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перечень должностей государственной гражданской службы Камчатского края в Министерстве образования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  <w:r w:rsidR="00A20FBF" w:rsidRPr="0001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0FBF" w:rsidRPr="0001086D">
              <w:t xml:space="preserve"> </w:t>
            </w:r>
            <w:r w:rsidR="00A20FBF" w:rsidRPr="0001086D">
              <w:rPr>
                <w:rFonts w:ascii="Times New Roman" w:hAnsi="Times New Roman" w:cs="Times New Roman"/>
                <w:sz w:val="24"/>
                <w:szCs w:val="24"/>
              </w:rPr>
              <w:t>Данный приказ утратил силу, в настоящее время действует приказ Министерства от</w:t>
            </w:r>
            <w:r w:rsidR="0001086D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22.12.2022 № 1061</w:t>
            </w:r>
            <w:r w:rsidR="00A20FBF" w:rsidRPr="00010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086D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FBF" w:rsidRPr="0001086D">
              <w:rPr>
                <w:rFonts w:ascii="Times New Roman" w:hAnsi="Times New Roman" w:cs="Times New Roman"/>
                <w:sz w:val="24"/>
                <w:szCs w:val="24"/>
              </w:rPr>
              <w:t>которым утвержден актуальный перечень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8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выполнением гражданскими служащими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0C665A" w:rsidRPr="0001086D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Отделом правового и кадрового обеспечения на постоянной основе осуществляется контроль за выполнением гражданскими служащими Министерства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  <w:p w:rsidR="00802DF3" w:rsidRPr="0001086D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случаи возникновения конфликта интересов 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в Министерстве не зафиксированы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9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обеспечение в установленном порядке сбора (до 30 апреля), опубликования (в течение 14 рабочих дней со дня истечения срока, установленного для подачи) и анализа (до 1 октября) сведений о доходах гражданских служащих, а также руководителей учреждений, подведомственных Министерству 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4677" w:type="dxa"/>
          </w:tcPr>
          <w:p w:rsidR="000C665A" w:rsidRPr="0001086D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отдел правового и кадрового обеспечения ежегодно до 30 апреля подают сведения о доходах гражданские служащие Министерства и руководители учреждений, подведомственны</w:t>
            </w:r>
            <w:r w:rsidR="00A3658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Министерству. </w:t>
            </w:r>
          </w:p>
          <w:p w:rsidR="00802DF3" w:rsidRPr="0001086D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установленными сроками сведения публикуются (в течение 14 рабочих дней со дня истечения срока,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установленного для подачи), ан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ализируются в срок до 1 октября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пункты 9, 11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деятельности комиссии по соблюдению требований к служебному поведению гражданских служащих и урегулированию конфликта интересов в Министерстве, в том числе рассмотрение результатов анализа сведений о доходах, включая каждый случай непредставления, а также представления неполных или недостоверных сведений о доходах, в установленном порядке на заседании комиссии по соблюдению требований к служебному поведению гражданских служащих и урегулированию конфликта интересов в Министерстве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0C665A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За отчетный период заседаний комиссии по соблюдению требований к служебному поведению гражданских служащих и урегулированию конфликта интере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сов в Министерстве не проходило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10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по профилактике коррупционных и иных правонарушений информации о результатах проведения анализа сведений о расходах, представленных гражданскими служащими за отчетный год в случае совершения ими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доходам»)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01086D" w:rsidRPr="0001086D" w:rsidRDefault="0001086D" w:rsidP="000108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декларационной кампании в 2022 году (за 2021 г.) был проведен анализ соответствия расходов одного государственного гражданского служащего Министерства расходов супруга и несовершеннолетних детей указанных лиц, их доходам. </w:t>
            </w:r>
          </w:p>
          <w:p w:rsidR="00802DF3" w:rsidRPr="0001086D" w:rsidRDefault="0001086D" w:rsidP="0001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 гражданским служащим были представлены все необходимые документы, подтверждающие законность приобретения имущества в 2021 году и финансовые источники. Оснований для осуществления контроля за расходами не усмотрено.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12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в целях выявления коррупционных рисков и своевременного реагирования на коррупционные проявления со стороны должностных лиц Министерства и подведомственных ему организаций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0C665A" w:rsidRPr="0001086D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целях выявления коррупционных рисков и своевременного реагирования на коррупционные проявления со стороны должностных лиц Министерства и подведомственных ему организаций в Министерстве ежемесячно осуществляется анализ обращений граждан и организаций.</w:t>
            </w:r>
          </w:p>
          <w:p w:rsidR="00802DF3" w:rsidRPr="0001086D" w:rsidRDefault="000C665A" w:rsidP="000C6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отчетный период данные обраще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ния в Министерство не поступали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12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незамедлительного информирования отдела по профилактике коррупционных и иных правонарушений:</w:t>
            </w:r>
          </w:p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- о выявленных в результате анализа обращений граждан и организаций коррупционных проявлениях со стороны должностных лиц Министерства и подведомственных ему организаций;</w:t>
            </w:r>
          </w:p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- о проведении в отношении гражданских служащих и работников Министерства, а также руководителей и работников государственных учреждений Камчатского края следственных и оперативно-розыскных мероприятий (в течение рабочего дня со дня, когда стало известно о данном факте).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0C665A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За отчетный период информация о коррупционных правонарушениях должностных лиц Министерства и руководителей подведомственных организа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ций в Министерство не поступала</w:t>
            </w:r>
          </w:p>
          <w:p w:rsidR="00802DF3" w:rsidRPr="0001086D" w:rsidRDefault="00802DF3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12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При поступлении в адрес Министерства уведомлений о приеме на работу бывших гражданских служащих с нарушением требований статьи 12 Федерального закона «О противодействии коррупции» незамедлительное информирование об этом органов прокуратуры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0C665A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За отчетный период уведомлений о приеме на работу бывших гражданских служащих с нарушением требований статьи 12 Федерального закона «О противодействии коррупц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ии» в Министерство не поступало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13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Ежеквартальное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4D001E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Отделом правового и кадрового обеспечения Министерства образования Камчатского края ежемесячно проводится мониторинг</w:t>
            </w:r>
            <w:r w:rsidRPr="0001086D">
              <w:t xml:space="preserve">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исполнительных органов и их должностных лиц в целях выработки и принятия мер по предупреждению и устранению причин выявленных нарушен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14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наполнения на странице Министерства на официальном сайте Правительства Камчатского края в сети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«Интернет» специального раздела, посвященного противодействию коррупции, информацией об организации работы по противодействию коррупции в Министерстве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677" w:type="dxa"/>
          </w:tcPr>
          <w:p w:rsidR="00802DF3" w:rsidRPr="0001086D" w:rsidRDefault="000C665A" w:rsidP="009B4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посвященная противодействию коррупции, об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работы по противодействию коррупции в Министерстве актуализируется на постоянной основе и размещается на странице Министерства в информационно-телекоммуникационной сети «Интернет» в разделе «Противодействие коррупции»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15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Систематическое проведение оценок коррупционных рисков, возникающих при реализации Министерством своих функций, и внесение до 31 декабря уточнений в перечень должностей государственной гражданской службы Министерства, замещение которых связано с коррупционными рисками, а также учет данных должностей в утверждаемом приказом Министерства перечне конкретных должностей государственной гражданской службы Министерства, при назначении на которые граждане и при замещении которых гражданские служащие обязаны представлять сведения о доходах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ежегодно, до 1 декабря</w:t>
            </w:r>
          </w:p>
        </w:tc>
        <w:tc>
          <w:tcPr>
            <w:tcW w:w="4677" w:type="dxa"/>
          </w:tcPr>
          <w:p w:rsidR="00802DF3" w:rsidRPr="0001086D" w:rsidRDefault="00BB5E34" w:rsidP="009B4D5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Министерством на постоянной основе проводится оценка коррупционных рисков, возникающих при реализа</w:t>
            </w:r>
            <w:r w:rsidR="005C1519"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>ции Министерством своих функций</w:t>
            </w:r>
            <w:r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5E34" w:rsidRPr="0001086D" w:rsidRDefault="00BB5E34" w:rsidP="00A2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>Приказом Министерства от 19.05.2021    № 455 утвержден перечень должностей государственной гражданской службы Камчатского края в Министерстве образования Камчатского края, при замещении которых государственные гражданские служащие Камчатского края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</w:t>
            </w:r>
            <w:r w:rsidR="005C1519"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>уга) и несовершеннолетних детей</w:t>
            </w:r>
            <w:r w:rsidR="00A20FBF"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>. Данный приказ утратил силу, в настоящее время действует приказ Министерства от</w:t>
            </w:r>
            <w:r w:rsidR="0001086D"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22.12.2022 № 1061</w:t>
            </w:r>
            <w:r w:rsidR="00A20FBF"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36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20FBF"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>которым утвержден актуальный перечень должностей государственной гражданской службы Камчатского края в Министерстве образования Камчатского края, замещение которых связано с коррупционными рисками</w:t>
            </w:r>
          </w:p>
        </w:tc>
      </w:tr>
      <w:tr w:rsidR="00802DF3" w:rsidRPr="006C3395" w:rsidTr="00D60A67">
        <w:tc>
          <w:tcPr>
            <w:tcW w:w="15304" w:type="dxa"/>
            <w:gridSpan w:val="5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Принятие мер по предупреждению коррупции в учреждениях,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подведомственных Министерству: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«а»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планов противодействия коррупции на 2021 – 2024 годы в учреждениях, подведомственных Министерству, и реализации мер по предупреждению коррупции в учреждениях, подведомственных Министерству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3353AB" w:rsidP="003353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2021 году в краевых государственных организациях разработаны и утверждены планы противодействия коррупции на 2021 – 2024 годы и осуществляется реализация мер по предупреждению коррупц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ии согласно утвержденным планам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«б»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2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сведений о доходах, представляемых гражданами, претендующими на замещение должностей руководителей государственных учреждений, и руководителями государственных учреждений, подведомственных Министерству </w:t>
            </w:r>
          </w:p>
        </w:tc>
        <w:tc>
          <w:tcPr>
            <w:tcW w:w="1444" w:type="dxa"/>
          </w:tcPr>
          <w:p w:rsidR="00802DF3" w:rsidRPr="0001086D" w:rsidRDefault="00802DF3" w:rsidP="00216900">
            <w:pPr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4F3A90" w:rsidRPr="0001086D" w:rsidRDefault="004F3A90" w:rsidP="002169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Министерством был обеспечен сбор сведений о доходах от 7 граждан, претендующих (претендовавших) на замещение должностей руководителей государственных учреждений, подведомственных Министерству, и от 33 руководителей государственных учреждений, подведомственных Министерству</w:t>
            </w:r>
            <w:r w:rsidR="00211D6F"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11D6F" w:rsidRPr="0001086D" w:rsidRDefault="00211D6F" w:rsidP="00211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2022 году Министерством был обеспечен сбор сведений о доходах от 33 руководителей государственных учреждений, подведомственных Министерству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«в»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при наличии оснований проведения проверок достоверности и полноты сведений о доходах, представляемых гражданами, претендующими на замещение должностей руководителей государственных учреждений, и руководителями государственных учреждений, подведомственных Министерству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216900" w:rsidP="002169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98532A" w:rsidRPr="00010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и </w:t>
            </w:r>
            <w:r w:rsidR="003A2C2F" w:rsidRPr="0001086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98532A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у Министерства отсутствовали основания для проведения проверок достоверности и полноты сведений о доходах, представляемых гражданами, претендующими на замещение должностей руководителей государственных учреждений, и руководителями государственных учреждений, подведомственных Министерству</w:t>
            </w:r>
          </w:p>
        </w:tc>
      </w:tr>
      <w:tr w:rsidR="00802DF3" w:rsidRPr="006C3395" w:rsidTr="00095680">
        <w:trPr>
          <w:trHeight w:val="699"/>
        </w:trPr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«г»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проведения мероприятий, направленных на недопущение получения руководителями и работниками учреждений, подведомственных Министерству, подарков от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находящихся в организациях на содержании, обучении или воспитании, от родителей и других родственников этих граждан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677" w:type="dxa"/>
          </w:tcPr>
          <w:p w:rsidR="00802DF3" w:rsidRPr="0001086D" w:rsidRDefault="003353AB" w:rsidP="000C24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и подведомственными учреждениями проводятся мероприятия, направленные на недопущение получения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 и работниками учреждений, подведомственных Министерству, подарков от граждан, находящихся в организациях на содержании, обучении или воспитании, от родителей и других родственников этих граждан</w:t>
            </w:r>
            <w:r w:rsidR="00AA3321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«д»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антикоррупционного образования руководителей и работников организаций, подведомственных Министерству, в том числе проведение семинаров, направленных на решение задач формирования антикоррупционного мировоззрения, повышения уровня правосознания и правовой культуры 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2A6E6F" w:rsidP="002A6E6F">
            <w:pPr>
              <w:jc w:val="both"/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 xml:space="preserve">В 2021 году обучение по программе «Противодействие коррупции в государственных и муниципальных органах власти» проходил заместитель директора КГАУДО по АХР «Камчатский дом детского и юношеского туризма и экскурсий» </w:t>
            </w:r>
            <w:proofErr w:type="spellStart"/>
            <w:r w:rsidRPr="0001086D">
              <w:rPr>
                <w:rFonts w:ascii="Times New Roman" w:hAnsi="Times New Roman" w:cs="Times New Roman"/>
              </w:rPr>
              <w:t>Лагунова</w:t>
            </w:r>
            <w:proofErr w:type="spellEnd"/>
            <w:r w:rsidRPr="0001086D">
              <w:rPr>
                <w:rFonts w:ascii="Times New Roman" w:hAnsi="Times New Roman" w:cs="Times New Roman"/>
              </w:rPr>
              <w:t xml:space="preserve"> А.В. </w:t>
            </w:r>
          </w:p>
          <w:p w:rsidR="00BA2C1E" w:rsidRPr="0001086D" w:rsidRDefault="00BA2C1E" w:rsidP="002A6E6F">
            <w:pPr>
              <w:jc w:val="both"/>
              <w:rPr>
                <w:rFonts w:ascii="Times New Roman" w:hAnsi="Times New Roman" w:cs="Times New Roman"/>
              </w:rPr>
            </w:pPr>
            <w:r w:rsidRPr="0001086D">
              <w:rPr>
                <w:rFonts w:ascii="Times New Roman" w:hAnsi="Times New Roman" w:cs="Times New Roman"/>
              </w:rPr>
              <w:t>В 2022 году обучение по программе «Противодействие коррупции в государственных и муниципальных органах власти» прошли 2 сотрудника КГБУДО «Камчатский центр развития творчества детей и юношества «Рассветы Камчатки».</w:t>
            </w:r>
          </w:p>
          <w:p w:rsidR="002A6E6F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С работниками подведомственных Министерству организаций систематически проводятся занятия по теме</w:t>
            </w:r>
            <w:r w:rsidR="00F63919" w:rsidRPr="00010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«Юридическая ответственность за совершение коррупционных правонарушений»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«е»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в организациях, подведомственных Министерству, по предупреждению коррупционных правонарушений и проявлению бытовой коррупции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целях проведения профилактической работы в организациях, подведомственных Министерству:</w:t>
            </w:r>
          </w:p>
          <w:p w:rsidR="002A6E6F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проводятся выступления специалистов   сфере предупреждения коррупционных</w:t>
            </w:r>
            <w:r w:rsidR="00A3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нарушений на общих собраниях трудовых коллективов учреждений;</w:t>
            </w:r>
          </w:p>
          <w:p w:rsidR="002A6E6F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пакет документов об эффективности принимаемых мероприятий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противодействию «бытовой» коррупции;</w:t>
            </w:r>
          </w:p>
          <w:p w:rsidR="002A6E6F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проводятся мероприятия по разъяснению работникам учреждений законодательства в сфере противодействия коррупции.</w:t>
            </w:r>
          </w:p>
          <w:p w:rsidR="002A6E6F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обеспечивается соблюдение правил приёма, перевода и отчисления обучающихся из учреждений;</w:t>
            </w:r>
          </w:p>
          <w:p w:rsidR="002A6E6F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обеспечивается открытость деятельности организаций;</w:t>
            </w:r>
          </w:p>
          <w:p w:rsidR="002A6E6F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организовано индивидуальное консультирование работников по вопросам применения (соблюдения) антикорр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упционных стандартов и процедур;</w:t>
            </w:r>
          </w:p>
          <w:p w:rsidR="002A6E6F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проводятся обучающие мероприятия по вопросам профилакт</w:t>
            </w:r>
            <w:r w:rsidR="005C1519" w:rsidRPr="0001086D">
              <w:rPr>
                <w:rFonts w:ascii="Times New Roman" w:hAnsi="Times New Roman" w:cs="Times New Roman"/>
                <w:sz w:val="24"/>
                <w:szCs w:val="24"/>
              </w:rPr>
              <w:t>ики и противодействия коррупции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9.7.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«ж»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Направление и 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организациях, подведомственных Министерству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72566D" w:rsidP="0072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организациях, подведомственных Министерству, приняты меры по предупреждению и противодействию коррупции с учетом методических рекомендаций Министерства труда и социальной защиты Российской Федерации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«з»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финансового контроля за деятельностью организаций, подведомственных Министерству, в том числе организация проведения проверок предоставления платных услуг для граждан и юридических лиц, а также совершения организациями, подведомственными Министерству, крупных сделок и сделок, в совершении которых имеется заинтересованность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050050" w:rsidRPr="0001086D" w:rsidRDefault="008A44B0" w:rsidP="0035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финансовой дисциплины в подведомственных Министерству учреждениях в 2021 года проводятся в соответствии с планом, утвержденным приказом Министерства от 05.11.2020 № 958 «Об утверждении плана контрольной работы Министерства образования Камчатского края на 2021 год». Ревизиями,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проведенными в 2021 году, коррупционных фактов не установлено. </w:t>
            </w:r>
          </w:p>
          <w:p w:rsidR="00802DF3" w:rsidRPr="0001086D" w:rsidRDefault="008A44B0" w:rsidP="0035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2022 году в соответствии с планом, утвержденным приказом Министерства от 15.11.2021 № 971 «Об утверждении плана контрольной работы Министерства образования Камчатского края на 2022 год». Ревизиями, проведенными за истекший период 2022 года, коррупционных фактов не установлено.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9.9.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«и»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ведомственного контроля в сфере закупок товаров, работ, услуг для обеспечения государственных нужд Камчатского края 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26B44" w:rsidP="0092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eastAsia="Times New Roman" w:hAnsi="Times New Roman" w:cs="Times New Roman"/>
                <w:lang w:eastAsia="ru-RU"/>
              </w:rPr>
              <w:t xml:space="preserve">В учреждениях, подведомственных Министерству, на постоянной основе осуществляется контроль за соблюдением требований Федерального закона от </w:t>
            </w:r>
            <w:smartTag w:uri="urn:schemas-microsoft-com:office:smarttags" w:element="date">
              <w:smartTagPr>
                <w:attr w:name="ls" w:val="trans"/>
                <w:attr w:name="Month" w:val="04"/>
                <w:attr w:name="Day" w:val="05"/>
                <w:attr w:name="Year" w:val="2013"/>
              </w:smartTagPr>
              <w:r w:rsidRPr="0001086D">
                <w:rPr>
                  <w:rFonts w:ascii="Times New Roman" w:eastAsia="Times New Roman" w:hAnsi="Times New Roman" w:cs="Times New Roman"/>
                  <w:lang w:eastAsia="ru-RU"/>
                </w:rPr>
                <w:t>05.04.2013</w:t>
              </w:r>
            </w:smartTag>
            <w:r w:rsidRPr="0001086D">
              <w:rPr>
                <w:rFonts w:ascii="Times New Roman" w:eastAsia="Times New Roman" w:hAnsi="Times New Roman" w:cs="Times New Roman"/>
                <w:lang w:eastAsia="ru-RU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нужд».</w:t>
            </w:r>
            <w:r w:rsidRPr="0001086D">
              <w:t xml:space="preserve"> </w:t>
            </w:r>
            <w:r w:rsidRPr="0001086D">
              <w:rPr>
                <w:rFonts w:ascii="Times New Roman" w:eastAsia="Times New Roman" w:hAnsi="Times New Roman" w:cs="Times New Roman"/>
                <w:lang w:eastAsia="ru-RU"/>
              </w:rPr>
              <w:t>Министерство регулярно доводит до сведения подведомственных учреждений информацию о проводимых семинарах по изменениям в федеральное законодательство в сфере закупок, об организации курсов повышения квалификации для лиц, как ответственных за проведение закупочных процедур, т</w:t>
            </w:r>
            <w:r w:rsidR="005C1519" w:rsidRPr="0001086D">
              <w:rPr>
                <w:rFonts w:ascii="Times New Roman" w:eastAsia="Times New Roman" w:hAnsi="Times New Roman" w:cs="Times New Roman"/>
                <w:lang w:eastAsia="ru-RU"/>
              </w:rPr>
              <w:t>ак и членов закупочных комиссий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«к»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работы, направленной на выявление личной заинтересованности, которая приводит или может привести к конфликту интересов при осуществлении закупок товаров, работ, услуг для обеспечения государственных нужд в соответствии с методическими рекомендациями Министерства труда и социальной защиты Российской Федерации 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926B44" w:rsidP="00926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Министерством на постоянной основе проводится работа, направленная на выявление личной заинтересованности, которая приводит или может привести к конфликту интересов при осуществлении закупок товаров, работ, услуг для обеспечения государственных нужд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9.11.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«л»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16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доступности информации о деятельности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организаций, подведомственных Министерству, в соответствии с Федеральным законом от 09.02.2009 № 8-ФЗ «Об обеспечении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к информации о деятельности государственных органов и органов местного самоуправления», в том числе на официальных сайтах организаций в сети «Интернет»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677" w:type="dxa"/>
          </w:tcPr>
          <w:p w:rsidR="00802DF3" w:rsidRPr="0001086D" w:rsidRDefault="0072566D" w:rsidP="00725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деятельности организаций, подведомственных Министерству, размещена на информационных стендах в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организациях, а также на официальных сайтах данных организаций в сети «Интернет»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пункт 17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Обеспечение проведения антикоррупционной экспертизы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разрабатываемых Министерством проектов нормативных правовых актов Камчатского края и оценки регулирующего воздействия проектов нормативных правовых актов Камчатского края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5956F4" w:rsidRPr="0001086D" w:rsidRDefault="000C3CD9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Министерством в</w:t>
            </w:r>
            <w:r w:rsidR="005956F4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2021 году:</w:t>
            </w:r>
          </w:p>
          <w:p w:rsidR="005956F4" w:rsidRPr="0001086D" w:rsidRDefault="005956F4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1) проведана антикоррупционная экспертиза 25 прое</w:t>
            </w:r>
            <w:r w:rsidR="0098532A" w:rsidRPr="0001086D">
              <w:rPr>
                <w:rFonts w:ascii="Times New Roman" w:hAnsi="Times New Roman" w:cs="Times New Roman"/>
                <w:sz w:val="24"/>
                <w:szCs w:val="24"/>
              </w:rPr>
              <w:t>ктов приказов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Министерства;</w:t>
            </w:r>
          </w:p>
          <w:p w:rsidR="00802DF3" w:rsidRPr="0001086D" w:rsidRDefault="005956F4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2) направлено в Главное правовое управление Администрации Губернатора Камчатского края </w:t>
            </w:r>
            <w:r w:rsidR="00D440D0" w:rsidRPr="0001086D">
              <w:rPr>
                <w:rFonts w:ascii="Times New Roman" w:hAnsi="Times New Roman" w:cs="Times New Roman"/>
                <w:sz w:val="24"/>
                <w:szCs w:val="24"/>
              </w:rPr>
              <w:t>для обеспечения проведения правовой и антикоррупционной экспертиз 26 проектов постановлений Правительства Камчатского края;</w:t>
            </w:r>
          </w:p>
          <w:p w:rsidR="00D440D0" w:rsidRPr="0001086D" w:rsidRDefault="00D440D0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3) направлено в Министерство инвестиций и предпринимательства Камчатского края для обеспечения проведения оценки регулирующего воздействия 3 проекта постановления Правительства Камчатского края</w:t>
            </w:r>
            <w:r w:rsidR="000C3CD9" w:rsidRPr="0001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CD9" w:rsidRPr="0001086D" w:rsidRDefault="000C3CD9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2022 году:</w:t>
            </w:r>
          </w:p>
          <w:p w:rsidR="000C3CD9" w:rsidRPr="0001086D" w:rsidRDefault="000C3CD9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1086D">
              <w:t xml:space="preserve">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проведана антикоррупционная экспертиза 29 проектов приказов Министерства;</w:t>
            </w:r>
          </w:p>
          <w:p w:rsidR="000C3CD9" w:rsidRPr="0001086D" w:rsidRDefault="000C3CD9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20FBF" w:rsidRPr="0001086D">
              <w:t xml:space="preserve"> </w:t>
            </w:r>
            <w:r w:rsidR="00A20FBF" w:rsidRPr="0001086D">
              <w:rPr>
                <w:rFonts w:ascii="Times New Roman" w:hAnsi="Times New Roman" w:cs="Times New Roman"/>
                <w:sz w:val="24"/>
                <w:szCs w:val="24"/>
              </w:rPr>
              <w:t>направлено в Главное правовое управление Администрации Губернатора Камчатского края для обеспечения проведения правовой и антикоррупционной экспертиз 43 проекта постановлений Правительства Камчатского края;</w:t>
            </w:r>
          </w:p>
          <w:p w:rsidR="000C3CD9" w:rsidRPr="0001086D" w:rsidRDefault="000C3CD9" w:rsidP="005956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3) оценка регулирующего воздействия в отношении проектов нормативных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актов, разработанных Министерством, не </w:t>
            </w:r>
            <w:r w:rsidR="00A20FBF" w:rsidRPr="0001086D">
              <w:rPr>
                <w:rFonts w:ascii="Times New Roman" w:hAnsi="Times New Roman" w:cs="Times New Roman"/>
                <w:sz w:val="24"/>
                <w:szCs w:val="24"/>
              </w:rPr>
              <w:t>проводилась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18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проведение ежегодного мониторинга правоприменения положений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 и законодательства Камчатского края в сфере ведения Министерства, связанных с повседневными потребностями граждан, в целях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8A44B0" w:rsidP="00050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в </w:t>
            </w:r>
            <w:r w:rsidR="00050050" w:rsidRPr="0001086D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050" w:rsidRPr="0001086D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5956F4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="005956F4" w:rsidRPr="0001086D">
              <w:t xml:space="preserve"> </w:t>
            </w:r>
            <w:r w:rsidR="005956F4" w:rsidRPr="0001086D">
              <w:rPr>
                <w:rFonts w:ascii="Times New Roman" w:hAnsi="Times New Roman" w:cs="Times New Roman"/>
                <w:sz w:val="24"/>
                <w:szCs w:val="24"/>
              </w:rPr>
              <w:t>правоприменения положений законодательства Российской Федерации и законодательства Камчатского края в сфере ведения Министерства, связанных с повседневными потребностями граждан. По результатам мониторинга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 не выявлено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«б»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18 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организацию проведения «прямых линий» с гражданами по вопросам антикоррупционного просвещения, отнесенным к сфере деятельности Министерства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A55B1E" w:rsidP="00A5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2021</w:t>
            </w:r>
            <w:r w:rsidR="008A44B0" w:rsidRPr="0001086D">
              <w:rPr>
                <w:rFonts w:ascii="Times New Roman" w:hAnsi="Times New Roman" w:cs="Times New Roman"/>
                <w:sz w:val="24"/>
                <w:szCs w:val="24"/>
              </w:rPr>
              <w:t>-2022 годах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«прямых линий» с гражданами по вопросам антикоррупционного просвещения Министерством не проводилось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«в»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18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и выработку предложений по совершенствованию соответствующей работы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E21973" w:rsidRPr="0001086D" w:rsidRDefault="00E21973" w:rsidP="00E219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эффективности принимаемых в Министерстве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обязанностей, проводится постоянно. Работа по противодействию коррупции в Министерстве осуществляется по трем направлениям:</w:t>
            </w:r>
          </w:p>
          <w:p w:rsidR="00E21973" w:rsidRPr="0001086D" w:rsidRDefault="00E21973" w:rsidP="00E219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профилактика коррупционных и иных правонарушений при прохождении государственной гражданской службы Камчатского края;</w:t>
            </w:r>
          </w:p>
          <w:p w:rsidR="00E21973" w:rsidRPr="0001086D" w:rsidRDefault="00E21973" w:rsidP="00E219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принятие антикоррупционных мер в период подготовки и проведения государственной итоговой аттестации в Камчатском крае;</w:t>
            </w:r>
          </w:p>
          <w:p w:rsidR="00E21973" w:rsidRPr="0001086D" w:rsidRDefault="00E21973" w:rsidP="00E2197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0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исключение коррупционных рисков в сфере закупок товаров, работ и услуг для нужд </w:t>
            </w:r>
            <w:r w:rsidRPr="00010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Министерства и подведомственных Министерству </w:t>
            </w:r>
            <w:r w:rsidRPr="0001086D">
              <w:rPr>
                <w:rFonts w:ascii="Times New Roman" w:eastAsia="Times New Roman" w:hAnsi="Times New Roman" w:cs="Times New Roman"/>
                <w:lang w:eastAsia="ru-RU"/>
              </w:rPr>
              <w:t>краевых государственных организаций</w:t>
            </w:r>
            <w:r w:rsidRPr="00010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02DF3" w:rsidRPr="0001086D" w:rsidRDefault="00E21973" w:rsidP="00E2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01086D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2021</w:t>
            </w:r>
            <w:r w:rsidR="008A44B0" w:rsidRPr="0001086D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>-2022 годах</w:t>
            </w:r>
            <w:r w:rsidRPr="0001086D">
              <w:rPr>
                <w:rFonts w:ascii="Times New Roman" w:eastAsia="Times New Roman" w:hAnsi="Times New Roman" w:cs="Calibri"/>
                <w:color w:val="000000"/>
                <w:szCs w:val="20"/>
                <w:lang w:eastAsia="ru-RU"/>
              </w:rPr>
              <w:t xml:space="preserve"> </w:t>
            </w:r>
            <w:r w:rsidRPr="00010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Министерстве и подведомственных Министерству </w:t>
            </w:r>
            <w:r w:rsidRPr="0001086D">
              <w:rPr>
                <w:rFonts w:ascii="Times New Roman" w:eastAsia="Times New Roman" w:hAnsi="Times New Roman" w:cs="Times New Roman"/>
                <w:lang w:eastAsia="ru-RU"/>
              </w:rPr>
              <w:t>краевых государственных организациях</w:t>
            </w:r>
            <w:r w:rsidRPr="000108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установлены случаи коррупционных правонарушений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«г»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пункта 18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части 5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принятие мер по повышению уровня правовой грамотности граждан, их правовому воспитанию и популяризации антикоррупционных стандартов поведения, основанных на знаниях общих прав и обязанностей, и при необходимости – внесение соответствующих изменений в нормативные правовые акты Камчатского края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2A6E6F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Министерства и организаций, подведомственных Министерству, размещена также информация о противодействии коррупции.</w:t>
            </w:r>
          </w:p>
          <w:p w:rsidR="00E21973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21973" w:rsidRPr="0001086D">
              <w:rPr>
                <w:rFonts w:ascii="Times New Roman" w:hAnsi="Times New Roman" w:cs="Times New Roman"/>
                <w:sz w:val="24"/>
                <w:szCs w:val="24"/>
              </w:rPr>
              <w:t>2021 года краевым государственным бюджетным учреждением дополнительного образования Камчатский центр развития творчества детей и юношества «Рассветы Камчатки» проведены игры «Вместе против коррупции» для учащихся старших классов муниципаль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ных образовательных организаций</w:t>
            </w:r>
            <w:r w:rsidR="00BA2C1E" w:rsidRPr="0001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C1E" w:rsidRPr="0001086D" w:rsidRDefault="00BA2C1E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краевых государственных профессиональных образовательных организациях и в краевых государственных общеобразовательных организациях проводятся различные мероприятия, приуроченные к Международному дню борьбы с коррупцией, </w:t>
            </w:r>
            <w:r w:rsidR="0098532A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и к всероссийской акции День правовой помощи детям,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которые направлены </w:t>
            </w:r>
            <w:r w:rsidR="0098532A"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на популяризации антикоррупционных стандартов поведения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1 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Обеспечить ежегодную разработку и реализацию в краевых государственных образовательных учреждениях, подведомственных Министерству, комплекса мероприятий,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приуроченных к Международному дню борьбы с коррупцией (9 декабря)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4677" w:type="dxa"/>
          </w:tcPr>
          <w:p w:rsidR="00802DF3" w:rsidRPr="0001086D" w:rsidRDefault="002A6E6F" w:rsidP="002A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На общих собраниях трудовых коллективов учреждений проведена беседа «Коррупция в сфере образования, как социальное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явление», приуроченная к дню борьбы с коррупцией 9 декабря</w:t>
            </w:r>
            <w:r w:rsidR="008A44B0" w:rsidRPr="0001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4B0" w:rsidRPr="0001086D" w:rsidRDefault="008A44B0" w:rsidP="008A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В 2022 году в рамках реализации комплекса мероприятий приуроченных к Международному дню борьбы с коррупцией (9 декабря) в 8 краевых государственных профессиональных образовательных организациях и в 16 краевых государственных общеобразовательных организациях проведено 51 мероприятие (уроки, лекции, классные часы, анкетирования, викторины) направленное на формирование антикоррупционного мировоззрения обучающихся. В мероприятиях приняло участие 1440 обучающихся.</w:t>
            </w:r>
          </w:p>
          <w:p w:rsidR="008A44B0" w:rsidRPr="0001086D" w:rsidRDefault="008A44B0" w:rsidP="008A4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Данные мероприятия проходили в том числе с участием депутатов Законодательного Собрания Камчатского края, представителей органов внутренних дел, органов прокуратуры и судов общей юрисдикции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2 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проведение ежегодного мониторинга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 в образовательных организациях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E21973" w:rsidRPr="0001086D" w:rsidRDefault="00E21973" w:rsidP="00E2197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86D">
              <w:rPr>
                <w:rFonts w:ascii="Times New Roman" w:eastAsia="Times New Roman" w:hAnsi="Times New Roman" w:cs="Times New Roman"/>
                <w:lang w:eastAsia="ru-RU"/>
              </w:rPr>
              <w:t xml:space="preserve">По результатам мониторинга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 в образовательных программах по учебным дисциплинам «Право», «Обществознание» предусмотрена </w:t>
            </w:r>
            <w:r w:rsidRPr="0001086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модулей, направленных на формирование у обучающихся комплекса компетенций, необходимых для понимания принципов содержания правового регулирования антикоррупционной политики, в том числе на повышение уровня правосознания и популяризацию антикоррупционных стандартов поведения.</w:t>
            </w:r>
          </w:p>
          <w:p w:rsidR="00802DF3" w:rsidRPr="0001086D" w:rsidRDefault="00E21973" w:rsidP="00E2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eastAsia="Times New Roman" w:hAnsi="Times New Roman" w:cs="Times New Roman"/>
                <w:lang w:eastAsia="ru-RU"/>
              </w:rPr>
              <w:t>КГАУ ДПО «Камчатский институт развития образования» разработаны методические рекомендации по вопросам антикоррупционного воспитания к урокам истории, обществознания, права и внеурочной деятельности. Методические рекомендации размещены на сайте КГАУ ДПО «Камчатский институт развития образования»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3 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проведение лекций антикоррупционной направленности в краевых государственных образовательных учреждениях, подведомственных Министерству, в рамках курсов повышения квалификации педагогических работников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A17DFD" w:rsidP="00A1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В краевых государственных образовательных учреждениях проводятся не менее 2 раз в год мероприятий по вопросам профилактики и противодействия коррупции 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4 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Организовать проведение совещаний, круглых столов, консультаций, семинаров и иных мероприятий с муниципальными служащими муниципальных органов управления образованием муниципальных образований в Камчатском крае  и работниками краевых государственных образовательных учреждений, подведомственных Министерству, по вопросам противодействия коррупции в сфере образования, антикоррупционного образования, обмена опытом и распространения (тиражирования) лучших антикоррупционных образовательных практик (программ)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4F09EA" w:rsidP="004F09EA">
            <w:pPr>
              <w:autoSpaceDE w:val="0"/>
              <w:autoSpaceDN w:val="0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01086D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В 2021 году профессиональные образовательные организации Камчатского края приняли участие в молодёжном онлайн-</w:t>
            </w:r>
            <w:proofErr w:type="spellStart"/>
            <w:r w:rsidRPr="0001086D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>флешмобе</w:t>
            </w:r>
            <w:proofErr w:type="spellEnd"/>
            <w:r w:rsidRPr="0001086D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, посвященному Международному дню борьбы с коррупцией. Данное мероприятие было организовано Федеральным государственным бюджетным образовательным учреждением дополнительного профессионального образования «Институт развития профессионального образования».  Студенты техникумов и колледжей Камчатского края приняли активное участие в размещении </w:t>
            </w:r>
            <w:r w:rsidRPr="0001086D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lastRenderedPageBreak/>
              <w:t>антикоррупционных видеороликов в социальных сетях (#СПО_ПРОТИВ_КОРРУПЦИИ)</w:t>
            </w:r>
            <w:r w:rsidRPr="0001086D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B2AE4" w:rsidRPr="0001086D" w:rsidRDefault="00FB2AE4" w:rsidP="004F09E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студенты профессиональных образовательных организаций приняли участие в образовательной программе «Про коррупцию - просто», которая проходила в онлайн-формате. </w:t>
            </w:r>
          </w:p>
          <w:p w:rsidR="0098532A" w:rsidRPr="0001086D" w:rsidRDefault="0098532A" w:rsidP="0098532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Ежегодно в краевых государственных профессиональных образовательных организациях и в краевых государственных общеобразовательных организациях проводятся совещания, круглые столы, консультации, семинары и иных мероприятия, приуроченные к Международному дню борьбы с коррупцией, и к всероссийской акции День правовой помощи детям, в том числе</w:t>
            </w:r>
            <w:r w:rsidRPr="00010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противодействия коррупции в сфере образования, антикоррупционного образования, обмена опытом и распространения (тиражирования) лучших антикоррупционных образовательных практик (программ) 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5 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ежегодное проведение конкурса студенческих и школьных работ по антикоррупционному анализу законодательства, разработке общественных механизмов противодействия коррупции и принять меры по увеличению количества и географии участников конкурса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4F09EA" w:rsidP="004F09EA">
            <w:pPr>
              <w:autoSpaceDE w:val="0"/>
              <w:autoSpaceDN w:val="0"/>
              <w:jc w:val="both"/>
              <w:rPr>
                <w:rFonts w:cs="Times New Roman"/>
                <w:sz w:val="24"/>
                <w:szCs w:val="24"/>
              </w:rPr>
            </w:pPr>
            <w:r w:rsidRPr="0001086D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t xml:space="preserve">С руководителями краевых государственных образовательных учреждений, подведомственных Министерству, в ходе рабочих совещаний освещаются вопросы, в том числе по вопросам противодействия коррупции в сфере образования, антикоррупционного образования, обмена опытом и распространения (тиражирования) лучших </w:t>
            </w:r>
            <w:r w:rsidRPr="0001086D">
              <w:rPr>
                <w:rFonts w:ascii="Times New Roman CYR" w:eastAsia="Times New Roman" w:hAnsi="Times New Roman CYR" w:cs="Calibri"/>
                <w:sz w:val="24"/>
                <w:szCs w:val="24"/>
                <w:lang w:eastAsia="ru-RU"/>
              </w:rPr>
              <w:lastRenderedPageBreak/>
              <w:t>антикоррупционных образовательных практик (программ)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6 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проведение профилактических мероприятий по недопущению практики незаконного сбора денежных средств в образовательных организациях (в том числе дошкольных) с родителей (законных представителей) обучающихся, оказания педагогическими работниками платных услуг обучающимся при наличии у них конфликта интересов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4677" w:type="dxa"/>
          </w:tcPr>
          <w:p w:rsidR="00802DF3" w:rsidRPr="0001086D" w:rsidRDefault="00A17DFD" w:rsidP="00A17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 по недопущению практики незаконного сбора денежных средств в образовательных организациях, подведомственных Министерству, проводится 2 раза в год </w:t>
            </w:r>
          </w:p>
        </w:tc>
      </w:tr>
      <w:tr w:rsidR="00802DF3" w:rsidRPr="006C3395" w:rsidTr="00095680">
        <w:tc>
          <w:tcPr>
            <w:tcW w:w="704" w:type="dxa"/>
          </w:tcPr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01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пункт 7 </w:t>
            </w:r>
          </w:p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части 6</w:t>
            </w:r>
          </w:p>
        </w:tc>
        <w:tc>
          <w:tcPr>
            <w:tcW w:w="6778" w:type="dxa"/>
          </w:tcPr>
          <w:p w:rsidR="00802DF3" w:rsidRPr="0001086D" w:rsidRDefault="00802DF3" w:rsidP="00D60A67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Обеспечить подготовку и представление доклада об исполнении пунктов 9.1, 15-20 настоящего Плана в отдел</w:t>
            </w: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 профилактике коррупционных и иных правонарушений </w:t>
            </w:r>
          </w:p>
        </w:tc>
        <w:tc>
          <w:tcPr>
            <w:tcW w:w="1444" w:type="dxa"/>
          </w:tcPr>
          <w:p w:rsidR="00802DF3" w:rsidRPr="0001086D" w:rsidRDefault="00802DF3" w:rsidP="00D60A67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ежегодно, до </w:t>
            </w:r>
          </w:p>
          <w:p w:rsidR="00802DF3" w:rsidRPr="0001086D" w:rsidRDefault="00802DF3" w:rsidP="00D60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4677" w:type="dxa"/>
          </w:tcPr>
          <w:p w:rsidR="00802DF3" w:rsidRPr="0001086D" w:rsidRDefault="00A55B1E" w:rsidP="00A55B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86D">
              <w:rPr>
                <w:rFonts w:ascii="Times New Roman" w:hAnsi="Times New Roman" w:cs="Times New Roman"/>
                <w:sz w:val="24"/>
                <w:szCs w:val="24"/>
              </w:rPr>
              <w:t>Данный доклад будет направлен в установленный срок</w:t>
            </w:r>
          </w:p>
        </w:tc>
      </w:tr>
    </w:tbl>
    <w:p w:rsidR="00D60E64" w:rsidRPr="0031248C" w:rsidRDefault="00D60E64" w:rsidP="0027433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D60E64" w:rsidRPr="0031248C" w:rsidSect="00095680">
      <w:headerReference w:type="even" r:id="rId8"/>
      <w:headerReference w:type="first" r:id="rId9"/>
      <w:footerReference w:type="firs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8EC" w:rsidRDefault="002D78EC" w:rsidP="00C0354E">
      <w:pPr>
        <w:spacing w:after="0" w:line="240" w:lineRule="auto"/>
      </w:pPr>
      <w:r>
        <w:separator/>
      </w:r>
    </w:p>
  </w:endnote>
  <w:endnote w:type="continuationSeparator" w:id="0">
    <w:p w:rsidR="002D78EC" w:rsidRDefault="002D78EC" w:rsidP="00C0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60" w:rsidRDefault="00D73E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8EC" w:rsidRDefault="002D78EC" w:rsidP="00C0354E">
      <w:pPr>
        <w:spacing w:after="0" w:line="240" w:lineRule="auto"/>
      </w:pPr>
      <w:r>
        <w:separator/>
      </w:r>
    </w:p>
  </w:footnote>
  <w:footnote w:type="continuationSeparator" w:id="0">
    <w:p w:rsidR="002D78EC" w:rsidRDefault="002D78EC" w:rsidP="00C0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CC" w:rsidRPr="00D73E60" w:rsidRDefault="00ED67CC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:rsidR="00ED67CC" w:rsidRDefault="00ED67C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0777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5680" w:rsidRPr="00095680" w:rsidRDefault="0009568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568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9568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5680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9568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3E60" w:rsidRDefault="00D73E6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B306A"/>
    <w:multiLevelType w:val="hybridMultilevel"/>
    <w:tmpl w:val="3104F40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1086D"/>
    <w:rsid w:val="0001483F"/>
    <w:rsid w:val="00050050"/>
    <w:rsid w:val="000536C2"/>
    <w:rsid w:val="000574C0"/>
    <w:rsid w:val="00076132"/>
    <w:rsid w:val="000762A5"/>
    <w:rsid w:val="00077162"/>
    <w:rsid w:val="000777B7"/>
    <w:rsid w:val="00082619"/>
    <w:rsid w:val="00090E51"/>
    <w:rsid w:val="00094E48"/>
    <w:rsid w:val="00095680"/>
    <w:rsid w:val="000A5E98"/>
    <w:rsid w:val="000A7808"/>
    <w:rsid w:val="000C24E0"/>
    <w:rsid w:val="000C3CD9"/>
    <w:rsid w:val="000C665A"/>
    <w:rsid w:val="000C7139"/>
    <w:rsid w:val="000E53EF"/>
    <w:rsid w:val="0011613B"/>
    <w:rsid w:val="00120CDE"/>
    <w:rsid w:val="00135E3A"/>
    <w:rsid w:val="0014066A"/>
    <w:rsid w:val="00140E22"/>
    <w:rsid w:val="001743E2"/>
    <w:rsid w:val="00190945"/>
    <w:rsid w:val="001A12CA"/>
    <w:rsid w:val="001A30E8"/>
    <w:rsid w:val="001A5DBE"/>
    <w:rsid w:val="001B6051"/>
    <w:rsid w:val="001B7B77"/>
    <w:rsid w:val="001C0821"/>
    <w:rsid w:val="001C15D6"/>
    <w:rsid w:val="001D00F5"/>
    <w:rsid w:val="001D047E"/>
    <w:rsid w:val="001D6C52"/>
    <w:rsid w:val="001F5E0C"/>
    <w:rsid w:val="00211D6F"/>
    <w:rsid w:val="00216900"/>
    <w:rsid w:val="0024385A"/>
    <w:rsid w:val="00244D5F"/>
    <w:rsid w:val="00250E05"/>
    <w:rsid w:val="00257370"/>
    <w:rsid w:val="00257670"/>
    <w:rsid w:val="00274334"/>
    <w:rsid w:val="00280245"/>
    <w:rsid w:val="0028724C"/>
    <w:rsid w:val="00295AC8"/>
    <w:rsid w:val="002A508D"/>
    <w:rsid w:val="002A6E6F"/>
    <w:rsid w:val="002C3B60"/>
    <w:rsid w:val="002C799B"/>
    <w:rsid w:val="002D786C"/>
    <w:rsid w:val="002D78EC"/>
    <w:rsid w:val="002E4E87"/>
    <w:rsid w:val="002E5C14"/>
    <w:rsid w:val="002F0ED5"/>
    <w:rsid w:val="0030022E"/>
    <w:rsid w:val="00301C0D"/>
    <w:rsid w:val="0031248C"/>
    <w:rsid w:val="00313CF4"/>
    <w:rsid w:val="003148FF"/>
    <w:rsid w:val="00327B6F"/>
    <w:rsid w:val="003353AB"/>
    <w:rsid w:val="00353AE4"/>
    <w:rsid w:val="00353D48"/>
    <w:rsid w:val="00357026"/>
    <w:rsid w:val="00366FF1"/>
    <w:rsid w:val="00372E80"/>
    <w:rsid w:val="00374C3C"/>
    <w:rsid w:val="0038403D"/>
    <w:rsid w:val="00385AB3"/>
    <w:rsid w:val="00387AB2"/>
    <w:rsid w:val="0039048E"/>
    <w:rsid w:val="003A16E2"/>
    <w:rsid w:val="003A2C2F"/>
    <w:rsid w:val="003B3862"/>
    <w:rsid w:val="003D27C3"/>
    <w:rsid w:val="003F2ABC"/>
    <w:rsid w:val="003F334F"/>
    <w:rsid w:val="0043251D"/>
    <w:rsid w:val="00434099"/>
    <w:rsid w:val="0043505F"/>
    <w:rsid w:val="0044145A"/>
    <w:rsid w:val="004415AF"/>
    <w:rsid w:val="004440D5"/>
    <w:rsid w:val="00451682"/>
    <w:rsid w:val="00466B97"/>
    <w:rsid w:val="004776C6"/>
    <w:rsid w:val="004867F5"/>
    <w:rsid w:val="004A52DE"/>
    <w:rsid w:val="004B221A"/>
    <w:rsid w:val="004B6A96"/>
    <w:rsid w:val="004D001E"/>
    <w:rsid w:val="004D6C12"/>
    <w:rsid w:val="004E554E"/>
    <w:rsid w:val="004E6A87"/>
    <w:rsid w:val="004F09EA"/>
    <w:rsid w:val="004F3A90"/>
    <w:rsid w:val="00503FC3"/>
    <w:rsid w:val="00507890"/>
    <w:rsid w:val="00517DCF"/>
    <w:rsid w:val="00526C47"/>
    <w:rsid w:val="005271B3"/>
    <w:rsid w:val="00556460"/>
    <w:rsid w:val="005578C9"/>
    <w:rsid w:val="00565396"/>
    <w:rsid w:val="00594F5F"/>
    <w:rsid w:val="005956F4"/>
    <w:rsid w:val="005C1519"/>
    <w:rsid w:val="005C2B1C"/>
    <w:rsid w:val="005D2494"/>
    <w:rsid w:val="005D6A9D"/>
    <w:rsid w:val="005E4C87"/>
    <w:rsid w:val="005F1F7D"/>
    <w:rsid w:val="006225BD"/>
    <w:rsid w:val="00622A6F"/>
    <w:rsid w:val="00626B99"/>
    <w:rsid w:val="006271E6"/>
    <w:rsid w:val="00632894"/>
    <w:rsid w:val="006605DF"/>
    <w:rsid w:val="006746BF"/>
    <w:rsid w:val="00676B30"/>
    <w:rsid w:val="00687408"/>
    <w:rsid w:val="0069601C"/>
    <w:rsid w:val="006973C2"/>
    <w:rsid w:val="006B115E"/>
    <w:rsid w:val="006B3D7C"/>
    <w:rsid w:val="006B7E09"/>
    <w:rsid w:val="006C49F2"/>
    <w:rsid w:val="006C5D30"/>
    <w:rsid w:val="006D25F9"/>
    <w:rsid w:val="006E1AC0"/>
    <w:rsid w:val="006E6D83"/>
    <w:rsid w:val="006F176E"/>
    <w:rsid w:val="006F27CB"/>
    <w:rsid w:val="006F3347"/>
    <w:rsid w:val="006F5D44"/>
    <w:rsid w:val="00720A03"/>
    <w:rsid w:val="0072464E"/>
    <w:rsid w:val="0072566D"/>
    <w:rsid w:val="0074156B"/>
    <w:rsid w:val="0075070A"/>
    <w:rsid w:val="007527E8"/>
    <w:rsid w:val="00753C77"/>
    <w:rsid w:val="00760C91"/>
    <w:rsid w:val="00762780"/>
    <w:rsid w:val="00771156"/>
    <w:rsid w:val="00773ADF"/>
    <w:rsid w:val="00774C28"/>
    <w:rsid w:val="007A081E"/>
    <w:rsid w:val="007A5E11"/>
    <w:rsid w:val="007B6A6A"/>
    <w:rsid w:val="007D2203"/>
    <w:rsid w:val="007E1F5E"/>
    <w:rsid w:val="007E7ADA"/>
    <w:rsid w:val="007F093D"/>
    <w:rsid w:val="007F3D5B"/>
    <w:rsid w:val="007F44D8"/>
    <w:rsid w:val="00802DF3"/>
    <w:rsid w:val="00812B9A"/>
    <w:rsid w:val="00813D8A"/>
    <w:rsid w:val="008552D2"/>
    <w:rsid w:val="00860C71"/>
    <w:rsid w:val="00880B1C"/>
    <w:rsid w:val="0089042F"/>
    <w:rsid w:val="00894735"/>
    <w:rsid w:val="0089574F"/>
    <w:rsid w:val="008A0352"/>
    <w:rsid w:val="008A18C5"/>
    <w:rsid w:val="008A44B0"/>
    <w:rsid w:val="008B141B"/>
    <w:rsid w:val="008B1995"/>
    <w:rsid w:val="008B27BC"/>
    <w:rsid w:val="008B3DD4"/>
    <w:rsid w:val="008B6362"/>
    <w:rsid w:val="008B6B89"/>
    <w:rsid w:val="008C0054"/>
    <w:rsid w:val="008D6646"/>
    <w:rsid w:val="008E6774"/>
    <w:rsid w:val="008F10DD"/>
    <w:rsid w:val="008F2532"/>
    <w:rsid w:val="008F2635"/>
    <w:rsid w:val="008F4C19"/>
    <w:rsid w:val="008F609F"/>
    <w:rsid w:val="0090123D"/>
    <w:rsid w:val="0091585A"/>
    <w:rsid w:val="0092510E"/>
    <w:rsid w:val="00926B44"/>
    <w:rsid w:val="009277F0"/>
    <w:rsid w:val="00937D42"/>
    <w:rsid w:val="0095192E"/>
    <w:rsid w:val="0095344D"/>
    <w:rsid w:val="00954C72"/>
    <w:rsid w:val="0098532A"/>
    <w:rsid w:val="009A471F"/>
    <w:rsid w:val="009B4D57"/>
    <w:rsid w:val="009B7383"/>
    <w:rsid w:val="009F320C"/>
    <w:rsid w:val="009F4B90"/>
    <w:rsid w:val="009F5C82"/>
    <w:rsid w:val="00A047DC"/>
    <w:rsid w:val="00A120E9"/>
    <w:rsid w:val="00A17DFD"/>
    <w:rsid w:val="00A20FBF"/>
    <w:rsid w:val="00A30F64"/>
    <w:rsid w:val="00A3658D"/>
    <w:rsid w:val="00A41C9C"/>
    <w:rsid w:val="00A53D57"/>
    <w:rsid w:val="00A55B1E"/>
    <w:rsid w:val="00A605DB"/>
    <w:rsid w:val="00A61886"/>
    <w:rsid w:val="00A8227F"/>
    <w:rsid w:val="00A834AC"/>
    <w:rsid w:val="00AA0BAB"/>
    <w:rsid w:val="00AA3321"/>
    <w:rsid w:val="00AB3ECC"/>
    <w:rsid w:val="00AC6E7A"/>
    <w:rsid w:val="00AD0887"/>
    <w:rsid w:val="00B11806"/>
    <w:rsid w:val="00B17A8B"/>
    <w:rsid w:val="00B234BE"/>
    <w:rsid w:val="00B37B7D"/>
    <w:rsid w:val="00B4024E"/>
    <w:rsid w:val="00B4347F"/>
    <w:rsid w:val="00B50F91"/>
    <w:rsid w:val="00B62246"/>
    <w:rsid w:val="00B67D83"/>
    <w:rsid w:val="00B75E4C"/>
    <w:rsid w:val="00B831E8"/>
    <w:rsid w:val="00B8546A"/>
    <w:rsid w:val="00B85FB0"/>
    <w:rsid w:val="00BA2C1E"/>
    <w:rsid w:val="00BA46AE"/>
    <w:rsid w:val="00BA6DC7"/>
    <w:rsid w:val="00BB12AA"/>
    <w:rsid w:val="00BB5E34"/>
    <w:rsid w:val="00BC07AB"/>
    <w:rsid w:val="00BC31F5"/>
    <w:rsid w:val="00BC656A"/>
    <w:rsid w:val="00BC732D"/>
    <w:rsid w:val="00BD0B48"/>
    <w:rsid w:val="00BD13FF"/>
    <w:rsid w:val="00BD191E"/>
    <w:rsid w:val="00BD6E50"/>
    <w:rsid w:val="00C0354E"/>
    <w:rsid w:val="00C10707"/>
    <w:rsid w:val="00C2041B"/>
    <w:rsid w:val="00C37B1E"/>
    <w:rsid w:val="00C42687"/>
    <w:rsid w:val="00C442AB"/>
    <w:rsid w:val="00C54C76"/>
    <w:rsid w:val="00C556A6"/>
    <w:rsid w:val="00C5596B"/>
    <w:rsid w:val="00C826CF"/>
    <w:rsid w:val="00C90F58"/>
    <w:rsid w:val="00C95252"/>
    <w:rsid w:val="00CA7D01"/>
    <w:rsid w:val="00CB3EEF"/>
    <w:rsid w:val="00CC3DE4"/>
    <w:rsid w:val="00CF5338"/>
    <w:rsid w:val="00D15D5D"/>
    <w:rsid w:val="00D2786A"/>
    <w:rsid w:val="00D440D0"/>
    <w:rsid w:val="00D50172"/>
    <w:rsid w:val="00D5602A"/>
    <w:rsid w:val="00D60E64"/>
    <w:rsid w:val="00D73E60"/>
    <w:rsid w:val="00DA1288"/>
    <w:rsid w:val="00DA129B"/>
    <w:rsid w:val="00DA2919"/>
    <w:rsid w:val="00DA3FEA"/>
    <w:rsid w:val="00DA5E2F"/>
    <w:rsid w:val="00DB27F4"/>
    <w:rsid w:val="00DC06D5"/>
    <w:rsid w:val="00DC4DD7"/>
    <w:rsid w:val="00DD3A94"/>
    <w:rsid w:val="00E12542"/>
    <w:rsid w:val="00E21336"/>
    <w:rsid w:val="00E21973"/>
    <w:rsid w:val="00E44DA5"/>
    <w:rsid w:val="00E605F8"/>
    <w:rsid w:val="00E61A8D"/>
    <w:rsid w:val="00E7255C"/>
    <w:rsid w:val="00E72DA7"/>
    <w:rsid w:val="00E96015"/>
    <w:rsid w:val="00EA75B4"/>
    <w:rsid w:val="00EB2D4F"/>
    <w:rsid w:val="00EC6455"/>
    <w:rsid w:val="00ED48AB"/>
    <w:rsid w:val="00ED4A0A"/>
    <w:rsid w:val="00ED67CC"/>
    <w:rsid w:val="00EF3F3B"/>
    <w:rsid w:val="00F00326"/>
    <w:rsid w:val="00F0678E"/>
    <w:rsid w:val="00F26248"/>
    <w:rsid w:val="00F30FE5"/>
    <w:rsid w:val="00F36DE7"/>
    <w:rsid w:val="00F401B7"/>
    <w:rsid w:val="00F52709"/>
    <w:rsid w:val="00F5327C"/>
    <w:rsid w:val="00F5442D"/>
    <w:rsid w:val="00F55701"/>
    <w:rsid w:val="00F63919"/>
    <w:rsid w:val="00F80208"/>
    <w:rsid w:val="00F96243"/>
    <w:rsid w:val="00FA2293"/>
    <w:rsid w:val="00FA6B95"/>
    <w:rsid w:val="00FB2AE4"/>
    <w:rsid w:val="00FB3936"/>
    <w:rsid w:val="00FF35B6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5:docId w15:val="{9CBC5D33-F1B4-45C8-B3AE-B11885F7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BD0B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0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0354E"/>
  </w:style>
  <w:style w:type="character" w:customStyle="1" w:styleId="fontstyle01">
    <w:name w:val="fontstyle01"/>
    <w:basedOn w:val="a0"/>
    <w:rsid w:val="00802DF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C0AB-B91B-4AC3-B7A3-D72870BC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Виктор Вадимович</dc:creator>
  <cp:lastModifiedBy>Чернов Александр Леонидович</cp:lastModifiedBy>
  <cp:revision>2</cp:revision>
  <cp:lastPrinted>2022-12-21T05:30:00Z</cp:lastPrinted>
  <dcterms:created xsi:type="dcterms:W3CDTF">2022-12-26T21:56:00Z</dcterms:created>
  <dcterms:modified xsi:type="dcterms:W3CDTF">2022-12-26T21:56:00Z</dcterms:modified>
</cp:coreProperties>
</file>