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Отчет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по работе с обращениями граждан в</w:t>
      </w:r>
    </w:p>
    <w:p w14:paraId="03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Министерстве</w:t>
      </w:r>
      <w:r>
        <w:rPr>
          <w:b w:val="1"/>
          <w:u w:val="single"/>
        </w:rPr>
        <w:t xml:space="preserve"> о</w:t>
      </w:r>
      <w:r>
        <w:rPr>
          <w:b w:val="1"/>
          <w:u w:val="single"/>
        </w:rPr>
        <w:t xml:space="preserve">бразования </w:t>
      </w:r>
      <w:r>
        <w:rPr>
          <w:b w:val="1"/>
          <w:u w:val="single"/>
        </w:rPr>
        <w:t xml:space="preserve"> Камчатского края</w:t>
      </w:r>
    </w:p>
    <w:p w14:paraId="04000000">
      <w:pPr>
        <w:ind/>
        <w:jc w:val="center"/>
        <w:rPr>
          <w:sz w:val="18"/>
        </w:rPr>
      </w:pPr>
      <w:r>
        <w:rPr>
          <w:vertAlign w:val="superscript"/>
        </w:rPr>
        <w:t>наименование ИОГВ Камчатского края</w:t>
      </w:r>
      <w:r>
        <w:rPr>
          <w:sz w:val="18"/>
        </w:rPr>
        <w:t xml:space="preserve">  </w:t>
      </w:r>
    </w:p>
    <w:p w14:paraId="05000000">
      <w:pPr>
        <w:ind/>
        <w:jc w:val="center"/>
        <w:rPr>
          <w:sz w:val="18"/>
        </w:rPr>
      </w:pPr>
      <w:r>
        <w:rPr>
          <w:b w:val="1"/>
          <w:sz w:val="20"/>
        </w:rPr>
        <w:t>с 01.01.2023. по 30.09.2023</w:t>
      </w:r>
      <w:r>
        <w:rPr>
          <w:b w:val="1"/>
          <w:sz w:val="20"/>
        </w:rPr>
        <w:t xml:space="preserve">    </w:t>
      </w:r>
      <w:r>
        <w:rPr>
          <w:b w:val="1"/>
          <w:sz w:val="20"/>
        </w:rPr>
        <w:t xml:space="preserve">  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3"/>
        <w:gridCol w:w="2067"/>
        <w:gridCol w:w="992"/>
        <w:gridCol w:w="1276"/>
        <w:gridCol w:w="709"/>
        <w:gridCol w:w="850"/>
        <w:gridCol w:w="992"/>
        <w:gridCol w:w="1134"/>
        <w:gridCol w:w="1134"/>
        <w:gridCol w:w="1276"/>
        <w:gridCol w:w="1134"/>
        <w:gridCol w:w="992"/>
        <w:gridCol w:w="993"/>
        <w:gridCol w:w="992"/>
        <w:gridCol w:w="917"/>
      </w:tblGrid>
      <w:tr>
        <w:trPr>
          <w:trHeight w:hRule="atLeast" w:val="865"/>
        </w:trPr>
        <w:tc>
          <w:tcPr>
            <w:tcW w:type="dxa" w:w="2660"/>
            <w:gridSpan w:val="2"/>
            <w:vMerge w:val="restart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Отчетный период</w:t>
            </w:r>
          </w:p>
        </w:tc>
        <w:tc>
          <w:tcPr>
            <w:tcW w:type="dxa" w:w="2268"/>
            <w:gridSpan w:val="2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  <w:shd w:fill="auto" w:val="clear"/>
          </w:tcPr>
          <w:p w14:paraId="07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Кол-во обращений граждан</w:t>
            </w:r>
            <w:r>
              <w:rPr>
                <w:b w:val="1"/>
                <w:sz w:val="20"/>
              </w:rPr>
              <w:t>,</w:t>
            </w:r>
            <w:r>
              <w:rPr>
                <w:b w:val="1"/>
                <w:sz w:val="20"/>
              </w:rPr>
              <w:t xml:space="preserve"> поступивших за отчетный период</w:t>
            </w:r>
          </w:p>
        </w:tc>
        <w:tc>
          <w:tcPr>
            <w:tcW w:type="dxa" w:w="4819"/>
            <w:gridSpan w:val="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  <w:shd w:fill="auto" w:val="clear"/>
          </w:tcPr>
          <w:p w14:paraId="08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Вид поступления</w:t>
            </w:r>
          </w:p>
        </w:tc>
        <w:tc>
          <w:tcPr>
            <w:tcW w:type="dxa" w:w="1276"/>
            <w:vMerge w:val="restart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  <w:textDirection w:val="btLr"/>
          </w:tcPr>
          <w:p w14:paraId="09000000">
            <w:pPr>
              <w:ind w:firstLine="0" w:left="113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Количество вопросов, поставленных в поступивших обращениях</w:t>
            </w:r>
          </w:p>
        </w:tc>
        <w:tc>
          <w:tcPr>
            <w:tcW w:type="dxa" w:w="5028"/>
            <w:gridSpan w:val="5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  <w:shd w:fill="auto" w:val="clear"/>
          </w:tcPr>
          <w:p w14:paraId="0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Тематика поступивших обращений</w:t>
            </w:r>
          </w:p>
          <w:p w14:paraId="0B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(тематический классификатор)</w:t>
            </w:r>
          </w:p>
        </w:tc>
      </w:tr>
      <w:tr>
        <w:trPr>
          <w:trHeight w:hRule="atLeast" w:val="1444"/>
        </w:trPr>
        <w:tc>
          <w:tcPr>
            <w:tcW w:type="dxa" w:w="2660"/>
            <w:gridSpan w:val="2"/>
            <w:vMerge w:val="continue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  <w:shd w:fill="auto" w:val="clear"/>
          </w:tcPr>
          <w:p/>
        </w:tc>
        <w:tc>
          <w:tcPr>
            <w:tcW w:type="dxa" w:w="992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F2F2F2" w:val="clear"/>
            <w:textDirection w:val="btLr"/>
          </w:tcPr>
          <w:p w14:paraId="0C000000">
            <w:pPr>
              <w:ind w:firstLine="0" w:left="113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Всего поступило обращений</w:t>
            </w:r>
          </w:p>
        </w:tc>
        <w:tc>
          <w:tcPr>
            <w:tcW w:type="dxa" w:w="1276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auto" w:val="clear"/>
            <w:textDirection w:val="btLr"/>
          </w:tcPr>
          <w:p w14:paraId="0D000000">
            <w:pPr>
              <w:ind w:firstLine="0"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т.ч. в ходе </w:t>
            </w:r>
            <w:r>
              <w:rPr>
                <w:sz w:val="20"/>
              </w:rPr>
              <w:t>личного приема руководителя ИОГВ</w:t>
            </w:r>
          </w:p>
        </w:tc>
        <w:tc>
          <w:tcPr>
            <w:tcW w:type="dxa" w:w="709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auto" w:val="clear"/>
            <w:textDirection w:val="btLr"/>
          </w:tcPr>
          <w:p w14:paraId="0E000000">
            <w:pPr>
              <w:ind w:firstLine="0"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по почте</w:t>
            </w:r>
          </w:p>
        </w:tc>
        <w:tc>
          <w:tcPr>
            <w:tcW w:type="dxa" w:w="850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  <w:textDirection w:val="btLr"/>
          </w:tcPr>
          <w:p w14:paraId="0F000000">
            <w:pPr>
              <w:ind w:firstLine="0"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по сети Интернет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  <w:textDirection w:val="btLr"/>
          </w:tcPr>
          <w:p w14:paraId="10000000">
            <w:pPr>
              <w:ind w:firstLine="0"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 ходе личного приема</w:t>
            </w:r>
          </w:p>
        </w:tc>
        <w:tc>
          <w:tcPr>
            <w:tcW w:type="dxa" w:w="1134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  <w:textDirection w:val="btLr"/>
          </w:tcPr>
          <w:p w14:paraId="11000000">
            <w:pPr>
              <w:ind w:firstLine="0"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по средствам факсимильной связи</w:t>
            </w:r>
          </w:p>
        </w:tc>
        <w:tc>
          <w:tcPr>
            <w:tcW w:type="dxa" w:w="1134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auto" w:val="clear"/>
            <w:textDirection w:val="btLr"/>
          </w:tcPr>
          <w:p w14:paraId="12000000">
            <w:pPr>
              <w:ind w:firstLine="0"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по телефону</w:t>
            </w:r>
          </w:p>
        </w:tc>
        <w:tc>
          <w:tcPr>
            <w:tcW w:type="dxa" w:w="1276"/>
            <w:gridSpan w:val="1"/>
            <w:vMerge w:val="continue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  <w:textDirection w:val="btLr"/>
          </w:tcPr>
          <w:p/>
        </w:tc>
        <w:tc>
          <w:tcPr>
            <w:tcW w:type="dxa" w:w="1134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auto" w:val="clear"/>
            <w:textDirection w:val="btLr"/>
          </w:tcPr>
          <w:p w14:paraId="13000000">
            <w:pPr>
              <w:ind w:firstLine="0"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Государство, общество, политика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  <w:textDirection w:val="btLr"/>
          </w:tcPr>
          <w:p w14:paraId="14000000">
            <w:pPr>
              <w:ind w:firstLine="0"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Социальная сфера</w:t>
            </w:r>
          </w:p>
        </w:tc>
        <w:tc>
          <w:tcPr>
            <w:tcW w:type="dxa" w:w="993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  <w:textDirection w:val="btLr"/>
          </w:tcPr>
          <w:p w14:paraId="15000000">
            <w:pPr>
              <w:ind w:firstLine="0"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Экономика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  <w:textDirection w:val="btLr"/>
          </w:tcPr>
          <w:p w14:paraId="16000000">
            <w:pPr>
              <w:ind w:firstLine="0"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Оборона, безопасность, законность</w:t>
            </w:r>
          </w:p>
        </w:tc>
        <w:tc>
          <w:tcPr>
            <w:tcW w:type="dxa" w:w="917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auto" w:val="clear"/>
            <w:textDirection w:val="btLr"/>
          </w:tcPr>
          <w:p w14:paraId="17000000">
            <w:pPr>
              <w:ind w:firstLine="0"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Жилищно-коммунальная сфера</w:t>
            </w:r>
          </w:p>
        </w:tc>
      </w:tr>
      <w:tr>
        <w:trPr>
          <w:trHeight w:hRule="atLeast" w:val="163"/>
        </w:trPr>
        <w:tc>
          <w:tcPr>
            <w:tcW w:type="dxa" w:w="2660"/>
            <w:gridSpan w:val="2"/>
            <w:tcBorders>
              <w:top w:color="000000" w:sz="4" w:val="single"/>
              <w:left w:color="000000" w:sz="24" w:val="single"/>
              <w:bottom w:color="000000" w:sz="24" w:val="single"/>
              <w:right w:color="000000" w:sz="24" w:val="single"/>
            </w:tcBorders>
            <w:shd w:fill="F2F2F2" w:val="clear"/>
          </w:tcPr>
          <w:p w14:paraId="18000000">
            <w:pPr>
              <w:ind/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</w:t>
            </w:r>
          </w:p>
        </w:tc>
        <w:tc>
          <w:tcPr>
            <w:tcW w:type="dxa" w:w="992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F2F2F2" w:val="clear"/>
          </w:tcPr>
          <w:p w14:paraId="19000000">
            <w:pPr>
              <w:ind/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</w:t>
            </w:r>
          </w:p>
        </w:tc>
        <w:tc>
          <w:tcPr>
            <w:tcW w:type="dxa" w:w="1276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F2F2F2" w:val="clear"/>
          </w:tcPr>
          <w:p w14:paraId="1A000000">
            <w:pPr>
              <w:ind/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3</w:t>
            </w:r>
          </w:p>
        </w:tc>
        <w:tc>
          <w:tcPr>
            <w:tcW w:type="dxa" w:w="709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F2F2F2" w:val="clear"/>
          </w:tcPr>
          <w:p w14:paraId="1B000000">
            <w:pPr>
              <w:ind/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4</w:t>
            </w:r>
          </w:p>
        </w:tc>
        <w:tc>
          <w:tcPr>
            <w:tcW w:type="dxa" w:w="850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F2F2F2" w:val="clear"/>
          </w:tcPr>
          <w:p w14:paraId="1C000000">
            <w:pPr>
              <w:ind/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5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F2F2F2" w:val="clear"/>
          </w:tcPr>
          <w:p w14:paraId="1D000000">
            <w:pPr>
              <w:ind/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6</w:t>
            </w:r>
          </w:p>
        </w:tc>
        <w:tc>
          <w:tcPr>
            <w:tcW w:type="dxa" w:w="1134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F2F2F2" w:val="clear"/>
          </w:tcPr>
          <w:p w14:paraId="1E000000">
            <w:pPr>
              <w:ind/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7</w:t>
            </w:r>
          </w:p>
        </w:tc>
        <w:tc>
          <w:tcPr>
            <w:tcW w:type="dxa" w:w="1134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F2F2F2" w:val="clear"/>
          </w:tcPr>
          <w:p w14:paraId="1F000000">
            <w:pPr>
              <w:ind/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8</w:t>
            </w:r>
          </w:p>
        </w:tc>
        <w:tc>
          <w:tcPr>
            <w:tcW w:type="dxa" w:w="1276"/>
            <w:tcBorders>
              <w:top w:color="000000" w:sz="4" w:val="single"/>
              <w:left w:color="000000" w:sz="24" w:val="single"/>
              <w:bottom w:color="000000" w:sz="24" w:val="single"/>
              <w:right w:color="000000" w:sz="24" w:val="single"/>
            </w:tcBorders>
            <w:shd w:fill="F2F2F2" w:val="clear"/>
          </w:tcPr>
          <w:p w14:paraId="20000000">
            <w:pPr>
              <w:ind/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9</w:t>
            </w:r>
          </w:p>
        </w:tc>
        <w:tc>
          <w:tcPr>
            <w:tcW w:type="dxa" w:w="1134"/>
            <w:tcBorders>
              <w:top w:color="000000" w:sz="4" w:val="single"/>
              <w:left w:color="000000" w:sz="24" w:val="single"/>
              <w:bottom w:color="000000" w:sz="24" w:val="single"/>
              <w:right w:color="000000" w:sz="4" w:val="single"/>
            </w:tcBorders>
            <w:shd w:fill="F2F2F2" w:val="clear"/>
          </w:tcPr>
          <w:p w14:paraId="21000000">
            <w:pPr>
              <w:ind/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24" w:val="single"/>
              <w:right w:color="000000" w:sz="4" w:val="single"/>
            </w:tcBorders>
            <w:shd w:fill="F2F2F2" w:val="clear"/>
          </w:tcPr>
          <w:p w14:paraId="22000000">
            <w:pPr>
              <w:ind/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24" w:val="single"/>
              <w:right w:color="000000" w:sz="4" w:val="single"/>
            </w:tcBorders>
            <w:shd w:fill="F2F2F2" w:val="clear"/>
          </w:tcPr>
          <w:p w14:paraId="23000000">
            <w:pPr>
              <w:ind/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24" w:val="single"/>
              <w:right w:color="000000" w:sz="4" w:val="single"/>
            </w:tcBorders>
            <w:shd w:fill="F2F2F2" w:val="clear"/>
          </w:tcPr>
          <w:p w14:paraId="24000000">
            <w:pPr>
              <w:ind/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13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24" w:val="single"/>
              <w:right w:color="000000" w:sz="24" w:val="single"/>
            </w:tcBorders>
            <w:shd w:fill="F2F2F2" w:val="clear"/>
          </w:tcPr>
          <w:p w14:paraId="25000000">
            <w:pPr>
              <w:ind/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14</w:t>
            </w:r>
          </w:p>
        </w:tc>
      </w:tr>
      <w:tr>
        <w:trPr>
          <w:trHeight w:hRule="atLeast" w:val="425"/>
        </w:trPr>
        <w:tc>
          <w:tcPr>
            <w:tcW w:type="dxa" w:w="2660"/>
            <w:gridSpan w:val="2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  <w:shd w:fill="F2F2F2" w:val="clear"/>
          </w:tcPr>
          <w:p w14:paraId="26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Поступило обращений с 01.01.2023. по 30.09.2023</w:t>
            </w:r>
          </w:p>
        </w:tc>
        <w:tc>
          <w:tcPr>
            <w:tcW w:type="dxa" w:w="992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F2F2F2" w:val="clear"/>
          </w:tcPr>
          <w:p w14:paraId="27000000">
            <w:r>
              <w:t>365</w:t>
            </w:r>
          </w:p>
        </w:tc>
        <w:tc>
          <w:tcPr>
            <w:tcW w:type="dxa" w:w="1276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F2F2F2" w:val="clear"/>
          </w:tcPr>
          <w:p w14:paraId="28000000">
            <w:r>
              <w:t>100</w:t>
            </w:r>
          </w:p>
        </w:tc>
        <w:tc>
          <w:tcPr>
            <w:tcW w:type="dxa" w:w="709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F2F2F2" w:val="clear"/>
          </w:tcPr>
          <w:p w14:paraId="29000000">
            <w:r>
              <w:t>77</w:t>
            </w:r>
          </w:p>
        </w:tc>
        <w:tc>
          <w:tcPr>
            <w:tcW w:type="dxa" w:w="850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F2F2F2" w:val="clear"/>
          </w:tcPr>
          <w:p w14:paraId="2A000000">
            <w:r>
              <w:t>188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F2F2F2" w:val="clear"/>
          </w:tcPr>
          <w:p w14:paraId="2B000000">
            <w:r>
              <w:t>100</w:t>
            </w:r>
          </w:p>
        </w:tc>
        <w:tc>
          <w:tcPr>
            <w:tcW w:type="dxa" w:w="1134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F2F2F2" w:val="clear"/>
          </w:tcPr>
          <w:p w14:paraId="2C000000">
            <w:r>
              <w:t>0</w:t>
            </w:r>
          </w:p>
        </w:tc>
        <w:tc>
          <w:tcPr>
            <w:tcW w:type="dxa" w:w="1134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F2F2F2" w:val="clear"/>
          </w:tcPr>
          <w:p w14:paraId="2D000000">
            <w:r>
              <w:t>0</w:t>
            </w:r>
          </w:p>
        </w:tc>
        <w:tc>
          <w:tcPr>
            <w:tcW w:type="dxa" w:w="127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  <w:shd w:fill="F2F2F2" w:val="clear"/>
          </w:tcPr>
          <w:p w14:paraId="2E000000">
            <w:r>
              <w:t>365</w:t>
            </w:r>
          </w:p>
        </w:tc>
        <w:tc>
          <w:tcPr>
            <w:tcW w:type="dxa" w:w="1134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F2F2F2" w:val="clear"/>
          </w:tcPr>
          <w:p w14:paraId="2F000000">
            <w:r>
              <w:t>16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F2F2F2" w:val="clear"/>
          </w:tcPr>
          <w:p w14:paraId="30000000">
            <w:r>
              <w:t>308</w:t>
            </w:r>
          </w:p>
        </w:tc>
        <w:tc>
          <w:tcPr>
            <w:tcW w:type="dxa" w:w="993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F2F2F2" w:val="clear"/>
          </w:tcPr>
          <w:p w14:paraId="31000000">
            <w:r>
              <w:t>25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F2F2F2" w:val="clear"/>
          </w:tcPr>
          <w:p w14:paraId="32000000">
            <w:r>
              <w:t>2</w:t>
            </w:r>
          </w:p>
        </w:tc>
        <w:tc>
          <w:tcPr>
            <w:tcW w:type="dxa" w:w="917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F2F2F2" w:val="clear"/>
          </w:tcPr>
          <w:p w14:paraId="33000000">
            <w:r>
              <w:t>14</w:t>
            </w:r>
          </w:p>
        </w:tc>
      </w:tr>
      <w:tr>
        <w:trPr>
          <w:trHeight w:hRule="atLeast" w:val="227"/>
        </w:trPr>
        <w:tc>
          <w:tcPr>
            <w:tcW w:type="dxa" w:w="593"/>
            <w:vMerge w:val="restart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auto" w:val="clear"/>
            <w:textDirection w:val="btLr"/>
          </w:tcPr>
          <w:p w14:paraId="34000000">
            <w:pPr>
              <w:ind w:firstLine="0"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результаты рассмотрения</w:t>
            </w:r>
          </w:p>
        </w:tc>
        <w:tc>
          <w:tcPr>
            <w:tcW w:type="dxa" w:w="2067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auto" w:val="clear"/>
          </w:tcPr>
          <w:p w14:paraId="35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1.</w:t>
            </w:r>
            <w:r>
              <w:rPr>
                <w:sz w:val="20"/>
              </w:rPr>
              <w:t xml:space="preserve"> поддержано</w:t>
            </w:r>
          </w:p>
        </w:tc>
        <w:tc>
          <w:tcPr>
            <w:tcW w:type="dxa" w:w="992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F2F2F2" w:val="clear"/>
          </w:tcPr>
          <w:p w14:paraId="36000000">
            <w:r>
              <w:t>0</w:t>
            </w:r>
          </w:p>
        </w:tc>
        <w:tc>
          <w:tcPr>
            <w:tcW w:type="dxa" w:w="1276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auto" w:val="clear"/>
          </w:tcPr>
          <w:p w14:paraId="37000000">
            <w:r>
              <w:t>0</w:t>
            </w:r>
          </w:p>
        </w:tc>
        <w:tc>
          <w:tcPr>
            <w:tcW w:type="dxa" w:w="709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auto" w:val="clear"/>
          </w:tcPr>
          <w:p w14:paraId="38000000">
            <w:r>
              <w:t>0</w:t>
            </w:r>
          </w:p>
        </w:tc>
        <w:tc>
          <w:tcPr>
            <w:tcW w:type="dxa" w:w="850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39000000">
            <w:r>
              <w:t>0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3A000000">
            <w:r>
              <w:t>0</w:t>
            </w:r>
          </w:p>
        </w:tc>
        <w:tc>
          <w:tcPr>
            <w:tcW w:type="dxa" w:w="1134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3B000000">
            <w:r>
              <w:t>0</w:t>
            </w:r>
          </w:p>
        </w:tc>
        <w:tc>
          <w:tcPr>
            <w:tcW w:type="dxa" w:w="1134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auto" w:val="clear"/>
          </w:tcPr>
          <w:p w14:paraId="3C000000">
            <w:r>
              <w:t>0</w:t>
            </w:r>
          </w:p>
        </w:tc>
        <w:tc>
          <w:tcPr>
            <w:tcW w:type="dxa" w:w="127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3D000000">
            <w:r>
              <w:t>0</w:t>
            </w:r>
          </w:p>
        </w:tc>
        <w:tc>
          <w:tcPr>
            <w:tcW w:type="dxa" w:w="1134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auto" w:val="clear"/>
          </w:tcPr>
          <w:p w14:paraId="3E000000">
            <w:r>
              <w:t>0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3F000000">
            <w:r>
              <w:t>0</w:t>
            </w:r>
          </w:p>
        </w:tc>
        <w:tc>
          <w:tcPr>
            <w:tcW w:type="dxa" w:w="993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40000000">
            <w:r>
              <w:t>0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41000000">
            <w:r>
              <w:t>0</w:t>
            </w:r>
          </w:p>
        </w:tc>
        <w:tc>
          <w:tcPr>
            <w:tcW w:type="dxa" w:w="917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auto" w:val="clear"/>
          </w:tcPr>
          <w:p w14:paraId="42000000">
            <w:r>
              <w:t>0</w:t>
            </w:r>
          </w:p>
        </w:tc>
      </w:tr>
      <w:tr>
        <w:trPr>
          <w:trHeight w:hRule="atLeast" w:val="269"/>
        </w:trPr>
        <w:tc>
          <w:tcPr>
            <w:tcW w:type="dxa" w:w="593"/>
            <w:gridSpan w:val="1"/>
            <w:vMerge w:val="continue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auto" w:val="clear"/>
            <w:textDirection w:val="btLr"/>
          </w:tcPr>
          <w:p/>
        </w:tc>
        <w:tc>
          <w:tcPr>
            <w:tcW w:type="dxa" w:w="2067"/>
            <w:tcBorders>
              <w:top w:color="000000" w:sz="24" w:val="single"/>
              <w:left w:color="000000" w:sz="4" w:val="single"/>
              <w:bottom w:color="000000" w:sz="12" w:val="single"/>
              <w:right w:color="000000" w:sz="12" w:val="single"/>
            </w:tcBorders>
            <w:shd w:fill="auto" w:val="clear"/>
          </w:tcPr>
          <w:p w14:paraId="43000000">
            <w:pPr>
              <w:rPr>
                <w:sz w:val="20"/>
              </w:rPr>
            </w:pPr>
            <w:r>
              <w:rPr>
                <w:sz w:val="20"/>
              </w:rPr>
              <w:t>в т.ч. меры приняты</w:t>
            </w:r>
          </w:p>
        </w:tc>
        <w:tc>
          <w:tcPr>
            <w:tcW w:type="dxa" w:w="992"/>
            <w:tcBorders>
              <w:top w:color="000000" w:sz="24" w:val="single"/>
              <w:left w:color="000000" w:sz="12" w:val="single"/>
              <w:bottom w:color="000000" w:sz="24" w:val="single"/>
              <w:right w:color="000000" w:sz="4" w:val="single"/>
            </w:tcBorders>
            <w:shd w:fill="F2F2F2" w:val="clear"/>
          </w:tcPr>
          <w:p w14:paraId="44000000">
            <w:r>
              <w:t>0</w:t>
            </w:r>
          </w:p>
        </w:tc>
        <w:tc>
          <w:tcPr>
            <w:tcW w:type="dxa" w:w="1276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auto" w:val="clear"/>
          </w:tcPr>
          <w:p w14:paraId="45000000">
            <w:r>
              <w:t>0</w:t>
            </w:r>
          </w:p>
        </w:tc>
        <w:tc>
          <w:tcPr>
            <w:tcW w:type="dxa" w:w="709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auto" w:val="clear"/>
          </w:tcPr>
          <w:p w14:paraId="46000000">
            <w:r>
              <w:t>0</w:t>
            </w:r>
          </w:p>
        </w:tc>
        <w:tc>
          <w:tcPr>
            <w:tcW w:type="dxa" w:w="850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47000000">
            <w:r>
              <w:t>0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48000000">
            <w:r>
              <w:t>0</w:t>
            </w:r>
          </w:p>
        </w:tc>
        <w:tc>
          <w:tcPr>
            <w:tcW w:type="dxa" w:w="1134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49000000">
            <w:r>
              <w:t>0</w:t>
            </w:r>
          </w:p>
        </w:tc>
        <w:tc>
          <w:tcPr>
            <w:tcW w:type="dxa" w:w="1134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auto" w:val="clear"/>
          </w:tcPr>
          <w:p w14:paraId="4A000000">
            <w:r>
              <w:t>0</w:t>
            </w:r>
          </w:p>
        </w:tc>
        <w:tc>
          <w:tcPr>
            <w:tcW w:type="dxa" w:w="127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4B000000">
            <w:r>
              <w:t>0</w:t>
            </w:r>
          </w:p>
        </w:tc>
        <w:tc>
          <w:tcPr>
            <w:tcW w:type="dxa" w:w="1134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auto" w:val="clear"/>
          </w:tcPr>
          <w:p w14:paraId="4C000000">
            <w:r>
              <w:t>0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4D000000">
            <w:r>
              <w:t>0</w:t>
            </w:r>
          </w:p>
        </w:tc>
        <w:tc>
          <w:tcPr>
            <w:tcW w:type="dxa" w:w="993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4E000000">
            <w:r>
              <w:t>0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4F000000">
            <w:r>
              <w:t>0</w:t>
            </w:r>
          </w:p>
        </w:tc>
        <w:tc>
          <w:tcPr>
            <w:tcW w:type="dxa" w:w="917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auto" w:val="clear"/>
          </w:tcPr>
          <w:p w14:paraId="50000000">
            <w:r>
              <w:t>0</w:t>
            </w:r>
          </w:p>
        </w:tc>
      </w:tr>
      <w:tr>
        <w:trPr>
          <w:trHeight w:hRule="atLeast" w:val="415"/>
        </w:trPr>
        <w:tc>
          <w:tcPr>
            <w:tcW w:type="dxa" w:w="593"/>
            <w:gridSpan w:val="1"/>
            <w:vMerge w:val="continue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auto" w:val="clear"/>
            <w:textDirection w:val="btLr"/>
          </w:tcPr>
          <w:p/>
        </w:tc>
        <w:tc>
          <w:tcPr>
            <w:tcW w:type="dxa" w:w="2067"/>
            <w:tcBorders>
              <w:top w:color="000000" w:sz="12" w:val="single"/>
              <w:left w:color="000000" w:sz="4" w:val="single"/>
              <w:bottom w:color="000000" w:sz="12" w:val="single"/>
              <w:right w:color="000000" w:sz="24" w:val="single"/>
            </w:tcBorders>
            <w:shd w:fill="auto" w:val="clear"/>
          </w:tcPr>
          <w:p w14:paraId="51000000">
            <w:pPr>
              <w:tabs>
                <w:tab w:leader="none" w:pos="1851" w:val="right"/>
              </w:tabs>
              <w:ind/>
              <w:rPr>
                <w:sz w:val="20"/>
              </w:rPr>
            </w:pPr>
            <w:r>
              <w:rPr>
                <w:b w:val="1"/>
                <w:sz w:val="20"/>
              </w:rPr>
              <w:t>2.</w:t>
            </w:r>
            <w:r>
              <w:rPr>
                <w:sz w:val="20"/>
              </w:rPr>
              <w:t xml:space="preserve"> разъяснено</w:t>
            </w:r>
            <w:r>
              <w:rPr>
                <w:sz w:val="20"/>
              </w:rPr>
              <w:tab/>
            </w:r>
          </w:p>
        </w:tc>
        <w:tc>
          <w:tcPr>
            <w:tcW w:type="dxa" w:w="992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F2F2F2" w:val="clear"/>
          </w:tcPr>
          <w:p w14:paraId="52000000">
            <w:r>
              <w:t>362</w:t>
            </w:r>
          </w:p>
        </w:tc>
        <w:tc>
          <w:tcPr>
            <w:tcW w:type="dxa" w:w="1276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auto" w:val="clear"/>
          </w:tcPr>
          <w:p w14:paraId="53000000">
            <w:r>
              <w:t>100</w:t>
            </w:r>
          </w:p>
        </w:tc>
        <w:tc>
          <w:tcPr>
            <w:tcW w:type="dxa" w:w="709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auto" w:val="clear"/>
          </w:tcPr>
          <w:p w14:paraId="54000000">
            <w:r>
              <w:t>76</w:t>
            </w:r>
          </w:p>
        </w:tc>
        <w:tc>
          <w:tcPr>
            <w:tcW w:type="dxa" w:w="850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55000000">
            <w:r>
              <w:t>186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56000000">
            <w:r>
              <w:t>100</w:t>
            </w:r>
          </w:p>
        </w:tc>
        <w:tc>
          <w:tcPr>
            <w:tcW w:type="dxa" w:w="1134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57000000">
            <w:r>
              <w:t>0</w:t>
            </w:r>
          </w:p>
        </w:tc>
        <w:tc>
          <w:tcPr>
            <w:tcW w:type="dxa" w:w="1134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auto" w:val="clear"/>
          </w:tcPr>
          <w:p w14:paraId="58000000">
            <w:r>
              <w:t>0</w:t>
            </w:r>
          </w:p>
        </w:tc>
        <w:tc>
          <w:tcPr>
            <w:tcW w:type="dxa" w:w="127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59000000">
            <w:r>
              <w:t>362</w:t>
            </w:r>
          </w:p>
        </w:tc>
        <w:tc>
          <w:tcPr>
            <w:tcW w:type="dxa" w:w="1134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auto" w:val="clear"/>
          </w:tcPr>
          <w:p w14:paraId="5A000000">
            <w:r>
              <w:t>16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5B000000">
            <w:r>
              <w:t>305</w:t>
            </w:r>
          </w:p>
        </w:tc>
        <w:tc>
          <w:tcPr>
            <w:tcW w:type="dxa" w:w="993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5C000000">
            <w:r>
              <w:t>25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5D000000">
            <w:r>
              <w:t>2</w:t>
            </w:r>
          </w:p>
        </w:tc>
        <w:tc>
          <w:tcPr>
            <w:tcW w:type="dxa" w:w="917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auto" w:val="clear"/>
          </w:tcPr>
          <w:p w14:paraId="5E000000">
            <w:r>
              <w:t>14</w:t>
            </w:r>
          </w:p>
        </w:tc>
      </w:tr>
      <w:tr>
        <w:trPr>
          <w:trHeight w:hRule="atLeast" w:val="309"/>
        </w:trPr>
        <w:tc>
          <w:tcPr>
            <w:tcW w:type="dxa" w:w="593"/>
            <w:gridSpan w:val="1"/>
            <w:vMerge w:val="continue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auto" w:val="clear"/>
            <w:textDirection w:val="btLr"/>
          </w:tcPr>
          <w:p/>
        </w:tc>
        <w:tc>
          <w:tcPr>
            <w:tcW w:type="dxa" w:w="2067"/>
            <w:tcBorders>
              <w:top w:color="000000" w:sz="12" w:val="single"/>
              <w:left w:color="000000" w:sz="4" w:val="single"/>
              <w:bottom w:color="000000" w:sz="24" w:val="single"/>
              <w:right w:color="000000" w:sz="24" w:val="single"/>
            </w:tcBorders>
            <w:shd w:fill="auto" w:val="clear"/>
          </w:tcPr>
          <w:p w14:paraId="5F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3.</w:t>
            </w:r>
            <w:r>
              <w:rPr>
                <w:sz w:val="20"/>
              </w:rPr>
              <w:t xml:space="preserve"> не поддержано</w:t>
            </w:r>
          </w:p>
        </w:tc>
        <w:tc>
          <w:tcPr>
            <w:tcW w:type="dxa" w:w="992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F2F2F2" w:val="clear"/>
          </w:tcPr>
          <w:p w14:paraId="60000000">
            <w:r>
              <w:t>3</w:t>
            </w:r>
          </w:p>
        </w:tc>
        <w:tc>
          <w:tcPr>
            <w:tcW w:type="dxa" w:w="1276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auto" w:val="clear"/>
          </w:tcPr>
          <w:p w14:paraId="61000000">
            <w:r>
              <w:t>0</w:t>
            </w:r>
          </w:p>
        </w:tc>
        <w:tc>
          <w:tcPr>
            <w:tcW w:type="dxa" w:w="709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auto" w:val="clear"/>
          </w:tcPr>
          <w:p w14:paraId="62000000">
            <w:r>
              <w:t>1</w:t>
            </w:r>
          </w:p>
        </w:tc>
        <w:tc>
          <w:tcPr>
            <w:tcW w:type="dxa" w:w="850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63000000">
            <w:r>
              <w:t>2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64000000">
            <w:r>
              <w:t>0</w:t>
            </w:r>
          </w:p>
        </w:tc>
        <w:tc>
          <w:tcPr>
            <w:tcW w:type="dxa" w:w="1134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65000000">
            <w:r>
              <w:t>0</w:t>
            </w:r>
          </w:p>
        </w:tc>
        <w:tc>
          <w:tcPr>
            <w:tcW w:type="dxa" w:w="1134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auto" w:val="clear"/>
          </w:tcPr>
          <w:p w14:paraId="66000000">
            <w:r>
              <w:t>0</w:t>
            </w:r>
          </w:p>
        </w:tc>
        <w:tc>
          <w:tcPr>
            <w:tcW w:type="dxa" w:w="127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67000000">
            <w:r>
              <w:t>3</w:t>
            </w:r>
          </w:p>
        </w:tc>
        <w:tc>
          <w:tcPr>
            <w:tcW w:type="dxa" w:w="1134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auto" w:val="clear"/>
          </w:tcPr>
          <w:p w14:paraId="68000000">
            <w:r>
              <w:t>0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69000000">
            <w:r>
              <w:t>3</w:t>
            </w:r>
          </w:p>
        </w:tc>
        <w:tc>
          <w:tcPr>
            <w:tcW w:type="dxa" w:w="993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6A000000">
            <w:r>
              <w:t>0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6B000000">
            <w:r>
              <w:t>0</w:t>
            </w:r>
          </w:p>
        </w:tc>
        <w:tc>
          <w:tcPr>
            <w:tcW w:type="dxa" w:w="917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auto" w:val="clear"/>
          </w:tcPr>
          <w:p w14:paraId="6C000000">
            <w:r>
              <w:t>0</w:t>
            </w:r>
          </w:p>
        </w:tc>
      </w:tr>
      <w:tr>
        <w:trPr>
          <w:trHeight w:hRule="atLeast" w:val="439"/>
        </w:trPr>
        <w:tc>
          <w:tcPr>
            <w:tcW w:type="dxa" w:w="2660"/>
            <w:gridSpan w:val="2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  <w:shd w:fill="F2F2F2" w:val="clear"/>
          </w:tcPr>
          <w:p w14:paraId="6D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 рассмотрено обращений с начала года</w:t>
            </w:r>
          </w:p>
        </w:tc>
        <w:tc>
          <w:tcPr>
            <w:tcW w:type="dxa" w:w="992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F2F2F2" w:val="clear"/>
          </w:tcPr>
          <w:p w14:paraId="6E000000">
            <w:r>
              <w:t>362</w:t>
            </w:r>
          </w:p>
        </w:tc>
        <w:tc>
          <w:tcPr>
            <w:tcW w:type="dxa" w:w="1276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F2F2F2" w:val="clear"/>
          </w:tcPr>
          <w:p w14:paraId="6F000000">
            <w:r>
              <w:t>100</w:t>
            </w:r>
          </w:p>
        </w:tc>
        <w:tc>
          <w:tcPr>
            <w:tcW w:type="dxa" w:w="709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F2F2F2" w:val="clear"/>
          </w:tcPr>
          <w:p w14:paraId="70000000">
            <w:r>
              <w:t>76</w:t>
            </w:r>
          </w:p>
        </w:tc>
        <w:tc>
          <w:tcPr>
            <w:tcW w:type="dxa" w:w="850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F2F2F2" w:val="clear"/>
          </w:tcPr>
          <w:p w14:paraId="71000000">
            <w:r>
              <w:t>186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F2F2F2" w:val="clear"/>
          </w:tcPr>
          <w:p w14:paraId="72000000">
            <w:r>
              <w:t>100</w:t>
            </w:r>
          </w:p>
        </w:tc>
        <w:tc>
          <w:tcPr>
            <w:tcW w:type="dxa" w:w="1134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F2F2F2" w:val="clear"/>
          </w:tcPr>
          <w:p w14:paraId="73000000">
            <w:r>
              <w:t>0</w:t>
            </w:r>
          </w:p>
        </w:tc>
        <w:tc>
          <w:tcPr>
            <w:tcW w:type="dxa" w:w="1134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F2F2F2" w:val="clear"/>
          </w:tcPr>
          <w:p w14:paraId="74000000">
            <w:r>
              <w:t>0</w:t>
            </w:r>
          </w:p>
        </w:tc>
        <w:tc>
          <w:tcPr>
            <w:tcW w:type="dxa" w:w="127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  <w:shd w:fill="F2F2F2" w:val="clear"/>
          </w:tcPr>
          <w:p w14:paraId="75000000">
            <w:r>
              <w:t>362</w:t>
            </w:r>
          </w:p>
        </w:tc>
        <w:tc>
          <w:tcPr>
            <w:tcW w:type="dxa" w:w="1134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F2F2F2" w:val="clear"/>
          </w:tcPr>
          <w:p w14:paraId="76000000">
            <w:r>
              <w:t>16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F2F2F2" w:val="clear"/>
          </w:tcPr>
          <w:p w14:paraId="77000000">
            <w:r>
              <w:t>305</w:t>
            </w:r>
          </w:p>
        </w:tc>
        <w:tc>
          <w:tcPr>
            <w:tcW w:type="dxa" w:w="993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F2F2F2" w:val="clear"/>
          </w:tcPr>
          <w:p w14:paraId="78000000">
            <w:r>
              <w:t>25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F2F2F2" w:val="clear"/>
          </w:tcPr>
          <w:p w14:paraId="79000000">
            <w:r>
              <w:t>2</w:t>
            </w:r>
          </w:p>
        </w:tc>
        <w:tc>
          <w:tcPr>
            <w:tcW w:type="dxa" w:w="917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F2F2F2" w:val="clear"/>
          </w:tcPr>
          <w:p w14:paraId="7A000000">
            <w:r>
              <w:t>14</w:t>
            </w:r>
          </w:p>
        </w:tc>
      </w:tr>
      <w:tr>
        <w:trPr>
          <w:trHeight w:hRule="atLeast" w:val="652"/>
        </w:trPr>
        <w:tc>
          <w:tcPr>
            <w:tcW w:type="dxa" w:w="2660"/>
            <w:gridSpan w:val="2"/>
            <w:tcBorders>
              <w:top w:color="000000" w:sz="24" w:val="single"/>
              <w:left w:color="000000" w:sz="24" w:val="single"/>
              <w:bottom w:color="000000" w:sz="4" w:val="single"/>
              <w:right w:color="000000" w:sz="24" w:val="single"/>
            </w:tcBorders>
            <w:shd w:fill="auto" w:val="clear"/>
          </w:tcPr>
          <w:p w14:paraId="7B000000">
            <w:pPr>
              <w:rPr>
                <w:sz w:val="20"/>
              </w:rPr>
            </w:pPr>
            <w:r>
              <w:rPr>
                <w:sz w:val="20"/>
              </w:rPr>
              <w:t>в т.ч. с нарушением сроков рассмотрения обращений граждан</w:t>
            </w:r>
          </w:p>
        </w:tc>
        <w:tc>
          <w:tcPr>
            <w:tcW w:type="dxa" w:w="992"/>
            <w:tcBorders>
              <w:top w:color="000000" w:sz="24" w:val="single"/>
              <w:left w:color="000000" w:sz="24" w:val="single"/>
              <w:bottom w:color="000000" w:sz="4" w:val="single"/>
              <w:right w:color="000000" w:sz="4" w:val="single"/>
            </w:tcBorders>
            <w:shd w:fill="F2F2F2" w:val="clear"/>
          </w:tcPr>
          <w:p w14:paraId="7C000000">
            <w:r>
              <w:t>0</w:t>
            </w:r>
          </w:p>
        </w:tc>
        <w:tc>
          <w:tcPr>
            <w:tcW w:type="dxa" w:w="1276"/>
            <w:tcBorders>
              <w:top w:color="000000" w:sz="24" w:val="single"/>
              <w:left w:color="000000" w:sz="4" w:val="single"/>
              <w:bottom w:color="000000" w:sz="4" w:val="single"/>
              <w:right w:color="000000" w:sz="24" w:val="single"/>
            </w:tcBorders>
            <w:shd w:fill="auto" w:val="clear"/>
          </w:tcPr>
          <w:p w14:paraId="7D000000">
            <w:r>
              <w:t>0</w:t>
            </w:r>
          </w:p>
        </w:tc>
        <w:tc>
          <w:tcPr>
            <w:tcW w:type="dxa" w:w="709"/>
            <w:tcBorders>
              <w:top w:color="000000" w:sz="24" w:val="single"/>
              <w:left w:color="000000" w:sz="2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r>
              <w:t>0</w:t>
            </w:r>
          </w:p>
        </w:tc>
        <w:tc>
          <w:tcPr>
            <w:tcW w:type="dxa" w:w="850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r>
              <w:t>0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r>
              <w:t>0</w:t>
            </w:r>
          </w:p>
        </w:tc>
        <w:tc>
          <w:tcPr>
            <w:tcW w:type="dxa" w:w="1134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r>
              <w:t>0</w:t>
            </w:r>
          </w:p>
        </w:tc>
        <w:tc>
          <w:tcPr>
            <w:tcW w:type="dxa" w:w="1134"/>
            <w:tcBorders>
              <w:top w:color="000000" w:sz="24" w:val="single"/>
              <w:left w:color="000000" w:sz="4" w:val="single"/>
              <w:bottom w:color="000000" w:sz="4" w:val="single"/>
              <w:right w:color="000000" w:sz="24" w:val="single"/>
            </w:tcBorders>
            <w:shd w:fill="auto" w:val="clear"/>
          </w:tcPr>
          <w:p w14:paraId="82000000">
            <w:r>
              <w:t>0</w:t>
            </w:r>
          </w:p>
        </w:tc>
        <w:tc>
          <w:tcPr>
            <w:tcW w:type="dxa" w:w="1276"/>
            <w:tcBorders>
              <w:top w:color="000000" w:sz="24" w:val="single"/>
              <w:left w:color="000000" w:sz="24" w:val="single"/>
              <w:bottom w:color="000000" w:sz="4" w:val="single"/>
              <w:right w:color="000000" w:sz="24" w:val="single"/>
            </w:tcBorders>
          </w:tcPr>
          <w:p w14:paraId="83000000">
            <w:r>
              <w:t>0</w:t>
            </w:r>
          </w:p>
        </w:tc>
        <w:tc>
          <w:tcPr>
            <w:tcW w:type="dxa" w:w="1134"/>
            <w:tcBorders>
              <w:top w:color="000000" w:sz="24" w:val="single"/>
              <w:left w:color="000000" w:sz="2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r>
              <w:t>0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r>
              <w:t>0</w:t>
            </w:r>
          </w:p>
        </w:tc>
        <w:tc>
          <w:tcPr>
            <w:tcW w:type="dxa" w:w="993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r>
              <w:t>0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r>
              <w:t>0</w:t>
            </w:r>
          </w:p>
        </w:tc>
        <w:tc>
          <w:tcPr>
            <w:tcW w:type="dxa" w:w="917"/>
            <w:tcBorders>
              <w:top w:color="000000" w:sz="24" w:val="single"/>
              <w:left w:color="000000" w:sz="4" w:val="single"/>
              <w:bottom w:color="000000" w:sz="4" w:val="single"/>
              <w:right w:color="000000" w:sz="24" w:val="single"/>
            </w:tcBorders>
            <w:shd w:fill="auto" w:val="clear"/>
          </w:tcPr>
          <w:p w14:paraId="88000000">
            <w:r>
              <w:t>0</w:t>
            </w:r>
          </w:p>
        </w:tc>
      </w:tr>
      <w:tr>
        <w:trPr>
          <w:trHeight w:hRule="atLeast" w:val="652"/>
        </w:trPr>
        <w:tc>
          <w:tcPr>
            <w:tcW w:type="dxa" w:w="2660"/>
            <w:gridSpan w:val="2"/>
            <w:tcBorders>
              <w:top w:color="000000" w:sz="24" w:val="single"/>
              <w:left w:color="000000" w:sz="24" w:val="single"/>
              <w:bottom w:color="000000" w:sz="4" w:val="single"/>
              <w:right w:color="000000" w:sz="24" w:val="single"/>
            </w:tcBorders>
            <w:shd w:fill="auto" w:val="clear"/>
          </w:tcPr>
          <w:p w14:paraId="89000000">
            <w:pPr>
              <w:rPr>
                <w:sz w:val="20"/>
              </w:rPr>
            </w:pPr>
            <w:r>
              <w:rPr>
                <w:sz w:val="20"/>
              </w:rPr>
              <w:t>Кол-во обращений, перенаправленных на рассмотрение в иные органы</w:t>
            </w:r>
          </w:p>
        </w:tc>
        <w:tc>
          <w:tcPr>
            <w:tcW w:type="dxa" w:w="992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F2F2F2" w:val="clear"/>
          </w:tcPr>
          <w:p w14:paraId="8A000000">
            <w:r>
              <w:t>48</w:t>
            </w:r>
          </w:p>
        </w:tc>
        <w:tc>
          <w:tcPr>
            <w:tcW w:type="dxa" w:w="1276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auto" w:val="clear"/>
          </w:tcPr>
          <w:p w14:paraId="8B000000">
            <w:r>
              <w:t>1</w:t>
            </w:r>
          </w:p>
        </w:tc>
        <w:tc>
          <w:tcPr>
            <w:tcW w:type="dxa" w:w="709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auto" w:val="clear"/>
          </w:tcPr>
          <w:p w14:paraId="8C000000">
            <w:r>
              <w:t>17</w:t>
            </w:r>
          </w:p>
        </w:tc>
        <w:tc>
          <w:tcPr>
            <w:tcW w:type="dxa" w:w="850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8D000000">
            <w:r>
              <w:t>30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8E000000">
            <w:r>
              <w:t>1</w:t>
            </w:r>
          </w:p>
        </w:tc>
        <w:tc>
          <w:tcPr>
            <w:tcW w:type="dxa" w:w="1134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8F000000">
            <w:r>
              <w:t>0</w:t>
            </w:r>
          </w:p>
        </w:tc>
        <w:tc>
          <w:tcPr>
            <w:tcW w:type="dxa" w:w="1134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auto" w:val="clear"/>
          </w:tcPr>
          <w:p w14:paraId="90000000">
            <w:r>
              <w:t>0</w:t>
            </w:r>
          </w:p>
        </w:tc>
        <w:tc>
          <w:tcPr>
            <w:tcW w:type="dxa" w:w="127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91000000">
            <w:r>
              <w:t>48</w:t>
            </w:r>
          </w:p>
        </w:tc>
        <w:tc>
          <w:tcPr>
            <w:tcW w:type="dxa" w:w="1134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auto" w:val="clear"/>
          </w:tcPr>
          <w:p w14:paraId="92000000">
            <w:r>
              <w:t>3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93000000">
            <w:r>
              <w:t>42</w:t>
            </w:r>
          </w:p>
        </w:tc>
        <w:tc>
          <w:tcPr>
            <w:tcW w:type="dxa" w:w="993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94000000">
            <w:r>
              <w:t>1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95000000">
            <w:r>
              <w:t>0</w:t>
            </w:r>
          </w:p>
        </w:tc>
        <w:tc>
          <w:tcPr>
            <w:tcW w:type="dxa" w:w="917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auto" w:val="clear"/>
          </w:tcPr>
          <w:p w14:paraId="96000000">
            <w:r>
              <w:t>2</w:t>
            </w:r>
          </w:p>
        </w:tc>
      </w:tr>
      <w:tr>
        <w:trPr>
          <w:trHeight w:hRule="atLeast" w:val="865"/>
        </w:trPr>
        <w:tc>
          <w:tcPr>
            <w:tcW w:type="dxa" w:w="2660"/>
            <w:gridSpan w:val="2"/>
            <w:tcBorders>
              <w:top w:color="000000" w:sz="4" w:val="single"/>
              <w:left w:color="000000" w:sz="24" w:val="single"/>
              <w:bottom w:color="000000" w:sz="24" w:val="single"/>
              <w:right w:color="000000" w:sz="24" w:val="single"/>
            </w:tcBorders>
            <w:shd w:fill="auto" w:val="clear"/>
          </w:tcPr>
          <w:p w14:paraId="97000000">
            <w:pPr>
              <w:rPr>
                <w:sz w:val="20"/>
              </w:rPr>
            </w:pPr>
            <w:r>
              <w:rPr>
                <w:sz w:val="20"/>
              </w:rPr>
              <w:t>в т.ч. с нарушением сроков перенаправления обращений граждан по подведомственности</w:t>
            </w:r>
          </w:p>
        </w:tc>
        <w:tc>
          <w:tcPr>
            <w:tcW w:type="dxa" w:w="992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F2F2F2" w:val="clear"/>
          </w:tcPr>
          <w:p w14:paraId="98000000">
            <w:r>
              <w:t>0</w:t>
            </w:r>
          </w:p>
        </w:tc>
        <w:tc>
          <w:tcPr>
            <w:tcW w:type="dxa" w:w="1276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auto" w:val="clear"/>
          </w:tcPr>
          <w:p w14:paraId="99000000">
            <w:r>
              <w:t>0</w:t>
            </w:r>
          </w:p>
        </w:tc>
        <w:tc>
          <w:tcPr>
            <w:tcW w:type="dxa" w:w="709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auto" w:val="clear"/>
          </w:tcPr>
          <w:p w14:paraId="9A000000">
            <w:r>
              <w:t>0</w:t>
            </w:r>
          </w:p>
        </w:tc>
        <w:tc>
          <w:tcPr>
            <w:tcW w:type="dxa" w:w="850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9B000000">
            <w:r>
              <w:t>0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9C000000">
            <w:r>
              <w:t>0</w:t>
            </w:r>
          </w:p>
        </w:tc>
        <w:tc>
          <w:tcPr>
            <w:tcW w:type="dxa" w:w="1134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9D000000">
            <w:r>
              <w:t>0</w:t>
            </w:r>
          </w:p>
        </w:tc>
        <w:tc>
          <w:tcPr>
            <w:tcW w:type="dxa" w:w="1134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auto" w:val="clear"/>
          </w:tcPr>
          <w:p w14:paraId="9E000000">
            <w:r>
              <w:t>0</w:t>
            </w:r>
          </w:p>
        </w:tc>
        <w:tc>
          <w:tcPr>
            <w:tcW w:type="dxa" w:w="127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</w:tcPr>
          <w:p w14:paraId="9F000000">
            <w:r>
              <w:t>0</w:t>
            </w:r>
          </w:p>
        </w:tc>
        <w:tc>
          <w:tcPr>
            <w:tcW w:type="dxa" w:w="1134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auto" w:val="clear"/>
          </w:tcPr>
          <w:p w14:paraId="A0000000">
            <w:r>
              <w:t>0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A1000000">
            <w:r>
              <w:t>0</w:t>
            </w:r>
          </w:p>
        </w:tc>
        <w:tc>
          <w:tcPr>
            <w:tcW w:type="dxa" w:w="993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A2000000">
            <w:r>
              <w:t>0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A3000000">
            <w:r>
              <w:t>0</w:t>
            </w:r>
          </w:p>
        </w:tc>
        <w:tc>
          <w:tcPr>
            <w:tcW w:type="dxa" w:w="917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auto" w:val="clear"/>
          </w:tcPr>
          <w:p w14:paraId="A4000000">
            <w:r>
              <w:t>0</w:t>
            </w:r>
          </w:p>
        </w:tc>
      </w:tr>
      <w:tr>
        <w:trPr>
          <w:trHeight w:hRule="atLeast" w:val="439"/>
        </w:trPr>
        <w:tc>
          <w:tcPr>
            <w:tcW w:type="dxa" w:w="2660"/>
            <w:gridSpan w:val="2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  <w:shd w:fill="F2F2F2" w:val="clear"/>
          </w:tcPr>
          <w:p w14:paraId="A5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Обращения граждан находящиеся в работе</w:t>
            </w:r>
          </w:p>
        </w:tc>
        <w:tc>
          <w:tcPr>
            <w:tcW w:type="dxa" w:w="992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F2F2F2" w:val="clear"/>
          </w:tcPr>
          <w:p w14:paraId="A6000000">
            <w:r>
              <w:t>3</w:t>
            </w:r>
          </w:p>
        </w:tc>
        <w:tc>
          <w:tcPr>
            <w:tcW w:type="dxa" w:w="1276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F2F2F2" w:val="clear"/>
          </w:tcPr>
          <w:p w14:paraId="A7000000">
            <w:r>
              <w:t>0</w:t>
            </w:r>
          </w:p>
        </w:tc>
        <w:tc>
          <w:tcPr>
            <w:tcW w:type="dxa" w:w="709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F2F2F2" w:val="clear"/>
          </w:tcPr>
          <w:p w14:paraId="A8000000">
            <w:r>
              <w:t>1</w:t>
            </w:r>
          </w:p>
        </w:tc>
        <w:tc>
          <w:tcPr>
            <w:tcW w:type="dxa" w:w="850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F2F2F2" w:val="clear"/>
          </w:tcPr>
          <w:p w14:paraId="A9000000">
            <w:r>
              <w:t>2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F2F2F2" w:val="clear"/>
          </w:tcPr>
          <w:p w14:paraId="AA000000">
            <w:r>
              <w:t>0</w:t>
            </w:r>
          </w:p>
        </w:tc>
        <w:tc>
          <w:tcPr>
            <w:tcW w:type="dxa" w:w="1134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F2F2F2" w:val="clear"/>
          </w:tcPr>
          <w:p w14:paraId="AB000000">
            <w:r>
              <w:t>0</w:t>
            </w:r>
          </w:p>
        </w:tc>
        <w:tc>
          <w:tcPr>
            <w:tcW w:type="dxa" w:w="1134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F2F2F2" w:val="clear"/>
          </w:tcPr>
          <w:p w14:paraId="AC000000">
            <w:r>
              <w:t>0</w:t>
            </w:r>
          </w:p>
        </w:tc>
        <w:tc>
          <w:tcPr>
            <w:tcW w:type="dxa" w:w="1276"/>
            <w:tcBorders>
              <w:top w:color="000000" w:sz="24" w:val="single"/>
              <w:left w:color="000000" w:sz="24" w:val="single"/>
              <w:bottom w:color="000000" w:sz="24" w:val="single"/>
              <w:right w:color="000000" w:sz="24" w:val="single"/>
            </w:tcBorders>
            <w:shd w:fill="F2F2F2" w:val="clear"/>
          </w:tcPr>
          <w:p w14:paraId="AD000000">
            <w:r>
              <w:t>3</w:t>
            </w:r>
          </w:p>
        </w:tc>
        <w:tc>
          <w:tcPr>
            <w:tcW w:type="dxa" w:w="1134"/>
            <w:tcBorders>
              <w:top w:color="000000" w:sz="24" w:val="single"/>
              <w:left w:color="000000" w:sz="24" w:val="single"/>
              <w:bottom w:color="000000" w:sz="24" w:val="single"/>
              <w:right w:color="000000" w:sz="4" w:val="single"/>
            </w:tcBorders>
            <w:shd w:fill="F2F2F2" w:val="clear"/>
          </w:tcPr>
          <w:p w14:paraId="AE000000">
            <w:r>
              <w:t>0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F2F2F2" w:val="clear"/>
          </w:tcPr>
          <w:p w14:paraId="AF000000">
            <w:r>
              <w:t>3</w:t>
            </w:r>
          </w:p>
        </w:tc>
        <w:tc>
          <w:tcPr>
            <w:tcW w:type="dxa" w:w="993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F2F2F2" w:val="clear"/>
          </w:tcPr>
          <w:p w14:paraId="B0000000">
            <w:r>
              <w:t>0</w:t>
            </w:r>
          </w:p>
        </w:tc>
        <w:tc>
          <w:tcPr>
            <w:tcW w:type="dxa" w:w="992"/>
            <w:tcBorders>
              <w:top w:color="000000" w:sz="24" w:val="single"/>
              <w:left w:color="000000" w:sz="4" w:val="single"/>
              <w:bottom w:color="000000" w:sz="24" w:val="single"/>
              <w:right w:color="000000" w:sz="4" w:val="single"/>
            </w:tcBorders>
            <w:shd w:fill="F2F2F2" w:val="clear"/>
          </w:tcPr>
          <w:p w14:paraId="B1000000">
            <w:r>
              <w:t>0</w:t>
            </w:r>
          </w:p>
        </w:tc>
        <w:tc>
          <w:tcPr>
            <w:tcW w:type="dxa" w:w="917"/>
            <w:tcBorders>
              <w:top w:color="000000" w:sz="24" w:val="single"/>
              <w:left w:color="000000" w:sz="4" w:val="single"/>
              <w:bottom w:color="000000" w:sz="24" w:val="single"/>
              <w:right w:color="000000" w:sz="24" w:val="single"/>
            </w:tcBorders>
            <w:shd w:fill="F2F2F2" w:val="clear"/>
          </w:tcPr>
          <w:p w14:paraId="B2000000">
            <w:r>
              <w:t>0</w:t>
            </w:r>
          </w:p>
        </w:tc>
      </w:tr>
    </w:tbl>
    <w:p w14:paraId="B3000000">
      <w:pPr>
        <w:spacing w:line="276" w:lineRule="auto"/>
        <w:ind/>
        <w:jc w:val="both"/>
        <w:rPr>
          <w:color w:val="000000"/>
          <w:sz w:val="28"/>
        </w:rPr>
      </w:pPr>
    </w:p>
    <w:sectPr>
      <w:pgSz w:h="11906" w:orient="landscape" w:w="16838"/>
      <w:pgMar w:bottom="567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Balloon Text"/>
    <w:basedOn w:val="Style_2"/>
    <w:link w:val="Style_18_ch"/>
    <w:rPr>
      <w:rFonts w:ascii="Tahoma" w:hAnsi="Tahoma"/>
      <w:sz w:val="16"/>
    </w:rPr>
  </w:style>
  <w:style w:styleId="Style_18_ch" w:type="character">
    <w:name w:val="Balloon Text"/>
    <w:basedOn w:val="Style_2_ch"/>
    <w:link w:val="Style_18"/>
    <w:rPr>
      <w:rFonts w:ascii="Tahoma" w:hAnsi="Tahoma"/>
      <w:sz w:val="16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2023-10-25T22:51:37Z</dcterms:modified>
</cp:coreProperties>
</file>