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footer1.xml" ContentType="application/vnd.openxmlformats-officedocument.wordprocessingml.footer+xml"/>
  <Override PartName="/word/styles.xml" ContentType="application/vnd.openxmlformats-officedocument.wordprocessingml.styles+xml"/>
  <Override PartName="/word/header5.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89" w:type="dxa"/>
        <w:jc w:val="left"/>
        <w:tblInd w:w="-207" w:type="dxa"/>
        <w:tblLayout w:type="fixed"/>
        <w:tblCellMar>
          <w:top w:w="0" w:type="dxa"/>
          <w:left w:w="7" w:type="dxa"/>
          <w:bottom w:w="0" w:type="dxa"/>
          <w:right w:w="7" w:type="dxa"/>
        </w:tblCellMar>
        <w:tblLook w:val="04a0" w:noHBand="0" w:noVBand="1" w:firstColumn="1" w:lastRow="0" w:lastColumn="0" w:firstRow="1"/>
      </w:tblPr>
      <w:tblGrid>
        <w:gridCol w:w="5778"/>
        <w:gridCol w:w="4110"/>
      </w:tblGrid>
      <w:tr>
        <w:trPr>
          <w:trHeight w:val="1566" w:hRule="atLeast"/>
        </w:trPr>
        <w:tc>
          <w:tcPr>
            <w:tcW w:w="5778" w:type="dxa"/>
            <w:tcBorders>
              <w:top w:val="single" w:sz="6" w:space="0" w:color="FFFFFF"/>
              <w:left w:val="single" w:sz="6" w:space="0" w:color="FFFFFF"/>
              <w:bottom w:val="single" w:sz="6" w:space="0" w:color="FFFFFF"/>
              <w:right w:val="single" w:sz="6" w:space="0" w:color="FFFFFF"/>
            </w:tcBorders>
          </w:tcPr>
          <w:p>
            <w:pPr>
              <w:pStyle w:val="Normal"/>
              <w:spacing w:lineRule="auto" w:line="276"/>
              <w:jc w:val="both"/>
              <w:rPr>
                <w:color w:val="000000"/>
                <w:sz w:val="28"/>
              </w:rPr>
            </w:pPr>
            <w:r>
              <w:rPr>
                <w:color w:val="000000"/>
                <w:sz w:val="28"/>
              </w:rPr>
            </w:r>
          </w:p>
        </w:tc>
        <w:tc>
          <w:tcPr>
            <w:tcW w:w="4110" w:type="dxa"/>
            <w:tcBorders>
              <w:top w:val="single" w:sz="6" w:space="0" w:color="FFFFFF"/>
              <w:left w:val="single" w:sz="6" w:space="0" w:color="FFFFFF"/>
              <w:bottom w:val="single" w:sz="6" w:space="0" w:color="FFFFFF"/>
              <w:right w:val="single" w:sz="6" w:space="0" w:color="FFFFFF"/>
            </w:tcBorders>
          </w:tcPr>
          <w:p>
            <w:pPr>
              <w:pStyle w:val="Normal"/>
              <w:ind w:left="318"/>
              <w:jc w:val="both"/>
              <w:rPr>
                <w:color w:val="000000"/>
                <w:sz w:val="26"/>
              </w:rPr>
            </w:pPr>
            <w:r>
              <w:rPr>
                <w:color w:val="000000"/>
                <w:sz w:val="26"/>
              </w:rPr>
              <w:t>Приложение № 1 к приказу</w:t>
            </w:r>
          </w:p>
          <w:p>
            <w:pPr>
              <w:pStyle w:val="Normal"/>
              <w:ind w:left="318"/>
              <w:jc w:val="both"/>
              <w:rPr>
                <w:color w:val="000000"/>
                <w:sz w:val="26"/>
              </w:rPr>
            </w:pPr>
            <w:r>
              <w:rPr>
                <w:color w:val="000000"/>
                <w:sz w:val="26"/>
              </w:rPr>
              <w:t>Министерства образования</w:t>
            </w:r>
          </w:p>
          <w:p>
            <w:pPr>
              <w:pStyle w:val="Normal"/>
              <w:ind w:left="318"/>
              <w:jc w:val="both"/>
              <w:rPr>
                <w:color w:val="000000"/>
                <w:sz w:val="26"/>
              </w:rPr>
            </w:pPr>
            <w:r>
              <w:rPr>
                <w:color w:val="000000"/>
                <w:sz w:val="26"/>
              </w:rPr>
              <w:t>Камчатского края</w:t>
            </w:r>
          </w:p>
          <w:p>
            <w:pPr>
              <w:pStyle w:val="Normal"/>
              <w:ind w:left="318"/>
              <w:jc w:val="both"/>
              <w:rPr>
                <w:color w:val="000000"/>
                <w:sz w:val="26"/>
              </w:rPr>
            </w:pPr>
            <w:r>
              <w:rPr>
                <w:color w:val="000000"/>
                <w:sz w:val="26"/>
              </w:rPr>
              <w:t>13.03.2024 № 208</w:t>
            </w:r>
          </w:p>
          <w:p>
            <w:pPr>
              <w:pStyle w:val="Normal"/>
              <w:ind w:left="318"/>
              <w:jc w:val="both"/>
              <w:rPr>
                <w:color w:val="000000"/>
                <w:sz w:val="28"/>
              </w:rPr>
            </w:pPr>
            <w:r>
              <w:rPr>
                <w:color w:val="000000"/>
                <w:sz w:val="28"/>
              </w:rPr>
            </w:r>
          </w:p>
        </w:tc>
      </w:tr>
    </w:tbl>
    <w:p>
      <w:pPr>
        <w:pStyle w:val="Normal"/>
        <w:spacing w:before="280" w:after="280"/>
        <w:jc w:val="center"/>
        <w:rPr>
          <w:rFonts w:eastAsia="Arial Unicode MS"/>
          <w:color w:val="000000"/>
          <w:sz w:val="28"/>
        </w:rPr>
      </w:pPr>
      <w:r>
        <w:rPr>
          <w:rFonts w:eastAsia="Arial Unicode MS"/>
          <w:color w:val="000000"/>
          <w:sz w:val="28"/>
        </w:rPr>
        <w:t>ОБЪЯВЛЕНИЕ</w:t>
      </w:r>
    </w:p>
    <w:p>
      <w:pPr>
        <w:pStyle w:val="Normal"/>
        <w:spacing w:before="280" w:after="280"/>
        <w:jc w:val="both"/>
        <w:rPr>
          <w:rFonts w:eastAsia="Arial Unicode MS"/>
          <w:color w:val="000000"/>
          <w:sz w:val="28"/>
        </w:rPr>
      </w:pPr>
      <w:r>
        <w:rPr>
          <w:rFonts w:eastAsia="Arial Unicode MS"/>
          <w:color w:val="000000"/>
          <w:sz w:val="28"/>
        </w:rPr>
        <w:t>о проведении конкурса на распределение контрольных цифр приема по профессиям (для обучения по образовательным программам подготовки квалифицированных рабочих, служащих) и специальностям (для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 интегрированным с основными образовательными программами среднего общего образования) среднего профессионального образования за счет средств краевого бюджета в 2025/2026 учебном году (далее – Объявление).</w:t>
      </w:r>
    </w:p>
    <w:p>
      <w:pPr>
        <w:pStyle w:val="Normal"/>
        <w:ind w:firstLine="709"/>
        <w:jc w:val="both"/>
        <w:rPr>
          <w:rFonts w:eastAsia="Arial Unicode MS"/>
          <w:color w:val="000000"/>
          <w:sz w:val="28"/>
        </w:rPr>
      </w:pPr>
      <w:r>
        <w:rPr>
          <w:rFonts w:eastAsia="Arial Unicode MS"/>
          <w:color w:val="000000"/>
          <w:sz w:val="28"/>
        </w:rPr>
        <w:t>1. Предметом проведения конкурса на распределение контрольных цифр приема по профессиям (для обучения по образовательным программам подготовки квалифицированных рабочих, служащих) (далее - профессии) и специальностям (для обучения по образовательным программам подготовки специалистов среднего звена и образовательным программам среднего профессионального образования, интегрированным с основными образовательными программами среднего общего образования) (далее - специальности) среднего профессионального образования за счет средств краевого бюджета в 2025/2026 учебном году (далее соответственно — КЦП, конкурс) является установление КЦП организациям, осуществляющим образовательную деятельность, по образовательным программам подготовки квалифицированных рабочих, служащих и специалистов среднего звена (далее – образовательные организации) в 2025/2026 учебном году.</w:t>
      </w:r>
    </w:p>
    <w:p>
      <w:pPr>
        <w:pStyle w:val="Normal"/>
        <w:ind w:firstLine="709"/>
        <w:jc w:val="both"/>
        <w:rPr>
          <w:rFonts w:eastAsia="Arial Unicode MS"/>
          <w:color w:val="000000"/>
          <w:sz w:val="28"/>
        </w:rPr>
      </w:pPr>
      <w:r>
        <w:rPr>
          <w:rFonts w:eastAsia="Arial Unicode MS"/>
          <w:color w:val="000000"/>
          <w:sz w:val="28"/>
        </w:rPr>
        <w:t>2. Участниками конкурса являются образовательные организации, имеющие лицензию на осуществление образовательной деятельности по образовательным программам среднего профессионального образования.</w:t>
      </w:r>
    </w:p>
    <w:p>
      <w:pPr>
        <w:pStyle w:val="Normal"/>
        <w:ind w:firstLine="709"/>
        <w:jc w:val="both"/>
        <w:rPr>
          <w:rFonts w:eastAsia="Arial Unicode MS"/>
          <w:color w:val="000000"/>
          <w:sz w:val="28"/>
        </w:rPr>
      </w:pPr>
      <w:r>
        <w:rPr>
          <w:rFonts w:eastAsia="Arial Unicode MS"/>
          <w:color w:val="000000"/>
          <w:sz w:val="28"/>
        </w:rPr>
        <w:t>3. КЦП устанавливаются образовательным организациям по профессиям, специальностям и (или) укрупненным группам профессий, специальностей для обучения по имеющим государственную аккредитацию образовательным программам среднего профессионального образования.</w:t>
      </w:r>
    </w:p>
    <w:p>
      <w:pPr>
        <w:pStyle w:val="Normal"/>
        <w:ind w:firstLine="709"/>
        <w:jc w:val="both"/>
        <w:rPr>
          <w:rFonts w:eastAsia="Arial Unicode MS"/>
          <w:color w:val="000000"/>
          <w:sz w:val="28"/>
        </w:rPr>
      </w:pPr>
      <w:r>
        <w:rPr>
          <w:rFonts w:eastAsia="Arial Unicode MS"/>
          <w:color w:val="000000"/>
          <w:sz w:val="28"/>
        </w:rPr>
        <w:t>КЦП также могут быть установлены по профессиям, специальностям и (или) укрупненным группам профессий, специальностей для обучения по не имеющим государственной аккредитации образовательным программам среднего профессионального образования, если государственная аккредитация по указанным образовательным программам ранее не проводилась, при условии исполнения образовательной организацией обязательства и предоставления согласования, указанных в составе конкурсной заявки (приложение № 4).</w:t>
      </w:r>
    </w:p>
    <w:p>
      <w:pPr>
        <w:pStyle w:val="Normal"/>
        <w:ind w:firstLine="709"/>
        <w:jc w:val="both"/>
        <w:rPr>
          <w:rFonts w:eastAsia="Arial Unicode MS"/>
          <w:color w:val="000000"/>
          <w:sz w:val="28"/>
        </w:rPr>
      </w:pPr>
      <w:r>
        <w:rPr>
          <w:rFonts w:eastAsia="Arial Unicode MS"/>
          <w:color w:val="000000"/>
          <w:sz w:val="28"/>
        </w:rPr>
        <w:t>В случае если основная профессиональная образовательная программа среднего профессионального образования реализуется в единственной на территории Камчатского края образовательной организации, реализующей программы среднего профессионального образования и осуществляющей деятельность за счет средств краевого бюджета, по данной основной профессиональной образовательной программе среднего профессионального образования конкурс не проводится. Решение о распределении контрольных цифр приема принимается конкурсной комиссией на основании заявки, поданной образовательной организацией, реализующей программы среднего профессионального образования, в пределах общих объемов контрольных цифр приема, установленных Министерством образования Камчатского края                      (далее – Министерство) на учебный год, начинающийся в очередном финансовом году.</w:t>
      </w:r>
    </w:p>
    <w:p>
      <w:pPr>
        <w:pStyle w:val="Normal"/>
        <w:ind w:firstLine="709"/>
        <w:jc w:val="both"/>
        <w:rPr>
          <w:rFonts w:eastAsia="Arial Unicode MS"/>
          <w:color w:val="000000"/>
          <w:sz w:val="28"/>
        </w:rPr>
      </w:pPr>
      <w:r>
        <w:rPr>
          <w:rFonts w:eastAsia="Arial Unicode MS"/>
          <w:color w:val="000000"/>
          <w:sz w:val="28"/>
        </w:rPr>
        <w:t>4. КЦП по результатам конкурса распределяются по каждой профессии,  специальности и (или) укрупненной группе профессий, специальностей по очной, очно-заочной, заочной формам обучения в объеме, предусмотренном приложениями № 2-3 к настоящему приказу.</w:t>
      </w:r>
    </w:p>
    <w:p>
      <w:pPr>
        <w:pStyle w:val="Normal"/>
        <w:ind w:firstLine="709"/>
        <w:jc w:val="both"/>
        <w:rPr>
          <w:rFonts w:eastAsia="Arial Unicode MS"/>
          <w:color w:val="000000"/>
          <w:sz w:val="28"/>
        </w:rPr>
      </w:pPr>
      <w:r>
        <w:rPr>
          <w:rFonts w:eastAsia="Arial Unicode MS"/>
          <w:color w:val="000000"/>
          <w:sz w:val="28"/>
        </w:rPr>
        <w:t>КЦП в рамках каждой профессии, специальности и (или) укрупненной группе профессий, специальностей устанавливаются отдельно образовательным организациям в объеме, не превышающем предложения по установлению КЦП, указанным в заявке.</w:t>
      </w:r>
    </w:p>
    <w:p>
      <w:pPr>
        <w:pStyle w:val="Normal"/>
        <w:ind w:firstLine="709"/>
        <w:jc w:val="both"/>
        <w:rPr>
          <w:rFonts w:eastAsia="Arial Unicode MS"/>
          <w:color w:val="000000"/>
          <w:sz w:val="28"/>
        </w:rPr>
      </w:pPr>
      <w:r>
        <w:rPr>
          <w:rFonts w:eastAsia="Arial Unicode MS"/>
          <w:color w:val="000000"/>
          <w:sz w:val="28"/>
        </w:rPr>
        <w:t>5. КЦП устанавливаются по результатам конкурса в количестве не менее 5 единиц.</w:t>
      </w:r>
    </w:p>
    <w:p>
      <w:pPr>
        <w:pStyle w:val="Normal"/>
        <w:ind w:firstLine="709"/>
        <w:jc w:val="both"/>
        <w:rPr>
          <w:rFonts w:eastAsia="Arial Unicode MS"/>
          <w:color w:val="000000"/>
          <w:sz w:val="28"/>
        </w:rPr>
      </w:pPr>
      <w:r>
        <w:rPr>
          <w:rFonts w:eastAsia="Arial Unicode MS"/>
          <w:color w:val="000000"/>
          <w:sz w:val="28"/>
        </w:rPr>
        <w:t>6. Финансовое обеспечение КЦП по результатам конкурса осуществляется учредителем в рамках финансового обеспечения выполнения государственного задания.</w:t>
      </w:r>
    </w:p>
    <w:p>
      <w:pPr>
        <w:pStyle w:val="Normal"/>
        <w:ind w:firstLine="709"/>
        <w:jc w:val="both"/>
        <w:rPr>
          <w:rFonts w:eastAsia="Arial Unicode MS"/>
          <w:color w:val="000000"/>
          <w:sz w:val="28"/>
        </w:rPr>
      </w:pPr>
      <w:r>
        <w:rPr>
          <w:rFonts w:eastAsia="Arial Unicode MS"/>
          <w:color w:val="000000"/>
          <w:sz w:val="28"/>
        </w:rPr>
        <w:t>При установлении КЦП частным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в Камчатском крае, предоставляется субсидия из краевого бюджета в целях финансового обеспечения КЦП в соответствии с постановлением Правительства Камчатского края от 17.01.2023 № 13-П.</w:t>
      </w:r>
    </w:p>
    <w:p>
      <w:pPr>
        <w:pStyle w:val="Normal"/>
        <w:ind w:firstLine="709"/>
        <w:jc w:val="both"/>
        <w:rPr>
          <w:rFonts w:eastAsia="Arial Unicode MS"/>
          <w:color w:val="000000"/>
          <w:sz w:val="28"/>
        </w:rPr>
      </w:pPr>
      <w:r>
        <w:rPr>
          <w:rFonts w:eastAsia="Arial Unicode MS"/>
          <w:color w:val="000000"/>
          <w:sz w:val="28"/>
        </w:rPr>
        <w:t>7. Организатором конкурса является Министерство.</w:t>
      </w:r>
    </w:p>
    <w:p>
      <w:pPr>
        <w:pStyle w:val="Normal"/>
        <w:ind w:firstLine="709"/>
        <w:jc w:val="both"/>
        <w:rPr>
          <w:rFonts w:eastAsia="Arial Unicode MS"/>
          <w:color w:val="000000"/>
          <w:sz w:val="28"/>
        </w:rPr>
      </w:pPr>
      <w:r>
        <w:rPr>
          <w:rFonts w:eastAsia="Arial Unicode MS"/>
          <w:color w:val="000000"/>
          <w:sz w:val="28"/>
        </w:rPr>
        <w:t>Местонахождение организатора конкурса: г. Петропавловск-Камчатский, ул. Советская, д. 35.</w:t>
      </w:r>
    </w:p>
    <w:p>
      <w:pPr>
        <w:pStyle w:val="Normal"/>
        <w:ind w:firstLine="709"/>
        <w:jc w:val="both"/>
        <w:rPr>
          <w:rFonts w:eastAsia="Arial Unicode MS"/>
          <w:color w:val="000000"/>
          <w:sz w:val="28"/>
        </w:rPr>
      </w:pPr>
      <w:r>
        <w:rPr>
          <w:rFonts w:eastAsia="Arial Unicode MS"/>
          <w:color w:val="000000"/>
          <w:sz w:val="28"/>
        </w:rPr>
        <w:t>Почтовый адрес: 683000, г. Петропавловск-Камчатский, ул. Советская,                д. 35.</w:t>
      </w:r>
    </w:p>
    <w:p>
      <w:pPr>
        <w:pStyle w:val="Normal"/>
        <w:ind w:firstLine="709"/>
        <w:jc w:val="both"/>
        <w:rPr>
          <w:rFonts w:eastAsia="Arial Unicode MS"/>
          <w:color w:val="000000"/>
          <w:sz w:val="28"/>
        </w:rPr>
      </w:pPr>
      <w:r>
        <w:rPr>
          <w:rFonts w:eastAsia="Arial Unicode MS"/>
          <w:color w:val="000000"/>
          <w:sz w:val="28"/>
        </w:rPr>
        <w:t>Ответственный представитель по вопросам проведения конкурса:</w:t>
      </w:r>
    </w:p>
    <w:p>
      <w:pPr>
        <w:pStyle w:val="Normal"/>
        <w:ind w:firstLine="708"/>
        <w:jc w:val="both"/>
        <w:rPr>
          <w:rFonts w:eastAsia="Arial Unicode MS"/>
          <w:color w:val="000000"/>
          <w:sz w:val="28"/>
        </w:rPr>
      </w:pPr>
      <w:r>
        <w:rPr>
          <w:rFonts w:eastAsia="Arial Unicode MS"/>
          <w:color w:val="000000"/>
          <w:sz w:val="28"/>
        </w:rPr>
        <w:t xml:space="preserve">Сероветникова Светлана Анатольевна, тел. 8 (4152) 42-38-84,                                               e-mail: </w:t>
      </w:r>
      <w:hyperlink r:id="rId2">
        <w:r>
          <w:rPr>
            <w:rStyle w:val="Style14"/>
            <w:rFonts w:eastAsia="Arial Unicode MS"/>
            <w:sz w:val="28"/>
            <w:lang w:val="en-US"/>
          </w:rPr>
          <w:t>SerovetnikovaSA</w:t>
        </w:r>
        <w:r>
          <w:rPr>
            <w:rStyle w:val="Style14"/>
            <w:rFonts w:eastAsia="Arial Unicode MS"/>
            <w:sz w:val="28"/>
          </w:rPr>
          <w:t>@kamgov.ru</w:t>
        </w:r>
      </w:hyperlink>
      <w:r>
        <w:rPr>
          <w:rFonts w:eastAsia="Arial Unicode MS"/>
          <w:color w:val="000000"/>
          <w:sz w:val="28"/>
        </w:rPr>
        <w:t>.</w:t>
      </w:r>
    </w:p>
    <w:p>
      <w:pPr>
        <w:pStyle w:val="Normal"/>
        <w:ind w:firstLine="708"/>
        <w:jc w:val="both"/>
        <w:rPr>
          <w:rFonts w:eastAsia="Arial Unicode MS"/>
          <w:color w:val="000000"/>
          <w:sz w:val="28"/>
        </w:rPr>
      </w:pPr>
      <w:r>
        <w:rPr>
          <w:rFonts w:eastAsia="Arial Unicode MS"/>
          <w:color w:val="000000"/>
          <w:sz w:val="28"/>
        </w:rPr>
        <w:t>8. Все расходы, связанные с участием в конкурсе, несут его участники.</w:t>
      </w:r>
    </w:p>
    <w:p>
      <w:pPr>
        <w:pStyle w:val="Normal"/>
        <w:ind w:firstLine="709"/>
        <w:jc w:val="both"/>
        <w:rPr>
          <w:rFonts w:eastAsia="Arial Unicode MS"/>
          <w:color w:val="000000"/>
          <w:sz w:val="28"/>
        </w:rPr>
      </w:pPr>
      <w:r>
        <w:rPr>
          <w:rFonts w:eastAsia="Arial Unicode MS"/>
          <w:color w:val="000000"/>
          <w:sz w:val="28"/>
        </w:rPr>
        <w:t>9. Дата и место начала подачи заявок на участие в конкурсе                         (далее - конкурсные заявки): 01 апреля 2024 года, г. Петропавловск-Камчатский, ул. Советская, д. 35 , отдел профессионального образования Министерства, каб. 411, тел. 8 (4152) 42-38-84.</w:t>
      </w:r>
    </w:p>
    <w:p>
      <w:pPr>
        <w:pStyle w:val="Normal"/>
        <w:ind w:firstLine="709"/>
        <w:jc w:val="both"/>
        <w:rPr>
          <w:rFonts w:eastAsia="Arial Unicode MS"/>
          <w:color w:val="000000"/>
          <w:sz w:val="28"/>
        </w:rPr>
      </w:pPr>
      <w:r>
        <w:rPr>
          <w:rFonts w:eastAsia="Arial Unicode MS"/>
          <w:color w:val="000000"/>
          <w:sz w:val="28"/>
        </w:rPr>
        <w:t>10. Дата и время окончания приёма конкурсных заявок: конверты с конкурсными заявками принимаются до 05 апреля 2024 года по адресу: г. Петропавловск-Камчатский, ул. Советская, д. 35, каб. 411. Позже указанной даты конкурсные заявки не принимаются.</w:t>
      </w:r>
    </w:p>
    <w:p>
      <w:pPr>
        <w:pStyle w:val="Normal"/>
        <w:ind w:firstLine="709"/>
        <w:jc w:val="both"/>
        <w:rPr>
          <w:rFonts w:eastAsia="Arial Unicode MS"/>
          <w:color w:val="000000"/>
          <w:sz w:val="28"/>
        </w:rPr>
      </w:pPr>
      <w:r>
        <w:rPr>
          <w:rFonts w:eastAsia="Arial Unicode MS"/>
          <w:color w:val="000000"/>
          <w:sz w:val="28"/>
        </w:rPr>
        <w:t>Вскрытие конвертов происходит 17 апреля 2024 года.</w:t>
      </w:r>
    </w:p>
    <w:p>
      <w:pPr>
        <w:pStyle w:val="Normal"/>
        <w:ind w:firstLine="708"/>
        <w:jc w:val="both"/>
        <w:rPr>
          <w:rFonts w:eastAsia="Arial Unicode MS"/>
          <w:color w:val="000000"/>
          <w:sz w:val="28"/>
        </w:rPr>
      </w:pPr>
      <w:r>
        <w:rPr>
          <w:rFonts w:eastAsia="Arial Unicode MS"/>
          <w:color w:val="000000"/>
          <w:sz w:val="28"/>
        </w:rPr>
        <w:t>11. Протокол заседания конкурсной комиссии с информацией об участниках конкурса размещается в информационно-телекоммуникационной сети «Интернет» на странице Министерства.</w:t>
      </w:r>
    </w:p>
    <w:p>
      <w:pPr>
        <w:pStyle w:val="Normal"/>
        <w:ind w:firstLine="709"/>
        <w:jc w:val="both"/>
        <w:rPr>
          <w:rFonts w:eastAsia="Arial Unicode MS"/>
          <w:color w:val="000000"/>
          <w:sz w:val="28"/>
        </w:rPr>
      </w:pPr>
      <w:r>
        <w:rPr>
          <w:rFonts w:eastAsia="Arial Unicode MS"/>
          <w:color w:val="000000"/>
          <w:sz w:val="28"/>
        </w:rPr>
        <w:t>12. КЦП по результатам конкурса устанавливаются образовательным организациям только по профессиям, специальностям и (или) укрупненным группам профессий (специальностей) для обучения по программам подготовки квалифицированных рабочих, служащих и специалистов среднего звена, по очной, очно-заочной и заочной формам обучения, указанным в приложениях к лицензии на осуществление образовательной деятельности.</w:t>
      </w:r>
    </w:p>
    <w:p>
      <w:pPr>
        <w:pStyle w:val="Normal"/>
        <w:ind w:firstLine="708"/>
        <w:jc w:val="both"/>
        <w:rPr>
          <w:rFonts w:eastAsia="Arial Unicode MS"/>
          <w:color w:val="000000"/>
          <w:sz w:val="28"/>
        </w:rPr>
      </w:pPr>
      <w:r>
        <w:rPr>
          <w:rFonts w:eastAsia="Arial Unicode MS"/>
          <w:color w:val="000000"/>
          <w:sz w:val="28"/>
        </w:rPr>
        <w:t>Рассмотрение конкурсных заявок на предмет соответствия указанным в настоящем Объявлении требованиям оформляется протоколом рассмотрения конкурсных заявок.</w:t>
      </w:r>
    </w:p>
    <w:p>
      <w:pPr>
        <w:pStyle w:val="Normal"/>
        <w:ind w:firstLine="709"/>
        <w:jc w:val="both"/>
        <w:rPr>
          <w:rFonts w:eastAsia="Arial Unicode MS"/>
          <w:color w:val="000000"/>
          <w:sz w:val="28"/>
        </w:rPr>
      </w:pPr>
      <w:r>
        <w:rPr>
          <w:rFonts w:eastAsia="Arial Unicode MS"/>
          <w:color w:val="000000"/>
          <w:sz w:val="28"/>
        </w:rPr>
        <w:t>Протокол рассмотрения конкурсных заявок, который должен содержать сведения об образовательных организациях, заявки которых были рассмотрены, решение о допуске образовательных организаций к участию в конкурсе или отказе к допуску с обоснованием такого решения, в течение двух рабочих дней после публикации протокола вскрытия конвертов с конкурсными заявками размещается в информационно-телекоммуникационной сети «Интернет» на странице Министерства.</w:t>
      </w:r>
    </w:p>
    <w:p>
      <w:pPr>
        <w:pStyle w:val="Normal"/>
        <w:ind w:firstLine="708"/>
        <w:jc w:val="both"/>
        <w:rPr>
          <w:rFonts w:eastAsia="Arial Unicode MS"/>
          <w:color w:val="000000"/>
          <w:sz w:val="28"/>
        </w:rPr>
      </w:pPr>
      <w:r>
        <w:rPr>
          <w:rFonts w:eastAsia="Arial Unicode MS"/>
          <w:color w:val="000000"/>
          <w:sz w:val="28"/>
        </w:rPr>
        <w:t>13. Требования к содержанию и оформлению конкурсной заявки.</w:t>
      </w:r>
    </w:p>
    <w:p>
      <w:pPr>
        <w:pStyle w:val="Normal"/>
        <w:ind w:firstLine="708"/>
        <w:jc w:val="both"/>
        <w:rPr>
          <w:rFonts w:eastAsia="Arial Unicode MS"/>
          <w:color w:val="000000"/>
          <w:sz w:val="28"/>
        </w:rPr>
      </w:pPr>
      <w:r>
        <w:rPr>
          <w:rFonts w:eastAsia="Arial Unicode MS"/>
          <w:color w:val="000000"/>
          <w:sz w:val="28"/>
        </w:rPr>
        <w:t>В состав конкурсной заявки должны входить документы, перечисленные в приложении № 4 к настоящему приказу.</w:t>
      </w:r>
    </w:p>
    <w:p>
      <w:pPr>
        <w:pStyle w:val="Normal"/>
        <w:ind w:firstLine="708"/>
        <w:jc w:val="both"/>
        <w:rPr>
          <w:rFonts w:eastAsia="Arial Unicode MS"/>
          <w:color w:val="000000"/>
          <w:sz w:val="28"/>
        </w:rPr>
      </w:pPr>
      <w:r>
        <w:rPr>
          <w:rFonts w:eastAsia="Arial Unicode MS"/>
          <w:color w:val="000000"/>
          <w:sz w:val="28"/>
        </w:rPr>
        <w:t>Формы 1-3, приведенные в приложении № 5 к настоящему приказу, предоставляются в печатном и электронном виде.</w:t>
      </w:r>
    </w:p>
    <w:p>
      <w:pPr>
        <w:pStyle w:val="Normal"/>
        <w:ind w:firstLine="708"/>
        <w:jc w:val="both"/>
        <w:rPr>
          <w:rFonts w:eastAsia="Arial Unicode MS"/>
          <w:color w:val="000000"/>
          <w:sz w:val="28"/>
        </w:rPr>
      </w:pPr>
      <w:r>
        <w:rPr>
          <w:rFonts w:eastAsia="Arial Unicode MS"/>
          <w:color w:val="000000"/>
          <w:sz w:val="28"/>
        </w:rPr>
        <w:t>Каждая форма конкурсной заявки, представленная в печатном виде, должна быть подписана руководителем организации и заверена печатью.</w:t>
      </w:r>
    </w:p>
    <w:p>
      <w:pPr>
        <w:pStyle w:val="Normal"/>
        <w:ind w:firstLine="708"/>
        <w:jc w:val="both"/>
        <w:rPr>
          <w:rFonts w:eastAsia="Arial Unicode MS"/>
          <w:color w:val="000000"/>
          <w:sz w:val="28"/>
        </w:rPr>
      </w:pPr>
      <w:r>
        <w:rPr>
          <w:rFonts w:eastAsia="Arial Unicode MS"/>
          <w:color w:val="000000"/>
          <w:sz w:val="28"/>
        </w:rPr>
        <w:t>Руководитель образовательной организации несет персональную ответственность за предоставление полной и достоверной информации.</w:t>
      </w:r>
    </w:p>
    <w:p>
      <w:pPr>
        <w:pStyle w:val="Normal"/>
        <w:ind w:firstLine="708"/>
        <w:jc w:val="both"/>
        <w:rPr>
          <w:rFonts w:eastAsia="Arial Unicode MS"/>
          <w:color w:val="000000"/>
          <w:sz w:val="28"/>
        </w:rPr>
      </w:pPr>
      <w:r>
        <w:rPr>
          <w:rFonts w:eastAsia="Arial Unicode MS"/>
          <w:color w:val="000000"/>
          <w:sz w:val="28"/>
        </w:rPr>
        <w:t>Копии лицензии на осуществление образовательной деятельности                         (с приложениями) и свидетельства о государственной аккредитации                            (с приложениями) заверяются в установленном порядке.</w:t>
      </w:r>
    </w:p>
    <w:p>
      <w:pPr>
        <w:pStyle w:val="Normal"/>
        <w:ind w:firstLine="708"/>
        <w:jc w:val="both"/>
        <w:rPr>
          <w:rFonts w:eastAsia="Arial Unicode MS"/>
          <w:color w:val="000000"/>
          <w:sz w:val="28"/>
        </w:rPr>
      </w:pPr>
      <w:r>
        <w:rPr>
          <w:rFonts w:eastAsia="Arial Unicode MS"/>
          <w:color w:val="000000"/>
          <w:sz w:val="28"/>
        </w:rPr>
        <w:t>Все листы конкурсной заявки должны быть прошиты и пронумерованы.</w:t>
      </w:r>
    </w:p>
    <w:p>
      <w:pPr>
        <w:pStyle w:val="Normal"/>
        <w:ind w:firstLine="709"/>
        <w:jc w:val="both"/>
        <w:rPr>
          <w:rFonts w:eastAsia="Arial Unicode MS"/>
          <w:color w:val="000000"/>
          <w:sz w:val="28"/>
        </w:rPr>
      </w:pPr>
      <w:r>
        <w:rPr>
          <w:rFonts w:eastAsia="Arial Unicode MS"/>
          <w:color w:val="000000"/>
          <w:sz w:val="28"/>
        </w:rPr>
        <w:t>Конкурсная заявка должна содержать опись входящих в ее состав документов, должна быть скреплена печатью участника конкурса и подписана руководителем участника конкурса.</w:t>
      </w:r>
    </w:p>
    <w:p>
      <w:pPr>
        <w:pStyle w:val="Normal"/>
        <w:ind w:firstLine="709"/>
        <w:jc w:val="both"/>
        <w:rPr>
          <w:rFonts w:eastAsia="Arial Unicode MS"/>
          <w:color w:val="000000"/>
          <w:sz w:val="28"/>
        </w:rPr>
      </w:pPr>
      <w:r>
        <w:rPr>
          <w:rFonts w:eastAsia="Arial Unicode MS"/>
          <w:color w:val="000000"/>
          <w:sz w:val="28"/>
        </w:rPr>
        <w:t>В случае если от имени участника конкурса действует иное уполномоченное лицо, конкурсная заявка должна содержать доверенность на осуществление действий от имени участника конкурса, подписанную руководителем и заверенную печатью участника конкурса. Рекомендуемая форма доверенности приведена в приложении № 5 к настоящему приказу.</w:t>
      </w:r>
    </w:p>
    <w:p>
      <w:pPr>
        <w:pStyle w:val="Normal"/>
        <w:ind w:firstLine="709"/>
        <w:jc w:val="both"/>
        <w:rPr>
          <w:rFonts w:eastAsia="Arial Unicode MS"/>
          <w:color w:val="000000"/>
          <w:sz w:val="28"/>
        </w:rPr>
      </w:pPr>
      <w:r>
        <w:rPr>
          <w:rFonts w:eastAsia="Arial Unicode MS"/>
          <w:color w:val="000000"/>
          <w:sz w:val="28"/>
        </w:rPr>
        <w:t>Конкурсная заявка на бумажном носителе (прошитая и пронумерованная) в одном экземпляре представляется в запечатанном конверте.</w:t>
      </w:r>
    </w:p>
    <w:p>
      <w:pPr>
        <w:pStyle w:val="Normal"/>
        <w:ind w:firstLine="709"/>
        <w:jc w:val="both"/>
        <w:rPr>
          <w:rFonts w:eastAsia="Arial Unicode MS"/>
          <w:color w:val="000000"/>
          <w:sz w:val="28"/>
        </w:rPr>
      </w:pPr>
      <w:r>
        <w:rPr>
          <w:rFonts w:eastAsia="Arial Unicode MS"/>
          <w:color w:val="000000"/>
          <w:sz w:val="28"/>
        </w:rPr>
        <w:t>Конверт с конкурсной заявкой должен быть маркирован следующим образом:</w:t>
      </w:r>
    </w:p>
    <w:p>
      <w:pPr>
        <w:pStyle w:val="Normal"/>
        <w:spacing w:before="280" w:after="280"/>
        <w:ind w:firstLine="708"/>
        <w:jc w:val="both"/>
        <w:rPr>
          <w:rFonts w:eastAsia="Arial Unicode MS"/>
          <w:i/>
          <w:i/>
          <w:color w:val="000000"/>
          <w:sz w:val="28"/>
        </w:rPr>
      </w:pPr>
      <w:r>
        <w:rPr>
          <w:rFonts w:eastAsia="Arial Unicode MS"/>
          <w:i/>
          <w:color w:val="000000"/>
          <w:sz w:val="28"/>
        </w:rPr>
        <w:t xml:space="preserve">«На конкурс Министерства образования Камчатского края». </w:t>
      </w:r>
    </w:p>
    <w:p>
      <w:pPr>
        <w:pStyle w:val="Normal"/>
        <w:spacing w:before="280" w:after="280"/>
        <w:ind w:firstLine="708"/>
        <w:jc w:val="both"/>
        <w:rPr>
          <w:rFonts w:eastAsia="Arial Unicode MS"/>
          <w:i/>
          <w:i/>
          <w:color w:val="000000"/>
          <w:sz w:val="28"/>
        </w:rPr>
      </w:pPr>
      <w:r>
        <w:rPr>
          <w:rFonts w:eastAsia="Arial Unicode MS"/>
          <w:i/>
          <w:color w:val="000000"/>
          <w:sz w:val="28"/>
        </w:rPr>
        <w:t>«Наименование образовательной организации».</w:t>
      </w:r>
    </w:p>
    <w:p>
      <w:pPr>
        <w:pStyle w:val="Normal"/>
        <w:spacing w:before="280" w:after="0"/>
        <w:ind w:firstLine="708"/>
        <w:jc w:val="both"/>
        <w:rPr>
          <w:rFonts w:eastAsia="Arial Unicode MS"/>
          <w:i/>
          <w:i/>
          <w:color w:val="000000"/>
          <w:sz w:val="28"/>
        </w:rPr>
      </w:pPr>
      <w:r>
        <w:rPr>
          <w:rFonts w:eastAsia="Arial Unicode MS"/>
          <w:i/>
          <w:color w:val="000000"/>
          <w:sz w:val="28"/>
        </w:rPr>
        <w:t xml:space="preserve">«Заявка на участие в конкурсе </w:t>
      </w:r>
      <w:r>
        <w:rPr>
          <w:i/>
          <w:sz w:val="28"/>
        </w:rPr>
        <w:t>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средств краевого бюджета</w:t>
      </w:r>
      <w:r>
        <w:rPr>
          <w:rFonts w:eastAsia="Arial Unicode MS"/>
          <w:i/>
          <w:color w:val="000000"/>
          <w:sz w:val="28"/>
        </w:rPr>
        <w:t xml:space="preserve"> в 2025/2026 учебном году».</w:t>
      </w:r>
    </w:p>
    <w:p>
      <w:pPr>
        <w:pStyle w:val="Normal"/>
        <w:ind w:firstLine="709"/>
        <w:jc w:val="both"/>
        <w:rPr>
          <w:rFonts w:eastAsia="Arial Unicode MS"/>
          <w:color w:val="000000"/>
          <w:sz w:val="28"/>
        </w:rPr>
      </w:pPr>
      <w:r>
        <w:rPr>
          <w:rFonts w:eastAsia="Arial Unicode MS"/>
          <w:color w:val="000000"/>
          <w:sz w:val="28"/>
        </w:rPr>
        <w:t>14. Оценка конкурсных заявок осуществляется конкурсной комиссией.</w:t>
      </w:r>
    </w:p>
    <w:p>
      <w:pPr>
        <w:pStyle w:val="Normal"/>
        <w:ind w:firstLine="709"/>
        <w:jc w:val="both"/>
        <w:rPr>
          <w:rFonts w:eastAsia="Arial Unicode MS"/>
          <w:color w:val="000000"/>
          <w:sz w:val="28"/>
        </w:rPr>
      </w:pPr>
      <w:r>
        <w:rPr>
          <w:rFonts w:eastAsia="Arial Unicode MS"/>
          <w:color w:val="000000"/>
          <w:sz w:val="28"/>
        </w:rPr>
        <w:t xml:space="preserve">15. При проведении конкурсной комиссией оценки конкурсных заявок учитываются показатели деятельности образовательных организаций в соответствии с пунктом 17 Порядка проведения конкурса </w:t>
      </w:r>
      <w:r>
        <w:rPr>
          <w:sz w:val="28"/>
        </w:rPr>
        <w:t>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средств краевого бюджета</w:t>
      </w:r>
      <w:r>
        <w:rPr>
          <w:rFonts w:eastAsia="Arial Unicode MS"/>
          <w:color w:val="000000"/>
          <w:sz w:val="28"/>
        </w:rPr>
        <w:t xml:space="preserve">, утвержденного приказом Министерства от 07.12.2022 № 968 (далее - Порядок проведения конкурса). </w:t>
      </w:r>
    </w:p>
    <w:p>
      <w:pPr>
        <w:pStyle w:val="Normal"/>
        <w:ind w:firstLine="709"/>
        <w:jc w:val="both"/>
        <w:rPr>
          <w:rFonts w:eastAsia="Arial Unicode MS"/>
          <w:color w:val="000000"/>
          <w:sz w:val="28"/>
        </w:rPr>
      </w:pPr>
      <w:r>
        <w:rPr>
          <w:rFonts w:eastAsia="Arial Unicode MS"/>
          <w:color w:val="000000"/>
          <w:sz w:val="28"/>
        </w:rPr>
        <w:t>Конкурсная комиссия принимает решение об установлении КЦП образовательным организациям по профессиям, специальностям и (или) укрупненным группам профессий, специальностей среднего профессионального образования для обучения по образовательным программам подготовки квалифицированных рабочих, служащих и специалистов среднего звена в зависимости от значений показателей потенциала образовательных организаций по каждой профессии и специальности, рассчитываемых в соответствии с Методикой проведения конкурсного отбора и критериями принятия решения об установлении контрольных цифр приема (приложение к Порядку проведения конкурса).</w:t>
      </w:r>
    </w:p>
    <w:p>
      <w:pPr>
        <w:pStyle w:val="Normal"/>
        <w:ind w:firstLine="709"/>
        <w:jc w:val="both"/>
        <w:rPr>
          <w:rFonts w:eastAsia="Arial Unicode MS"/>
          <w:color w:val="000000"/>
          <w:sz w:val="28"/>
        </w:rPr>
      </w:pPr>
      <w:r>
        <w:rPr>
          <w:rFonts w:eastAsia="Arial Unicode MS"/>
          <w:color w:val="000000"/>
          <w:sz w:val="28"/>
        </w:rPr>
        <w:t>Конкурсная комиссия ведет протокол оценки и сопоставления заявок, в котором содержатся сведения об образовательных организациях, заявки которых были допущены к участию в конкурсе, ранжированный на основании результатов оценки и сопоставления заявок список образовательных организаций по каждой профессии, специальности и (или) укрупненной группе профессий, специальностей среднего профессионального образования для обучения по образовательным программам подготовки квалифицированных рабочих, служащих) и специалистов среднего звена, сведения о принятом решении и о распределении контрольных цифр приема на 2025/2026 учебный год.</w:t>
      </w:r>
    </w:p>
    <w:p>
      <w:pPr>
        <w:pStyle w:val="Normal"/>
        <w:ind w:firstLine="708"/>
        <w:jc w:val="both"/>
        <w:rPr>
          <w:rFonts w:eastAsia="Arial Unicode MS"/>
          <w:color w:val="000000"/>
          <w:sz w:val="28"/>
        </w:rPr>
      </w:pPr>
      <w:r>
        <w:rPr>
          <w:rFonts w:eastAsia="Arial Unicode MS"/>
          <w:color w:val="000000"/>
          <w:sz w:val="28"/>
        </w:rPr>
        <w:t>Протокол заседания конкурсной комиссии размещается на официальном сайте исполнительных органов государственной власти Камчатского края в информационно-телекоммуникационной сети «Интернет» на странице Министерства в течение пяти рабочих дней после даты подписания.</w:t>
      </w:r>
    </w:p>
    <w:p>
      <w:pPr>
        <w:pStyle w:val="Normal"/>
        <w:ind w:firstLine="708"/>
        <w:jc w:val="both"/>
        <w:rPr>
          <w:rFonts w:eastAsia="Arial Unicode MS"/>
          <w:color w:val="000000"/>
          <w:sz w:val="28"/>
        </w:rPr>
      </w:pPr>
      <w:r>
        <w:rPr>
          <w:rFonts w:eastAsia="Arial Unicode MS"/>
          <w:color w:val="000000"/>
          <w:sz w:val="28"/>
        </w:rPr>
        <w:t>На основе результатов работы конкурсной комиссии КЦП на 2025/2026 учебный год утверждаются приказом Министерства.</w:t>
      </w:r>
    </w:p>
    <w:p>
      <w:pPr>
        <w:pStyle w:val="Normal"/>
        <w:ind w:firstLine="708"/>
        <w:jc w:val="both"/>
        <w:rPr>
          <w:rFonts w:eastAsia="Arial Unicode MS"/>
          <w:color w:val="000000"/>
          <w:sz w:val="28"/>
        </w:rPr>
      </w:pPr>
      <w:r>
        <w:rPr>
          <w:rFonts w:eastAsia="Arial Unicode MS"/>
          <w:color w:val="000000"/>
          <w:sz w:val="28"/>
        </w:rPr>
        <w:t>16. Объявление результатов конкурса осуществляется путем опубликования на официальном сайте исполнительных органов государственной власти Камчатского края в информационно-телекоммуникационной сети «Интернет» на странице Министерства в срок до 30 апреля 2024 года.</w:t>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ind w:firstLine="708"/>
        <w:jc w:val="both"/>
        <w:rPr>
          <w:rFonts w:eastAsia="Arial Unicode MS"/>
          <w:color w:val="000000"/>
          <w:sz w:val="28"/>
        </w:rPr>
      </w:pPr>
      <w:r>
        <w:rPr>
          <w:rFonts w:eastAsia="Arial Unicode MS"/>
          <w:color w:val="000000"/>
          <w:sz w:val="28"/>
        </w:rPr>
      </w:r>
    </w:p>
    <w:p>
      <w:pPr>
        <w:pStyle w:val="Normal"/>
        <w:jc w:val="both"/>
        <w:rPr>
          <w:rFonts w:eastAsia="Arial Unicode MS"/>
          <w:color w:val="000000"/>
          <w:sz w:val="28"/>
        </w:rPr>
      </w:pPr>
      <w:r>
        <w:rPr>
          <w:rFonts w:eastAsia="Arial Unicode MS"/>
          <w:color w:val="000000"/>
          <w:sz w:val="28"/>
        </w:rPr>
      </w:r>
    </w:p>
    <w:p>
      <w:pPr>
        <w:pStyle w:val="Normal"/>
        <w:jc w:val="both"/>
        <w:rPr>
          <w:rFonts w:eastAsia="Arial Unicode MS"/>
          <w:color w:val="000000"/>
          <w:sz w:val="28"/>
          <w:szCs w:val="28"/>
        </w:rPr>
      </w:pPr>
      <w:r>
        <w:rPr>
          <w:rFonts w:eastAsia="Arial Unicode MS"/>
          <w:color w:val="000000"/>
          <w:sz w:val="28"/>
          <w:szCs w:val="28"/>
        </w:rPr>
      </w:r>
    </w:p>
    <w:p>
      <w:pPr>
        <w:pStyle w:val="Normal"/>
        <w:jc w:val="both"/>
        <w:rPr>
          <w:rFonts w:eastAsia="Arial Unicode MS"/>
          <w:color w:val="000000"/>
          <w:sz w:val="28"/>
          <w:szCs w:val="28"/>
        </w:rPr>
      </w:pPr>
      <w:r>
        <w:rPr>
          <w:rFonts w:eastAsia="Arial Unicode MS"/>
          <w:color w:val="000000"/>
          <w:sz w:val="28"/>
          <w:szCs w:val="28"/>
        </w:rPr>
      </w:r>
    </w:p>
    <w:p>
      <w:pPr>
        <w:pStyle w:val="Normal"/>
        <w:jc w:val="both"/>
        <w:rPr>
          <w:rFonts w:eastAsia="Arial Unicode MS"/>
          <w:color w:val="000000"/>
          <w:sz w:val="28"/>
          <w:szCs w:val="28"/>
        </w:rPr>
      </w:pPr>
      <w:r>
        <w:rPr>
          <w:rFonts w:eastAsia="Arial Unicode MS"/>
          <w:color w:val="000000"/>
          <w:sz w:val="28"/>
          <w:szCs w:val="28"/>
        </w:rPr>
      </w:r>
    </w:p>
    <w:p>
      <w:pPr>
        <w:pStyle w:val="Normal"/>
        <w:jc w:val="both"/>
        <w:rPr>
          <w:rFonts w:eastAsia="Arial Unicode MS"/>
          <w:color w:val="000000"/>
          <w:sz w:val="28"/>
          <w:szCs w:val="28"/>
        </w:rPr>
      </w:pPr>
      <w:r>
        <w:rPr>
          <w:rFonts w:eastAsia="Arial Unicode MS"/>
          <w:color w:val="000000"/>
          <w:sz w:val="28"/>
          <w:szCs w:val="28"/>
        </w:rPr>
      </w:r>
    </w:p>
    <w:p>
      <w:pPr>
        <w:pStyle w:val="Normal"/>
        <w:jc w:val="both"/>
        <w:rPr>
          <w:rFonts w:eastAsia="Arial Unicode MS"/>
          <w:color w:val="000000"/>
          <w:sz w:val="28"/>
        </w:rPr>
      </w:pPr>
      <w:r>
        <w:rPr>
          <w:rFonts w:eastAsia="Arial Unicode MS"/>
          <w:color w:val="000000"/>
          <w:sz w:val="28"/>
        </w:rPr>
      </w:r>
    </w:p>
    <w:tbl>
      <w:tblPr>
        <w:tblW w:w="9889" w:type="dxa"/>
        <w:jc w:val="left"/>
        <w:tblInd w:w="-207" w:type="dxa"/>
        <w:tblLayout w:type="fixed"/>
        <w:tblCellMar>
          <w:top w:w="0" w:type="dxa"/>
          <w:left w:w="7" w:type="dxa"/>
          <w:bottom w:w="0" w:type="dxa"/>
          <w:right w:w="7" w:type="dxa"/>
        </w:tblCellMar>
        <w:tblLook w:val="04a0" w:noHBand="0" w:noVBand="1" w:firstColumn="1" w:lastRow="0" w:lastColumn="0" w:firstRow="1"/>
      </w:tblPr>
      <w:tblGrid>
        <w:gridCol w:w="5778"/>
        <w:gridCol w:w="4110"/>
      </w:tblGrid>
      <w:tr>
        <w:trPr>
          <w:trHeight w:val="1566" w:hRule="atLeast"/>
        </w:trPr>
        <w:tc>
          <w:tcPr>
            <w:tcW w:w="5778" w:type="dxa"/>
            <w:tcBorders>
              <w:top w:val="single" w:sz="6" w:space="0" w:color="FFFFFF"/>
              <w:left w:val="single" w:sz="6" w:space="0" w:color="FFFFFF"/>
              <w:bottom w:val="single" w:sz="6" w:space="0" w:color="FFFFFF"/>
              <w:right w:val="single" w:sz="6" w:space="0" w:color="FFFFFF"/>
            </w:tcBorders>
          </w:tcPr>
          <w:p>
            <w:pPr>
              <w:pStyle w:val="Normal"/>
              <w:spacing w:lineRule="auto" w:line="276"/>
              <w:jc w:val="both"/>
              <w:rPr>
                <w:color w:val="000000"/>
                <w:sz w:val="28"/>
              </w:rPr>
            </w:pPr>
            <w:r>
              <w:rPr>
                <w:color w:val="000000"/>
                <w:sz w:val="28"/>
              </w:rPr>
            </w:r>
          </w:p>
        </w:tc>
        <w:tc>
          <w:tcPr>
            <w:tcW w:w="4110" w:type="dxa"/>
            <w:tcBorders>
              <w:top w:val="single" w:sz="6" w:space="0" w:color="FFFFFF"/>
              <w:left w:val="single" w:sz="6" w:space="0" w:color="FFFFFF"/>
              <w:bottom w:val="single" w:sz="6" w:space="0" w:color="FFFFFF"/>
              <w:right w:val="single" w:sz="6" w:space="0" w:color="FFFFFF"/>
            </w:tcBorders>
          </w:tcPr>
          <w:p>
            <w:pPr>
              <w:pStyle w:val="Normal"/>
              <w:ind w:left="318"/>
              <w:jc w:val="both"/>
              <w:rPr>
                <w:color w:val="000000"/>
                <w:sz w:val="26"/>
              </w:rPr>
            </w:pPr>
            <w:r>
              <w:rPr>
                <w:color w:val="000000"/>
                <w:sz w:val="26"/>
              </w:rPr>
              <w:t>Приложение № 2 к приказу</w:t>
            </w:r>
          </w:p>
          <w:p>
            <w:pPr>
              <w:pStyle w:val="Normal"/>
              <w:ind w:left="318"/>
              <w:jc w:val="both"/>
              <w:rPr>
                <w:color w:val="000000"/>
                <w:sz w:val="26"/>
              </w:rPr>
            </w:pPr>
            <w:r>
              <w:rPr>
                <w:color w:val="000000"/>
                <w:sz w:val="26"/>
              </w:rPr>
              <w:t>Министерства образования</w:t>
            </w:r>
          </w:p>
          <w:p>
            <w:pPr>
              <w:pStyle w:val="Normal"/>
              <w:ind w:left="318"/>
              <w:jc w:val="both"/>
              <w:rPr>
                <w:color w:val="000000"/>
                <w:sz w:val="26"/>
              </w:rPr>
            </w:pPr>
            <w:r>
              <w:rPr>
                <w:color w:val="000000"/>
                <w:sz w:val="26"/>
              </w:rPr>
              <w:t>Камчатского края</w:t>
            </w:r>
          </w:p>
          <w:p>
            <w:pPr>
              <w:pStyle w:val="Normal"/>
              <w:ind w:left="318"/>
              <w:jc w:val="both"/>
              <w:rPr>
                <w:color w:val="000000"/>
                <w:sz w:val="26"/>
              </w:rPr>
            </w:pPr>
            <w:r>
              <w:rPr>
                <w:color w:val="000000"/>
                <w:sz w:val="26"/>
              </w:rPr>
              <w:t>13.03.2024 № 208</w:t>
            </w:r>
          </w:p>
          <w:p>
            <w:pPr>
              <w:pStyle w:val="Normal"/>
              <w:ind w:left="318"/>
              <w:jc w:val="both"/>
              <w:rPr>
                <w:color w:val="000000"/>
                <w:sz w:val="28"/>
              </w:rPr>
            </w:pPr>
            <w:r>
              <w:rPr>
                <w:color w:val="000000"/>
                <w:sz w:val="28"/>
              </w:rPr>
            </w:r>
          </w:p>
        </w:tc>
      </w:tr>
    </w:tbl>
    <w:p>
      <w:pPr>
        <w:pStyle w:val="Normal"/>
        <w:jc w:val="center"/>
        <w:rPr/>
      </w:pPr>
      <w:r>
        <w:rPr>
          <w:color w:val="000000"/>
          <w:sz w:val="28"/>
        </w:rPr>
        <w:t xml:space="preserve">ОБЪЕМЫ </w:t>
      </w:r>
    </w:p>
    <w:p>
      <w:pPr>
        <w:pStyle w:val="Normal"/>
        <w:keepNext w:val="true"/>
        <w:jc w:val="center"/>
        <w:rPr/>
      </w:pPr>
      <w:r>
        <w:rPr>
          <w:color w:val="000000"/>
          <w:sz w:val="28"/>
        </w:rPr>
        <w:t xml:space="preserve">контрольных цифр приема граждан для обучения по профессиям среднего профессионального образования (по образовательным программам подготовки квалифицированных рабочих, служащих) за счет средств краевого бюджета </w:t>
      </w:r>
    </w:p>
    <w:p>
      <w:pPr>
        <w:pStyle w:val="Normal"/>
        <w:keepNext w:val="true"/>
        <w:jc w:val="center"/>
        <w:rPr/>
      </w:pPr>
      <w:r>
        <w:rPr>
          <w:color w:val="000000"/>
          <w:sz w:val="28"/>
        </w:rPr>
        <w:t>в 2025/2026 учебном году</w:t>
      </w:r>
    </w:p>
    <w:p>
      <w:pPr>
        <w:pStyle w:val="Normal"/>
        <w:rPr/>
      </w:pPr>
      <w:r>
        <w:rPr/>
      </w:r>
    </w:p>
    <w:p>
      <w:pPr>
        <w:pStyle w:val="Normal"/>
        <w:rPr/>
      </w:pPr>
      <w:r>
        <w:rPr/>
      </w:r>
    </w:p>
    <w:tbl>
      <w:tblPr>
        <w:tblW w:w="9654" w:type="dxa"/>
        <w:jc w:val="left"/>
        <w:tblInd w:w="-20" w:type="dxa"/>
        <w:tblLayout w:type="fixed"/>
        <w:tblCellMar>
          <w:top w:w="0" w:type="dxa"/>
          <w:left w:w="5" w:type="dxa"/>
          <w:bottom w:w="0" w:type="dxa"/>
          <w:right w:w="5" w:type="dxa"/>
        </w:tblCellMar>
        <w:tblLook w:val="04a0" w:noHBand="0" w:noVBand="1" w:firstColumn="1" w:lastRow="0" w:lastColumn="0" w:firstRow="1"/>
      </w:tblPr>
      <w:tblGrid>
        <w:gridCol w:w="724"/>
        <w:gridCol w:w="1418"/>
        <w:gridCol w:w="5391"/>
        <w:gridCol w:w="2120"/>
      </w:tblGrid>
      <w:tr>
        <w:trPr>
          <w:trHeight w:val="1252"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b/>
              </w:rPr>
            </w:pPr>
            <w:r>
              <w:rPr>
                <w:b/>
              </w:rPr>
              <w:t xml:space="preserve">№ </w:t>
            </w:r>
            <w:r>
              <w:rPr>
                <w:b/>
              </w:rPr>
              <w:t>п/п</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b/>
              </w:rPr>
            </w:pPr>
            <w:r>
              <w:rPr>
                <w:b/>
              </w:rPr>
              <w:t>КОД</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b/>
              </w:rPr>
            </w:pPr>
            <w:r>
              <w:rPr>
                <w:b/>
              </w:rPr>
              <w:t xml:space="preserve">НАИМЕНОВАНИЕ </w:t>
            </w:r>
            <w:r>
              <w:rPr>
                <w:b/>
              </w:rPr>
              <w:br w:type="textWrapping" w:clear="all"/>
            </w:r>
            <w:r>
              <w:rPr>
                <w:b/>
              </w:rPr>
              <w:t>УКРУПНЕННЫХ ГРУПП ПРОФЕССИЙ</w:t>
            </w:r>
          </w:p>
        </w:tc>
        <w:tc>
          <w:tcPr>
            <w:tcW w:w="2120" w:type="dxa"/>
            <w:tcBorders>
              <w:top w:val="single" w:sz="4" w:space="0" w:color="000000"/>
              <w:left w:val="single" w:sz="4" w:space="0" w:color="000000"/>
              <w:right w:val="single" w:sz="4" w:space="0" w:color="000000"/>
            </w:tcBorders>
          </w:tcPr>
          <w:p>
            <w:pPr>
              <w:pStyle w:val="Normal"/>
              <w:tabs>
                <w:tab w:val="clear" w:pos="708"/>
                <w:tab w:val="left" w:pos="1134" w:leader="none"/>
              </w:tabs>
              <w:jc w:val="center"/>
              <w:rPr>
                <w:b/>
              </w:rPr>
            </w:pPr>
            <w:r>
              <w:rPr>
                <w:b/>
              </w:rPr>
              <w:t>Объемы контрольных цифр приема</w:t>
            </w:r>
          </w:p>
          <w:p>
            <w:pPr>
              <w:pStyle w:val="Normal"/>
              <w:tabs>
                <w:tab w:val="clear" w:pos="708"/>
                <w:tab w:val="left" w:pos="1134" w:leader="none"/>
              </w:tabs>
              <w:jc w:val="center"/>
              <w:rPr>
                <w:b/>
              </w:rPr>
            </w:pPr>
            <w:r>
              <w:rPr>
                <w:b/>
              </w:rPr>
            </w:r>
          </w:p>
        </w:tc>
      </w:tr>
      <w:tr>
        <w:trPr>
          <w:trHeight w:val="286"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1</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09.00.00</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rPr/>
            </w:pPr>
            <w:r>
              <w:rPr/>
              <w:t>Информатика и вычислительная техника</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jc w:val="center"/>
              <w:rPr/>
            </w:pPr>
            <w:r>
              <w:rPr/>
              <w:t>40</w:t>
            </w:r>
          </w:p>
        </w:tc>
      </w:tr>
      <w:tr>
        <w:trPr>
          <w:trHeight w:val="355"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2</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13.00.00</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rPr/>
            </w:pPr>
            <w:r>
              <w:rPr/>
              <w:t>Электро- и теплоэнергетика</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jc w:val="center"/>
              <w:rPr/>
            </w:pPr>
            <w:r>
              <w:rPr/>
              <w:t>40</w:t>
            </w:r>
          </w:p>
        </w:tc>
      </w:tr>
      <w:tr>
        <w:trPr>
          <w:trHeight w:val="295"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3</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15.00.00</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rPr/>
            </w:pPr>
            <w:r>
              <w:rPr/>
              <w:t>Машиностроение</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jc w:val="center"/>
              <w:rPr/>
            </w:pPr>
            <w:r>
              <w:rPr/>
              <w:t>85</w:t>
            </w:r>
          </w:p>
        </w:tc>
      </w:tr>
      <w:tr>
        <w:trPr>
          <w:trHeight w:val="562"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4</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23.00.00</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rPr/>
            </w:pPr>
            <w:r>
              <w:rPr/>
              <w:t>Техника и технологии наземного</w:t>
            </w:r>
          </w:p>
          <w:p>
            <w:pPr>
              <w:pStyle w:val="Normal"/>
              <w:tabs>
                <w:tab w:val="clear" w:pos="708"/>
                <w:tab w:val="left" w:pos="1134" w:leader="none"/>
              </w:tabs>
              <w:rPr/>
            </w:pPr>
            <w:r>
              <w:rPr/>
              <w:t>транспорта</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jc w:val="center"/>
              <w:rPr/>
            </w:pPr>
            <w:r>
              <w:rPr/>
              <w:t>155</w:t>
            </w:r>
          </w:p>
        </w:tc>
      </w:tr>
      <w:tr>
        <w:trPr>
          <w:trHeight w:val="562"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5</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21.00.00</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rPr/>
            </w:pPr>
            <w:r>
              <w:rPr/>
              <w:t>Прикладная геология, горное дело, нефтегазовое дело и геодезия</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jc w:val="center"/>
              <w:rPr/>
            </w:pPr>
            <w:r>
              <w:rPr/>
              <w:t>25</w:t>
            </w:r>
          </w:p>
        </w:tc>
      </w:tr>
      <w:tr>
        <w:trPr>
          <w:trHeight w:val="562"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6</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26.00.00</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rPr/>
            </w:pPr>
            <w:r>
              <w:rPr/>
              <w:t>Техника и технологии кораблестроения и водного транспорта</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jc w:val="center"/>
              <w:rPr/>
            </w:pPr>
            <w:r>
              <w:rPr/>
              <w:t>25</w:t>
            </w:r>
          </w:p>
        </w:tc>
      </w:tr>
      <w:tr>
        <w:trPr>
          <w:trHeight w:val="362"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7</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35.00.00</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rPr/>
            </w:pPr>
            <w:r>
              <w:rPr/>
              <w:t>Сельское, лесное и рыбное хозяйство</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jc w:val="center"/>
              <w:rPr/>
            </w:pPr>
            <w:r>
              <w:rPr/>
              <w:t>45</w:t>
            </w:r>
          </w:p>
        </w:tc>
      </w:tr>
      <w:tr>
        <w:trPr>
          <w:trHeight w:val="362"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8</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43.00.00</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rPr/>
            </w:pPr>
            <w:r>
              <w:rPr/>
              <w:t>Сервис и туризм</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jc w:val="center"/>
              <w:rPr/>
            </w:pPr>
            <w:r>
              <w:rPr/>
              <w:t>80</w:t>
            </w:r>
          </w:p>
        </w:tc>
      </w:tr>
      <w:tr>
        <w:trPr>
          <w:trHeight w:val="562" w:hRule="atLeast"/>
        </w:trPr>
        <w:tc>
          <w:tcPr>
            <w:tcW w:w="72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9</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jc w:val="center"/>
              <w:rPr/>
            </w:pPr>
            <w:r>
              <w:rPr/>
              <w:t>54.00.00</w:t>
            </w:r>
          </w:p>
        </w:tc>
        <w:tc>
          <w:tcPr>
            <w:tcW w:w="539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rPr/>
            </w:pPr>
            <w:r>
              <w:rPr/>
              <w:t>Изобразительное и прикладные виды</w:t>
            </w:r>
          </w:p>
          <w:p>
            <w:pPr>
              <w:pStyle w:val="Normal"/>
              <w:tabs>
                <w:tab w:val="clear" w:pos="708"/>
                <w:tab w:val="left" w:pos="1134" w:leader="none"/>
              </w:tabs>
              <w:rPr/>
            </w:pPr>
            <w:r>
              <w:rPr/>
              <w:t>искусств</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jc w:val="center"/>
              <w:rPr/>
            </w:pPr>
            <w:r>
              <w:rPr/>
              <w:t>25</w:t>
            </w:r>
          </w:p>
        </w:tc>
      </w:tr>
      <w:tr>
        <w:trPr>
          <w:trHeight w:val="335" w:hRule="atLeast"/>
        </w:trPr>
        <w:tc>
          <w:tcPr>
            <w:tcW w:w="7533"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134" w:leader="none"/>
              </w:tabs>
              <w:spacing w:lineRule="auto" w:line="360"/>
              <w:rPr>
                <w:b/>
              </w:rPr>
            </w:pPr>
            <w:r>
              <w:rPr>
                <w:b/>
              </w:rPr>
              <w:t>Итого по профессиям СПО:</w:t>
            </w:r>
          </w:p>
        </w:tc>
        <w:tc>
          <w:tcPr>
            <w:tcW w:w="212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134" w:leader="none"/>
              </w:tabs>
              <w:spacing w:lineRule="auto" w:line="360"/>
              <w:jc w:val="center"/>
              <w:rPr>
                <w:b/>
              </w:rPr>
            </w:pPr>
            <w:r>
              <w:rPr>
                <w:b/>
              </w:rPr>
              <w:t>520</w:t>
            </w:r>
          </w:p>
        </w:tc>
      </w:tr>
    </w:tbl>
    <w:p>
      <w:pPr>
        <w:sectPr>
          <w:type w:val="nextPage"/>
          <w:pgSz w:w="11906" w:h="16838"/>
          <w:pgMar w:left="1701" w:right="567" w:gutter="0" w:header="0" w:top="1134" w:footer="0" w:bottom="1134"/>
          <w:pgNumType w:fmt="decimal"/>
          <w:formProt w:val="false"/>
          <w:titlePg/>
          <w:textDirection w:val="lrTb"/>
          <w:docGrid w:type="default" w:linePitch="360" w:charSpace="0"/>
        </w:sectPr>
        <w:pStyle w:val="Normal"/>
        <w:tabs>
          <w:tab w:val="clear" w:pos="708"/>
          <w:tab w:val="left" w:pos="1134" w:leader="none"/>
        </w:tabs>
        <w:spacing w:lineRule="auto" w:line="360"/>
        <w:jc w:val="both"/>
        <w:rPr/>
      </w:pPr>
      <w:r>
        <w:rPr/>
      </w:r>
    </w:p>
    <w:tbl>
      <w:tblPr>
        <w:tblW w:w="9890" w:type="dxa"/>
        <w:jc w:val="left"/>
        <w:tblInd w:w="-207" w:type="dxa"/>
        <w:tblLayout w:type="fixed"/>
        <w:tblCellMar>
          <w:top w:w="0" w:type="dxa"/>
          <w:left w:w="7" w:type="dxa"/>
          <w:bottom w:w="0" w:type="dxa"/>
          <w:right w:w="7" w:type="dxa"/>
        </w:tblCellMar>
        <w:tblLook w:val="04a0" w:noHBand="0" w:noVBand="1" w:firstColumn="1" w:lastRow="0" w:lastColumn="0" w:firstRow="1"/>
      </w:tblPr>
      <w:tblGrid>
        <w:gridCol w:w="5778"/>
        <w:gridCol w:w="4111"/>
      </w:tblGrid>
      <w:tr>
        <w:trPr>
          <w:trHeight w:val="1566" w:hRule="atLeast"/>
        </w:trPr>
        <w:tc>
          <w:tcPr>
            <w:tcW w:w="5778" w:type="dxa"/>
            <w:tcBorders>
              <w:top w:val="single" w:sz="6" w:space="0" w:color="FFFFFF"/>
              <w:left w:val="single" w:sz="6" w:space="0" w:color="FFFFFF"/>
              <w:bottom w:val="single" w:sz="6" w:space="0" w:color="FFFFFF"/>
              <w:right w:val="single" w:sz="6" w:space="0" w:color="FFFFFF"/>
            </w:tcBorders>
          </w:tcPr>
          <w:p>
            <w:pPr>
              <w:pStyle w:val="Normal"/>
              <w:spacing w:lineRule="auto" w:line="276"/>
              <w:jc w:val="both"/>
              <w:rPr>
                <w:color w:val="000000"/>
                <w:sz w:val="28"/>
              </w:rPr>
            </w:pPr>
            <w:r>
              <w:rPr>
                <w:color w:val="000000"/>
                <w:sz w:val="28"/>
              </w:rPr>
            </w:r>
          </w:p>
          <w:p>
            <w:pPr>
              <w:pStyle w:val="Normal"/>
              <w:spacing w:lineRule="auto" w:line="276"/>
              <w:jc w:val="both"/>
              <w:rPr>
                <w:color w:val="000000"/>
                <w:sz w:val="28"/>
              </w:rPr>
            </w:pPr>
            <w:r>
              <w:rPr>
                <w:color w:val="000000"/>
                <w:sz w:val="28"/>
              </w:rPr>
            </w:r>
          </w:p>
        </w:tc>
        <w:tc>
          <w:tcPr>
            <w:tcW w:w="4111" w:type="dxa"/>
            <w:tcBorders>
              <w:top w:val="single" w:sz="6" w:space="0" w:color="FFFFFF"/>
              <w:left w:val="single" w:sz="6" w:space="0" w:color="FFFFFF"/>
              <w:bottom w:val="single" w:sz="6" w:space="0" w:color="FFFFFF"/>
              <w:right w:val="single" w:sz="6" w:space="0" w:color="FFFFFF"/>
            </w:tcBorders>
          </w:tcPr>
          <w:p>
            <w:pPr>
              <w:pStyle w:val="Normal"/>
              <w:ind w:left="318"/>
              <w:jc w:val="both"/>
              <w:rPr>
                <w:color w:val="000000"/>
                <w:sz w:val="26"/>
              </w:rPr>
            </w:pPr>
            <w:r>
              <w:rPr>
                <w:color w:val="000000"/>
                <w:sz w:val="26"/>
              </w:rPr>
              <w:t>Приложение № 3 к приказу</w:t>
            </w:r>
          </w:p>
          <w:p>
            <w:pPr>
              <w:pStyle w:val="Normal"/>
              <w:ind w:left="318"/>
              <w:jc w:val="both"/>
              <w:rPr>
                <w:color w:val="000000"/>
                <w:sz w:val="26"/>
              </w:rPr>
            </w:pPr>
            <w:r>
              <w:rPr>
                <w:color w:val="000000"/>
                <w:sz w:val="26"/>
              </w:rPr>
              <w:t>Министерства образования</w:t>
            </w:r>
          </w:p>
          <w:p>
            <w:pPr>
              <w:pStyle w:val="Normal"/>
              <w:ind w:left="318"/>
              <w:jc w:val="both"/>
              <w:rPr>
                <w:color w:val="000000"/>
                <w:sz w:val="26"/>
              </w:rPr>
            </w:pPr>
            <w:r>
              <w:rPr>
                <w:color w:val="000000"/>
                <w:sz w:val="26"/>
              </w:rPr>
              <w:t>Камчатского края</w:t>
            </w:r>
          </w:p>
          <w:p>
            <w:pPr>
              <w:pStyle w:val="Normal"/>
              <w:ind w:left="318"/>
              <w:jc w:val="both"/>
              <w:rPr>
                <w:color w:val="000000"/>
                <w:sz w:val="28"/>
              </w:rPr>
            </w:pPr>
            <w:r>
              <w:rPr>
                <w:color w:val="000000"/>
                <w:sz w:val="28"/>
              </w:rPr>
            </w:r>
          </w:p>
        </w:tc>
      </w:tr>
    </w:tbl>
    <w:p>
      <w:pPr>
        <w:pStyle w:val="Normal"/>
        <w:spacing w:lineRule="auto" w:line="259" w:before="0" w:after="160"/>
        <w:rPr>
          <w:color w:val="000000"/>
        </w:rPr>
      </w:pPr>
      <w:r>
        <w:rPr>
          <w:color w:val="000000"/>
        </w:rPr>
      </w:r>
    </w:p>
    <w:p>
      <w:pPr>
        <w:pStyle w:val="Normal"/>
        <w:keepNext w:val="true"/>
        <w:shd w:val="clear" w:color="auto" w:fill="FFFFFF"/>
        <w:jc w:val="center"/>
        <w:rPr/>
      </w:pPr>
      <w:r>
        <w:rPr>
          <w:color w:val="000000"/>
          <w:sz w:val="28"/>
        </w:rPr>
        <w:t xml:space="preserve">ОБЪЕМЫ </w:t>
      </w:r>
    </w:p>
    <w:p>
      <w:pPr>
        <w:pStyle w:val="Normal"/>
        <w:keepNext w:val="true"/>
        <w:shd w:val="clear" w:color="auto" w:fill="FFFFFF"/>
        <w:jc w:val="center"/>
        <w:rPr/>
      </w:pPr>
      <w:r>
        <w:rPr>
          <w:color w:val="000000"/>
          <w:sz w:val="28"/>
        </w:rPr>
        <w:t xml:space="preserve">контрольных цифр приема граждан для обучения по специальностям среднего профессионального образования (по образовательным программам подготовки специалистов среднего звена) за счет средств краевого бюджета </w:t>
      </w:r>
    </w:p>
    <w:p>
      <w:pPr>
        <w:pStyle w:val="Normal"/>
        <w:keepNext w:val="true"/>
        <w:shd w:val="clear" w:color="auto" w:fill="FFFFFF"/>
        <w:jc w:val="center"/>
        <w:rPr/>
      </w:pPr>
      <w:r>
        <w:rPr>
          <w:color w:val="000000"/>
          <w:sz w:val="28"/>
        </w:rPr>
        <w:t>в 2025/2026 учебном году</w:t>
      </w:r>
    </w:p>
    <w:p>
      <w:pPr>
        <w:pStyle w:val="Normal"/>
        <w:rPr/>
      </w:pPr>
      <w:r>
        <w:rPr/>
      </w:r>
    </w:p>
    <w:tbl>
      <w:tblPr>
        <w:tblW w:w="9667" w:type="dxa"/>
        <w:jc w:val="left"/>
        <w:tblInd w:w="-33" w:type="dxa"/>
        <w:tblLayout w:type="fixed"/>
        <w:tblCellMar>
          <w:top w:w="0" w:type="dxa"/>
          <w:left w:w="5" w:type="dxa"/>
          <w:bottom w:w="0" w:type="dxa"/>
          <w:right w:w="5" w:type="dxa"/>
        </w:tblCellMar>
        <w:tblLook w:val="04a0" w:noHBand="0" w:noVBand="1" w:firstColumn="1" w:lastRow="0" w:lastColumn="0" w:firstRow="1"/>
      </w:tblPr>
      <w:tblGrid>
        <w:gridCol w:w="737"/>
        <w:gridCol w:w="1412"/>
        <w:gridCol w:w="5400"/>
        <w:gridCol w:w="2117"/>
      </w:tblGrid>
      <w:tr>
        <w:trPr>
          <w:trHeight w:val="1124"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color w:val="000000"/>
              </w:rPr>
              <w:t xml:space="preserve">№ </w:t>
            </w:r>
            <w:r>
              <w:rPr>
                <w:b/>
                <w:color w:val="000000"/>
              </w:rPr>
              <w:t>п/п</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color w:val="000000"/>
              </w:rPr>
              <w:t>КОД</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
              </w:rPr>
            </w:pPr>
            <w:r>
              <w:rPr>
                <w:b/>
                <w:color w:val="000000"/>
              </w:rPr>
              <w:t xml:space="preserve">НАИМЕНОВАНИЕ </w:t>
            </w:r>
            <w:r>
              <w:rPr>
                <w:b/>
                <w:color w:val="000000"/>
              </w:rPr>
              <w:br w:type="textWrapping" w:clear="all"/>
            </w:r>
            <w:r>
              <w:rPr>
                <w:b/>
                <w:color w:val="000000"/>
              </w:rPr>
              <w:t>УКРУПНЕННЫХ ГРУПП СПЕЦИАЛЬНОСТЕЙ</w:t>
            </w:r>
          </w:p>
        </w:tc>
        <w:tc>
          <w:tcPr>
            <w:tcW w:w="2117" w:type="dxa"/>
            <w:tcBorders>
              <w:top w:val="single" w:sz="4" w:space="0" w:color="000000"/>
              <w:left w:val="single" w:sz="4" w:space="0" w:color="000000"/>
              <w:right w:val="single" w:sz="4" w:space="0" w:color="000000"/>
            </w:tcBorders>
          </w:tcPr>
          <w:p>
            <w:pPr>
              <w:pStyle w:val="Normal"/>
              <w:jc w:val="center"/>
              <w:rPr>
                <w:b/>
              </w:rPr>
            </w:pPr>
            <w:r>
              <w:rPr>
                <w:b/>
                <w:color w:val="000000"/>
              </w:rPr>
              <w:t>Объемы контрольных цифр приема</w:t>
            </w:r>
          </w:p>
          <w:p>
            <w:pPr>
              <w:pStyle w:val="Normal"/>
              <w:jc w:val="center"/>
              <w:rPr>
                <w:b/>
              </w:rPr>
            </w:pPr>
            <w:r>
              <w:rPr>
                <w:b/>
              </w:rPr>
            </w:r>
          </w:p>
        </w:tc>
      </w:tr>
      <w:tr>
        <w:trPr>
          <w:trHeight w:val="286"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07.00.00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Архитектура</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25</w:t>
            </w:r>
          </w:p>
        </w:tc>
      </w:tr>
      <w:tr>
        <w:trPr>
          <w:trHeight w:val="286"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2</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08.00.00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Инженерное дело, технологии и технические науки</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25</w:t>
            </w:r>
          </w:p>
        </w:tc>
      </w:tr>
      <w:tr>
        <w:trPr>
          <w:trHeight w:val="286"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3</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09.00.00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Информатика и вычислительная техника</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100</w:t>
            </w:r>
          </w:p>
        </w:tc>
      </w:tr>
      <w:tr>
        <w:trPr>
          <w:trHeight w:val="355"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4</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13.00.00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Электро- и теплоэнергетика</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25</w:t>
            </w:r>
          </w:p>
        </w:tc>
      </w:tr>
      <w:tr>
        <w:trPr>
          <w:trHeight w:val="295"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5</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15.00.00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Машиностроение</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25</w:t>
            </w:r>
          </w:p>
        </w:tc>
      </w:tr>
      <w:tr>
        <w:trPr>
          <w:trHeight w:val="562"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6</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19.00.00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t>Промышленная экология и биотехнологии</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t>15</w:t>
            </w:r>
          </w:p>
        </w:tc>
      </w:tr>
      <w:tr>
        <w:trPr>
          <w:trHeight w:val="562" w:hRule="atLeast"/>
        </w:trPr>
        <w:tc>
          <w:tcPr>
            <w:tcW w:w="737" w:type="dxa"/>
            <w:tcBorders>
              <w:left w:val="single" w:sz="4" w:space="0" w:color="000000"/>
              <w:bottom w:val="single" w:sz="4" w:space="0" w:color="000000"/>
              <w:right w:val="single" w:sz="4" w:space="0" w:color="000000"/>
            </w:tcBorders>
            <w:vAlign w:val="center"/>
          </w:tcPr>
          <w:p>
            <w:pPr>
              <w:pStyle w:val="Normal"/>
              <w:jc w:val="center"/>
              <w:rPr/>
            </w:pPr>
            <w:r>
              <w:rPr>
                <w:color w:val="000000"/>
              </w:rPr>
              <w:t>7</w:t>
            </w:r>
          </w:p>
        </w:tc>
        <w:tc>
          <w:tcPr>
            <w:tcW w:w="1412" w:type="dxa"/>
            <w:tcBorders>
              <w:left w:val="single" w:sz="4" w:space="0" w:color="000000"/>
              <w:bottom w:val="single" w:sz="4" w:space="0" w:color="000000"/>
              <w:right w:val="single" w:sz="4" w:space="0" w:color="000000"/>
            </w:tcBorders>
            <w:vAlign w:val="center"/>
          </w:tcPr>
          <w:p>
            <w:pPr>
              <w:pStyle w:val="Normal"/>
              <w:jc w:val="center"/>
              <w:rPr/>
            </w:pPr>
            <w:r>
              <w:rPr>
                <w:color w:val="000000"/>
              </w:rPr>
              <w:t>23.00.00</w:t>
            </w:r>
          </w:p>
        </w:tc>
        <w:tc>
          <w:tcPr>
            <w:tcW w:w="5400" w:type="dxa"/>
            <w:tcBorders>
              <w:left w:val="single" w:sz="4" w:space="0" w:color="000000"/>
              <w:bottom w:val="single" w:sz="4" w:space="0" w:color="000000"/>
              <w:right w:val="single" w:sz="4" w:space="0" w:color="000000"/>
            </w:tcBorders>
            <w:vAlign w:val="center"/>
          </w:tcPr>
          <w:p>
            <w:pPr>
              <w:pStyle w:val="Normal"/>
              <w:rPr/>
            </w:pPr>
            <w:r>
              <w:rPr>
                <w:color w:val="000000"/>
              </w:rPr>
              <w:t>Техника и технологии наземного</w:t>
            </w:r>
          </w:p>
          <w:p>
            <w:pPr>
              <w:pStyle w:val="Normal"/>
              <w:rPr/>
            </w:pPr>
            <w:r>
              <w:rPr>
                <w:color w:val="000000"/>
              </w:rPr>
              <w:t>транспорта</w:t>
            </w:r>
          </w:p>
        </w:tc>
        <w:tc>
          <w:tcPr>
            <w:tcW w:w="2117" w:type="dxa"/>
            <w:tcBorders>
              <w:left w:val="single" w:sz="4" w:space="0" w:color="000000"/>
              <w:bottom w:val="single" w:sz="4" w:space="0" w:color="000000"/>
              <w:right w:val="single" w:sz="4" w:space="0" w:color="000000"/>
            </w:tcBorders>
          </w:tcPr>
          <w:p>
            <w:pPr>
              <w:pStyle w:val="Normal"/>
              <w:jc w:val="center"/>
              <w:rPr/>
            </w:pPr>
            <w:r>
              <w:rPr>
                <w:color w:val="000000"/>
              </w:rPr>
              <w:t>50</w:t>
            </w:r>
          </w:p>
        </w:tc>
      </w:tr>
      <w:tr>
        <w:trPr>
          <w:trHeight w:val="562"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8</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26.00.00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Техника и технологии кораблестроения и водного транспорта</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65</w:t>
            </w:r>
          </w:p>
        </w:tc>
      </w:tr>
      <w:tr>
        <w:trPr>
          <w:trHeight w:val="562"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9</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31.00.00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Клиническая медицина</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75</w:t>
            </w:r>
          </w:p>
        </w:tc>
      </w:tr>
      <w:tr>
        <w:trPr>
          <w:trHeight w:val="562"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10</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34.00.00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Сестринское дело</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162</w:t>
            </w:r>
          </w:p>
        </w:tc>
      </w:tr>
      <w:tr>
        <w:trPr>
          <w:trHeight w:val="325"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11</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35.00.00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Сельское, лесное и рыбное хозяйство</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15</w:t>
            </w:r>
          </w:p>
        </w:tc>
      </w:tr>
      <w:tr>
        <w:trPr>
          <w:trHeight w:val="325" w:hRule="atLeast"/>
        </w:trPr>
        <w:tc>
          <w:tcPr>
            <w:tcW w:w="737" w:type="dxa"/>
            <w:tcBorders>
              <w:left w:val="single" w:sz="4" w:space="0" w:color="000000"/>
              <w:bottom w:val="single" w:sz="4" w:space="0" w:color="000000"/>
              <w:right w:val="single" w:sz="4" w:space="0" w:color="000000"/>
            </w:tcBorders>
            <w:vAlign w:val="center"/>
          </w:tcPr>
          <w:p>
            <w:pPr>
              <w:pStyle w:val="Normal"/>
              <w:jc w:val="center"/>
              <w:rPr/>
            </w:pPr>
            <w:r>
              <w:rPr/>
              <w:t>12</w:t>
            </w:r>
          </w:p>
        </w:tc>
        <w:tc>
          <w:tcPr>
            <w:tcW w:w="1412" w:type="dxa"/>
            <w:tcBorders>
              <w:left w:val="single" w:sz="4" w:space="0" w:color="000000"/>
              <w:bottom w:val="single" w:sz="4" w:space="0" w:color="000000"/>
              <w:right w:val="single" w:sz="4" w:space="0" w:color="000000"/>
            </w:tcBorders>
            <w:vAlign w:val="center"/>
          </w:tcPr>
          <w:p>
            <w:pPr>
              <w:pStyle w:val="Normal"/>
              <w:jc w:val="center"/>
              <w:rPr/>
            </w:pPr>
            <w:r>
              <w:rPr/>
              <w:t>36.00.00</w:t>
            </w:r>
          </w:p>
        </w:tc>
        <w:tc>
          <w:tcPr>
            <w:tcW w:w="5400" w:type="dxa"/>
            <w:tcBorders>
              <w:left w:val="single" w:sz="4" w:space="0" w:color="000000"/>
              <w:bottom w:val="single" w:sz="4" w:space="0" w:color="000000"/>
              <w:right w:val="single" w:sz="4" w:space="0" w:color="000000"/>
            </w:tcBorders>
            <w:vAlign w:val="center"/>
          </w:tcPr>
          <w:p>
            <w:pPr>
              <w:pStyle w:val="Normal"/>
              <w:rPr/>
            </w:pPr>
            <w:r>
              <w:rPr/>
              <w:t>Ветеринария и зоотехния</w:t>
            </w:r>
          </w:p>
        </w:tc>
        <w:tc>
          <w:tcPr>
            <w:tcW w:w="2117" w:type="dxa"/>
            <w:tcBorders>
              <w:left w:val="single" w:sz="4" w:space="0" w:color="000000"/>
              <w:bottom w:val="single" w:sz="4" w:space="0" w:color="000000"/>
              <w:right w:val="single" w:sz="4" w:space="0" w:color="000000"/>
            </w:tcBorders>
          </w:tcPr>
          <w:p>
            <w:pPr>
              <w:pStyle w:val="Normal"/>
              <w:jc w:val="center"/>
              <w:rPr/>
            </w:pPr>
            <w:r>
              <w:rPr/>
              <w:t>15</w:t>
            </w:r>
          </w:p>
        </w:tc>
      </w:tr>
      <w:tr>
        <w:trPr>
          <w:trHeight w:val="325"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12</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38.00.00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Экономика и управление</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50</w:t>
            </w:r>
          </w:p>
        </w:tc>
      </w:tr>
      <w:tr>
        <w:trPr>
          <w:trHeight w:val="31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14</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40.00.00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t>Юриспруденция</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t>15</w:t>
            </w:r>
          </w:p>
        </w:tc>
      </w:tr>
      <w:tr>
        <w:trPr>
          <w:trHeight w:val="310" w:hRule="atLeast"/>
        </w:trPr>
        <w:tc>
          <w:tcPr>
            <w:tcW w:w="737" w:type="dxa"/>
            <w:tcBorders>
              <w:left w:val="single" w:sz="4" w:space="0" w:color="000000"/>
              <w:bottom w:val="single" w:sz="4" w:space="0" w:color="000000"/>
              <w:right w:val="single" w:sz="4" w:space="0" w:color="000000"/>
            </w:tcBorders>
            <w:vAlign w:val="center"/>
          </w:tcPr>
          <w:p>
            <w:pPr>
              <w:pStyle w:val="Normal"/>
              <w:jc w:val="center"/>
              <w:rPr/>
            </w:pPr>
            <w:r>
              <w:rPr>
                <w:color w:val="000000"/>
              </w:rPr>
              <w:t>15</w:t>
            </w:r>
          </w:p>
        </w:tc>
        <w:tc>
          <w:tcPr>
            <w:tcW w:w="1412" w:type="dxa"/>
            <w:tcBorders>
              <w:left w:val="single" w:sz="4" w:space="0" w:color="000000"/>
              <w:bottom w:val="single" w:sz="4" w:space="0" w:color="000000"/>
              <w:right w:val="single" w:sz="4" w:space="0" w:color="000000"/>
            </w:tcBorders>
            <w:vAlign w:val="center"/>
          </w:tcPr>
          <w:p>
            <w:pPr>
              <w:pStyle w:val="Normal"/>
              <w:jc w:val="center"/>
              <w:rPr/>
            </w:pPr>
            <w:r>
              <w:rPr>
                <w:color w:val="000000"/>
              </w:rPr>
              <w:t>43.00.00</w:t>
            </w:r>
          </w:p>
        </w:tc>
        <w:tc>
          <w:tcPr>
            <w:tcW w:w="5400" w:type="dxa"/>
            <w:tcBorders>
              <w:left w:val="single" w:sz="4" w:space="0" w:color="000000"/>
              <w:bottom w:val="single" w:sz="4" w:space="0" w:color="000000"/>
              <w:right w:val="single" w:sz="4" w:space="0" w:color="000000"/>
            </w:tcBorders>
            <w:vAlign w:val="center"/>
          </w:tcPr>
          <w:p>
            <w:pPr>
              <w:pStyle w:val="Normal"/>
              <w:rPr/>
            </w:pPr>
            <w:r>
              <w:rPr>
                <w:color w:val="000000"/>
              </w:rPr>
              <w:t>Сервис и туризм</w:t>
            </w:r>
          </w:p>
        </w:tc>
        <w:tc>
          <w:tcPr>
            <w:tcW w:w="2117" w:type="dxa"/>
            <w:tcBorders>
              <w:left w:val="single" w:sz="4" w:space="0" w:color="000000"/>
              <w:bottom w:val="single" w:sz="4" w:space="0" w:color="000000"/>
              <w:right w:val="single" w:sz="4" w:space="0" w:color="000000"/>
            </w:tcBorders>
          </w:tcPr>
          <w:p>
            <w:pPr>
              <w:pStyle w:val="Normal"/>
              <w:jc w:val="center"/>
              <w:rPr/>
            </w:pPr>
            <w:r>
              <w:rPr>
                <w:color w:val="000000"/>
              </w:rPr>
              <w:t>190</w:t>
            </w:r>
          </w:p>
        </w:tc>
      </w:tr>
      <w:tr>
        <w:trPr>
          <w:trHeight w:val="31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16</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44.00.00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Образование и педагогические науки</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205</w:t>
            </w:r>
          </w:p>
        </w:tc>
      </w:tr>
      <w:tr>
        <w:trPr>
          <w:trHeight w:val="310"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17</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49.00.00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Физическая культура и спорт</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25</w:t>
            </w:r>
          </w:p>
        </w:tc>
      </w:tr>
      <w:tr>
        <w:trPr>
          <w:trHeight w:val="562"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18</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51.00.00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Культуроведение и социокультурные проекты</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16</w:t>
            </w:r>
          </w:p>
        </w:tc>
      </w:tr>
      <w:tr>
        <w:trPr>
          <w:trHeight w:val="562" w:hRule="atLeast"/>
        </w:trPr>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19</w:t>
            </w:r>
          </w:p>
        </w:tc>
        <w:tc>
          <w:tcPr>
            <w:tcW w:w="141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color w:val="000000"/>
              </w:rPr>
              <w:t>53.00.00</w:t>
            </w:r>
          </w:p>
        </w:tc>
        <w:tc>
          <w:tcPr>
            <w:tcW w:w="5400" w:type="dxa"/>
            <w:tcBorders>
              <w:top w:val="single" w:sz="4" w:space="0" w:color="000000"/>
              <w:left w:val="single" w:sz="4" w:space="0" w:color="000000"/>
              <w:bottom w:val="single" w:sz="4" w:space="0" w:color="000000"/>
              <w:right w:val="single" w:sz="4" w:space="0" w:color="000000"/>
            </w:tcBorders>
            <w:vAlign w:val="center"/>
          </w:tcPr>
          <w:p>
            <w:pPr>
              <w:pStyle w:val="Normal"/>
              <w:rPr/>
            </w:pPr>
            <w:r>
              <w:rPr>
                <w:color w:val="000000"/>
              </w:rPr>
              <w:t>Музыкальное искусство</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pPr>
            <w:r>
              <w:rPr>
                <w:color w:val="000000"/>
              </w:rPr>
              <w:t>17</w:t>
            </w:r>
          </w:p>
        </w:tc>
      </w:tr>
      <w:tr>
        <w:trPr>
          <w:trHeight w:val="562" w:hRule="atLeast"/>
        </w:trPr>
        <w:tc>
          <w:tcPr>
            <w:tcW w:w="737" w:type="dxa"/>
            <w:tcBorders>
              <w:left w:val="single" w:sz="4" w:space="0" w:color="000000"/>
              <w:bottom w:val="single" w:sz="4" w:space="0" w:color="000000"/>
              <w:right w:val="single" w:sz="4" w:space="0" w:color="000000"/>
            </w:tcBorders>
            <w:vAlign w:val="center"/>
          </w:tcPr>
          <w:p>
            <w:pPr>
              <w:pStyle w:val="Normal"/>
              <w:jc w:val="center"/>
              <w:rPr/>
            </w:pPr>
            <w:r>
              <w:rPr>
                <w:color w:val="000000"/>
              </w:rPr>
              <w:t>20</w:t>
            </w:r>
          </w:p>
        </w:tc>
        <w:tc>
          <w:tcPr>
            <w:tcW w:w="1412" w:type="dxa"/>
            <w:tcBorders>
              <w:left w:val="single" w:sz="4" w:space="0" w:color="000000"/>
              <w:bottom w:val="single" w:sz="4" w:space="0" w:color="000000"/>
              <w:right w:val="single" w:sz="4" w:space="0" w:color="000000"/>
            </w:tcBorders>
            <w:vAlign w:val="center"/>
          </w:tcPr>
          <w:p>
            <w:pPr>
              <w:pStyle w:val="Normal"/>
              <w:jc w:val="center"/>
              <w:rPr/>
            </w:pPr>
            <w:r>
              <w:rPr>
                <w:color w:val="000000"/>
              </w:rPr>
              <w:t>54.00.00</w:t>
            </w:r>
          </w:p>
        </w:tc>
        <w:tc>
          <w:tcPr>
            <w:tcW w:w="5400" w:type="dxa"/>
            <w:tcBorders>
              <w:left w:val="single" w:sz="4" w:space="0" w:color="000000"/>
              <w:bottom w:val="single" w:sz="4" w:space="0" w:color="000000"/>
              <w:right w:val="single" w:sz="4" w:space="0" w:color="000000"/>
            </w:tcBorders>
            <w:vAlign w:val="center"/>
          </w:tcPr>
          <w:p>
            <w:pPr>
              <w:pStyle w:val="Normal"/>
              <w:rPr/>
            </w:pPr>
            <w:r>
              <w:rPr>
                <w:color w:val="000000"/>
              </w:rPr>
              <w:t>Изобразительное и прикладные виды искусств</w:t>
            </w:r>
          </w:p>
        </w:tc>
        <w:tc>
          <w:tcPr>
            <w:tcW w:w="2117" w:type="dxa"/>
            <w:tcBorders>
              <w:left w:val="single" w:sz="4" w:space="0" w:color="000000"/>
              <w:bottom w:val="single" w:sz="4" w:space="0" w:color="000000"/>
              <w:right w:val="single" w:sz="4" w:space="0" w:color="000000"/>
            </w:tcBorders>
          </w:tcPr>
          <w:p>
            <w:pPr>
              <w:pStyle w:val="Normal"/>
              <w:jc w:val="center"/>
              <w:rPr/>
            </w:pPr>
            <w:r>
              <w:rPr>
                <w:color w:val="000000"/>
              </w:rPr>
              <w:t>6</w:t>
            </w:r>
          </w:p>
        </w:tc>
      </w:tr>
      <w:tr>
        <w:trPr>
          <w:trHeight w:val="335" w:hRule="atLeast"/>
        </w:trPr>
        <w:tc>
          <w:tcPr>
            <w:tcW w:w="7549" w:type="dxa"/>
            <w:gridSpan w:val="3"/>
            <w:tcBorders>
              <w:top w:val="single" w:sz="4" w:space="0" w:color="000000"/>
              <w:left w:val="single" w:sz="4" w:space="0" w:color="000000"/>
              <w:bottom w:val="single" w:sz="4" w:space="0" w:color="000000"/>
              <w:right w:val="single" w:sz="4" w:space="0" w:color="000000"/>
            </w:tcBorders>
            <w:vAlign w:val="center"/>
          </w:tcPr>
          <w:p>
            <w:pPr>
              <w:pStyle w:val="Normal"/>
              <w:rPr>
                <w:b/>
              </w:rPr>
            </w:pPr>
            <w:r>
              <w:rPr>
                <w:b/>
                <w:color w:val="000000"/>
              </w:rPr>
              <w:t>Итого по специальностям СПО:</w:t>
            </w:r>
          </w:p>
        </w:tc>
        <w:tc>
          <w:tcPr>
            <w:tcW w:w="2117"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color w:val="000000"/>
              </w:rPr>
              <w:t>1121</w:t>
            </w:r>
          </w:p>
        </w:tc>
      </w:tr>
    </w:tbl>
    <w:p>
      <w:pPr>
        <w:pStyle w:val="Normal"/>
        <w:rPr/>
      </w:pPr>
      <w:r>
        <w:rPr/>
      </w:r>
    </w:p>
    <w:p>
      <w:pPr>
        <w:pStyle w:val="Normal"/>
        <w:rPr/>
      </w:pPr>
      <w:r>
        <w:rPr/>
      </w:r>
    </w:p>
    <w:p>
      <w:pPr>
        <w:pStyle w:val="Normal"/>
        <w:jc w:val="both"/>
        <w:rPr>
          <w:color w:val="000000"/>
          <w:sz w:val="28"/>
        </w:rPr>
      </w:pPr>
      <w:r>
        <w:rPr>
          <w:color w:val="000000"/>
          <w:sz w:val="28"/>
        </w:rPr>
      </w:r>
    </w:p>
    <w:tbl>
      <w:tblPr>
        <w:tblW w:w="3571" w:type="dxa"/>
        <w:jc w:val="left"/>
        <w:tblInd w:w="6192" w:type="dxa"/>
        <w:tblLayout w:type="fixed"/>
        <w:tblCellMar>
          <w:top w:w="0" w:type="dxa"/>
          <w:left w:w="108" w:type="dxa"/>
          <w:bottom w:w="0" w:type="dxa"/>
          <w:right w:w="108" w:type="dxa"/>
        </w:tblCellMar>
        <w:tblLook w:val="04a0" w:noHBand="0" w:noVBand="1" w:firstColumn="1" w:lastRow="0" w:lastColumn="0" w:firstRow="1"/>
      </w:tblPr>
      <w:tblGrid>
        <w:gridCol w:w="3571"/>
      </w:tblGrid>
      <w:tr>
        <w:trPr>
          <w:trHeight w:val="735" w:hRule="atLeast"/>
        </w:trPr>
        <w:tc>
          <w:tcPr>
            <w:tcW w:w="3571" w:type="dxa"/>
            <w:tcBorders/>
          </w:tcPr>
          <w:p>
            <w:pPr>
              <w:pStyle w:val="Normal"/>
              <w:jc w:val="both"/>
              <w:rPr>
                <w:color w:val="000000"/>
                <w:sz w:val="26"/>
              </w:rPr>
            </w:pPr>
            <w:r>
              <w:rPr>
                <w:color w:val="000000"/>
                <w:sz w:val="26"/>
              </w:rPr>
              <w:t>Приложение № 4 к приказу Министерства образования</w:t>
            </w:r>
          </w:p>
          <w:p>
            <w:pPr>
              <w:pStyle w:val="Normal"/>
              <w:jc w:val="both"/>
              <w:rPr>
                <w:color w:val="000000"/>
                <w:sz w:val="26"/>
              </w:rPr>
            </w:pPr>
            <w:r>
              <w:rPr>
                <w:color w:val="000000"/>
                <w:sz w:val="26"/>
              </w:rPr>
              <w:t>Камчатского края</w:t>
            </w:r>
          </w:p>
          <w:p>
            <w:pPr>
              <w:pStyle w:val="Normal"/>
              <w:jc w:val="both"/>
              <w:rPr>
                <w:color w:val="000000"/>
                <w:sz w:val="26"/>
              </w:rPr>
            </w:pPr>
            <w:r>
              <w:rPr>
                <w:color w:val="000000"/>
                <w:sz w:val="26"/>
              </w:rPr>
            </w:r>
          </w:p>
        </w:tc>
      </w:tr>
    </w:tbl>
    <w:p>
      <w:pPr>
        <w:pStyle w:val="Normal"/>
        <w:keepNext w:val="true"/>
        <w:keepLines/>
        <w:shd w:val="clear" w:color="000000" w:fill="FFFFFF"/>
        <w:jc w:val="center"/>
        <w:rPr>
          <w:color w:val="000000"/>
          <w:sz w:val="28"/>
        </w:rPr>
      </w:pPr>
      <w:r>
        <w:rPr>
          <w:color w:val="000000"/>
          <w:sz w:val="28"/>
        </w:rPr>
        <w:t>Состав конкурсной заявки</w:t>
      </w:r>
    </w:p>
    <w:p>
      <w:pPr>
        <w:pStyle w:val="Normal"/>
        <w:keepNext w:val="true"/>
        <w:keepLines/>
        <w:shd w:val="clear" w:color="000000" w:fill="FFFFFF"/>
        <w:jc w:val="center"/>
        <w:rPr>
          <w:color w:val="000000"/>
          <w:sz w:val="28"/>
        </w:rPr>
      </w:pPr>
      <w:r>
        <w:rPr>
          <w:color w:val="000000"/>
          <w:sz w:val="28"/>
        </w:rPr>
      </w:r>
    </w:p>
    <w:p>
      <w:pPr>
        <w:pStyle w:val="Normal"/>
        <w:shd w:val="clear" w:color="000000" w:fill="FFFFFF"/>
        <w:tabs>
          <w:tab w:val="clear" w:pos="708"/>
          <w:tab w:val="left" w:pos="709" w:leader="none"/>
        </w:tabs>
        <w:jc w:val="both"/>
        <w:rPr>
          <w:rFonts w:eastAsia="Arial Unicode MS"/>
          <w:color w:val="000000"/>
          <w:sz w:val="28"/>
        </w:rPr>
      </w:pPr>
      <w:r>
        <w:rPr>
          <w:rFonts w:eastAsia="Arial Unicode MS"/>
          <w:color w:val="000000"/>
          <w:sz w:val="28"/>
        </w:rPr>
        <w:tab/>
        <w:t>Форма 1. Заявление на участие в конкурсе.</w:t>
      </w:r>
    </w:p>
    <w:p>
      <w:pPr>
        <w:pStyle w:val="Normal"/>
        <w:shd w:val="clear" w:color="000000" w:fill="FFFFFF"/>
        <w:tabs>
          <w:tab w:val="clear" w:pos="708"/>
          <w:tab w:val="left" w:pos="1064" w:leader="none"/>
        </w:tabs>
        <w:ind w:firstLine="709" w:right="40"/>
        <w:jc w:val="both"/>
        <w:rPr>
          <w:rFonts w:eastAsia="Arial Unicode MS"/>
          <w:color w:val="000000"/>
          <w:sz w:val="28"/>
        </w:rPr>
      </w:pPr>
      <w:r>
        <w:rPr>
          <w:rFonts w:eastAsia="Arial Unicode MS"/>
          <w:color w:val="000000"/>
          <w:sz w:val="28"/>
        </w:rPr>
        <w:t>Форма 2. Согласованные с опорным работодателем предложения по установлению контрольных цифр приема по профессиям и специальностям среднего профессионального образования для обучения по образовательным программам подготовки квалифицированных рабочих, служащих и специалистов среднего звена за счет средств краевого бюджета на 2025/2026 учебный год.</w:t>
      </w:r>
    </w:p>
    <w:p>
      <w:pPr>
        <w:pStyle w:val="Normal"/>
        <w:shd w:val="clear" w:color="000000" w:fill="FFFFFF"/>
        <w:tabs>
          <w:tab w:val="clear" w:pos="708"/>
          <w:tab w:val="left" w:pos="709" w:leader="none"/>
        </w:tabs>
        <w:ind w:right="40"/>
        <w:jc w:val="both"/>
        <w:rPr>
          <w:rFonts w:eastAsia="Arial Unicode MS"/>
          <w:color w:val="000000"/>
          <w:sz w:val="28"/>
        </w:rPr>
      </w:pPr>
      <w:r>
        <w:rPr>
          <w:rFonts w:eastAsia="Arial Unicode MS"/>
          <w:color w:val="000000"/>
          <w:sz w:val="28"/>
        </w:rPr>
        <w:tab/>
        <w:t>Форма 3. Перечень показателей деятельности образовательной организации по программам среднего профессионального образования для обучения по образовательным программам подготовки квалифицированных рабочих, служащих и специалистов среднего звена.</w:t>
      </w:r>
    </w:p>
    <w:p>
      <w:pPr>
        <w:pStyle w:val="Normal"/>
        <w:shd w:val="clear" w:color="000000" w:fill="FFFFFF"/>
        <w:tabs>
          <w:tab w:val="clear" w:pos="708"/>
          <w:tab w:val="left" w:pos="709" w:leader="none"/>
        </w:tabs>
        <w:ind w:right="40"/>
        <w:jc w:val="both"/>
        <w:rPr>
          <w:rFonts w:eastAsia="Arial Unicode MS"/>
          <w:color w:val="000000"/>
          <w:sz w:val="28"/>
        </w:rPr>
      </w:pPr>
      <w:r>
        <w:rPr>
          <w:rFonts w:eastAsia="Arial Unicode MS"/>
          <w:color w:val="000000"/>
          <w:sz w:val="28"/>
        </w:rPr>
        <w:tab/>
        <w:t>Заявки работодателей с заказом на подготовку кадров по заявленным профессиям, специальностям и (или) укрупненным группам профессий и специальностей.</w:t>
      </w:r>
    </w:p>
    <w:p>
      <w:pPr>
        <w:pStyle w:val="Normal"/>
        <w:shd w:val="clear" w:color="000000" w:fill="FFFFFF"/>
        <w:ind w:firstLine="686" w:left="23" w:right="40"/>
        <w:jc w:val="both"/>
        <w:rPr>
          <w:rFonts w:eastAsia="Arial Unicode MS"/>
          <w:color w:val="000000"/>
          <w:sz w:val="28"/>
        </w:rPr>
      </w:pPr>
      <w:r>
        <w:rPr>
          <w:rFonts w:eastAsia="Arial Unicode MS"/>
          <w:color w:val="000000"/>
          <w:sz w:val="28"/>
        </w:rPr>
        <w:t>Копия лицензии участника конкурса на осуществление образовательной деятельности с приложениями, содержащими профессии и (или) специальности среднего профессионального образования, которые представлены образовательной организацией в заявке (заверяются в установленном порядке).</w:t>
      </w:r>
    </w:p>
    <w:p>
      <w:pPr>
        <w:pStyle w:val="Normal"/>
        <w:shd w:val="clear" w:color="000000" w:fill="FFFFFF"/>
        <w:ind w:firstLine="686" w:left="23" w:right="40"/>
        <w:jc w:val="both"/>
        <w:rPr>
          <w:color w:val="000000"/>
          <w:sz w:val="28"/>
        </w:rPr>
      </w:pPr>
      <w:r>
        <w:rPr>
          <w:color w:val="000000"/>
          <w:sz w:val="28"/>
        </w:rPr>
        <w:t>В случае если представленная на конкурс лицензия имеет ограниченный срок действия, образовательная организация должна представить письмо, подтверждающее работу по переоформлению лицензии с указанием примерных сроков получения новой лицензии.</w:t>
      </w:r>
    </w:p>
    <w:p>
      <w:pPr>
        <w:pStyle w:val="Normal"/>
        <w:shd w:val="clear" w:color="000000" w:fill="FFFFFF"/>
        <w:ind w:firstLine="686" w:left="23" w:right="40"/>
        <w:jc w:val="both"/>
        <w:rPr>
          <w:rFonts w:eastAsia="Arial Unicode MS"/>
          <w:color w:val="000000"/>
          <w:sz w:val="28"/>
          <w:shd w:fill="AF64E7" w:val="clear"/>
        </w:rPr>
      </w:pPr>
      <w:r>
        <w:rPr>
          <w:rFonts w:eastAsia="Arial Unicode MS"/>
          <w:color w:val="000000"/>
          <w:sz w:val="28"/>
        </w:rPr>
        <w:t>Копия свидетельства о государственной аккредитации участника конкурса с приложениями, содержащими профессии и (или) специальности, укрупненные группы профессий и (или) специальностей среднего профессионального образования, которые представлены образовательной организацией в заявке.</w:t>
      </w:r>
    </w:p>
    <w:p>
      <w:pPr>
        <w:pStyle w:val="211"/>
        <w:widowControl w:val="false"/>
        <w:shd w:val="clear" w:color="auto" w:fill="auto"/>
        <w:spacing w:lineRule="auto" w:line="240" w:before="0" w:after="0"/>
        <w:ind w:firstLine="686" w:left="23" w:right="20"/>
        <w:jc w:val="both"/>
        <w:rPr>
          <w:sz w:val="28"/>
          <w:szCs w:val="28"/>
        </w:rPr>
      </w:pPr>
      <w:r>
        <w:rPr>
          <w:sz w:val="28"/>
          <w:szCs w:val="28"/>
        </w:rPr>
        <w:t>Копии лицензии на осуществление образовательной деятельности (с приложениями) и свидетельства о государственной аккредитации (с приложениями) заверяются в установленном порядке.</w:t>
      </w:r>
    </w:p>
    <w:p>
      <w:pPr>
        <w:pStyle w:val="Style22"/>
        <w:spacing w:beforeAutospacing="0" w:before="0" w:afterAutospacing="0" w:after="0"/>
        <w:ind w:firstLine="709"/>
        <w:jc w:val="both"/>
        <w:rPr>
          <w:sz w:val="28"/>
          <w:szCs w:val="28"/>
        </w:rPr>
      </w:pPr>
      <w:r>
        <w:rPr>
          <w:sz w:val="28"/>
          <w:szCs w:val="28"/>
        </w:rPr>
        <w:t>В случае если образовательная организация участвует в конкурсе по не имеющим государственной аккредитации образовательным программам, то в составе конкурсной заявки необходимо предоставить обязательство образовательной организации (в произвольной форме) получить государственную аккредитацию по профессиям, специальностям и (или) укрупненным группам профессий, специальностей в течение трех лет с момента установления контрольных цифр приема для обучения по не имеющим государственной аккредитации образовательным программам среднего профессионального образования, но не позднее, чем до завершения обучения студентов, принятых на обучение в пределах установленных контрольных цифр приема, и согласование исполнительного органа государственной власти Камчатского края, осуществляющего функции и полномочия учредителя образовательной организации (для частной образовательной организации - согласование Министерства образования Камчатского края).</w:t>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ind w:firstLine="709"/>
        <w:jc w:val="both"/>
        <w:rPr>
          <w:sz w:val="28"/>
          <w:szCs w:val="28"/>
        </w:rPr>
      </w:pPr>
      <w:r>
        <w:rPr>
          <w:sz w:val="28"/>
          <w:szCs w:val="28"/>
        </w:rPr>
      </w:r>
    </w:p>
    <w:p>
      <w:pPr>
        <w:pStyle w:val="Style22"/>
        <w:spacing w:beforeAutospacing="0" w:before="0" w:afterAutospacing="0" w:after="0"/>
        <w:jc w:val="both"/>
        <w:rPr>
          <w:sz w:val="28"/>
          <w:szCs w:val="28"/>
        </w:rPr>
      </w:pPr>
      <w:r>
        <w:rPr>
          <w:sz w:val="28"/>
          <w:szCs w:val="28"/>
        </w:rPr>
      </w:r>
    </w:p>
    <w:p>
      <w:pPr>
        <w:pStyle w:val="Style22"/>
        <w:spacing w:beforeAutospacing="0" w:before="0" w:afterAutospacing="0" w:after="0"/>
        <w:jc w:val="both"/>
        <w:rPr>
          <w:sz w:val="28"/>
          <w:szCs w:val="28"/>
        </w:rPr>
      </w:pPr>
      <w:r>
        <w:rPr>
          <w:sz w:val="28"/>
          <w:szCs w:val="28"/>
        </w:rPr>
      </w:r>
    </w:p>
    <w:tbl>
      <w:tblPr>
        <w:tblW w:w="9890" w:type="dxa"/>
        <w:jc w:val="left"/>
        <w:tblInd w:w="-207" w:type="dxa"/>
        <w:tblLayout w:type="fixed"/>
        <w:tblCellMar>
          <w:top w:w="0" w:type="dxa"/>
          <w:left w:w="7" w:type="dxa"/>
          <w:bottom w:w="0" w:type="dxa"/>
          <w:right w:w="7" w:type="dxa"/>
        </w:tblCellMar>
        <w:tblLook w:val="04a0" w:noHBand="0" w:noVBand="1" w:firstColumn="1" w:lastRow="0" w:lastColumn="0" w:firstRow="1"/>
      </w:tblPr>
      <w:tblGrid>
        <w:gridCol w:w="5778"/>
        <w:gridCol w:w="4111"/>
      </w:tblGrid>
      <w:tr>
        <w:trPr>
          <w:trHeight w:val="1418" w:hRule="atLeast"/>
        </w:trPr>
        <w:tc>
          <w:tcPr>
            <w:tcW w:w="5778" w:type="dxa"/>
            <w:tcBorders>
              <w:top w:val="single" w:sz="6" w:space="0" w:color="FFFFFF"/>
              <w:left w:val="single" w:sz="6" w:space="0" w:color="FFFFFF"/>
              <w:bottom w:val="single" w:sz="6" w:space="0" w:color="FFFFFF"/>
              <w:right w:val="single" w:sz="6" w:space="0" w:color="FFFFFF"/>
            </w:tcBorders>
          </w:tcPr>
          <w:p>
            <w:pPr>
              <w:pStyle w:val="Normal"/>
              <w:spacing w:lineRule="auto" w:line="276"/>
              <w:jc w:val="both"/>
              <w:rPr>
                <w:color w:val="000000"/>
                <w:sz w:val="28"/>
              </w:rPr>
            </w:pPr>
            <w:r>
              <w:rPr>
                <w:color w:val="000000"/>
                <w:sz w:val="28"/>
              </w:rPr>
            </w:r>
          </w:p>
          <w:p>
            <w:pPr>
              <w:pStyle w:val="Normal"/>
              <w:rPr>
                <w:sz w:val="28"/>
              </w:rPr>
            </w:pPr>
            <w:r>
              <w:rPr>
                <w:sz w:val="28"/>
              </w:rPr>
            </w:r>
          </w:p>
          <w:p>
            <w:pPr>
              <w:pStyle w:val="Normal"/>
              <w:rPr>
                <w:sz w:val="28"/>
              </w:rPr>
            </w:pPr>
            <w:r>
              <w:rPr>
                <w:sz w:val="28"/>
              </w:rPr>
            </w:r>
          </w:p>
          <w:p>
            <w:pPr>
              <w:pStyle w:val="Normal"/>
              <w:tabs>
                <w:tab w:val="clear" w:pos="708"/>
                <w:tab w:val="left" w:pos="5010" w:leader="none"/>
              </w:tabs>
              <w:rPr>
                <w:sz w:val="28"/>
              </w:rPr>
            </w:pPr>
            <w:r>
              <w:rPr>
                <w:sz w:val="28"/>
              </w:rPr>
            </w:r>
          </w:p>
        </w:tc>
        <w:tc>
          <w:tcPr>
            <w:tcW w:w="4111" w:type="dxa"/>
            <w:tcBorders>
              <w:top w:val="single" w:sz="6" w:space="0" w:color="FFFFFF"/>
              <w:left w:val="single" w:sz="6" w:space="0" w:color="FFFFFF"/>
              <w:bottom w:val="single" w:sz="6" w:space="0" w:color="FFFFFF"/>
              <w:right w:val="single" w:sz="6" w:space="0" w:color="FFFFFF"/>
            </w:tcBorders>
          </w:tcPr>
          <w:p>
            <w:pPr>
              <w:pStyle w:val="Normal"/>
              <w:ind w:left="318"/>
              <w:jc w:val="both"/>
              <w:rPr>
                <w:color w:val="000000"/>
                <w:sz w:val="26"/>
              </w:rPr>
            </w:pPr>
            <w:r>
              <w:rPr>
                <w:color w:val="000000"/>
                <w:sz w:val="26"/>
              </w:rPr>
              <w:t>Приложение № 5 к приказу</w:t>
            </w:r>
          </w:p>
          <w:p>
            <w:pPr>
              <w:pStyle w:val="Normal"/>
              <w:ind w:left="318"/>
              <w:jc w:val="both"/>
              <w:rPr>
                <w:color w:val="000000"/>
                <w:sz w:val="26"/>
              </w:rPr>
            </w:pPr>
            <w:r>
              <w:rPr>
                <w:color w:val="000000"/>
                <w:sz w:val="26"/>
              </w:rPr>
              <w:t>Министерства образования</w:t>
            </w:r>
          </w:p>
          <w:p>
            <w:pPr>
              <w:pStyle w:val="Normal"/>
              <w:ind w:left="318"/>
              <w:jc w:val="both"/>
              <w:rPr>
                <w:color w:val="000000"/>
                <w:sz w:val="26"/>
              </w:rPr>
            </w:pPr>
            <w:r>
              <w:rPr>
                <w:color w:val="000000"/>
                <w:sz w:val="26"/>
              </w:rPr>
              <w:t>Камчатского края</w:t>
            </w:r>
          </w:p>
          <w:p>
            <w:pPr>
              <w:pStyle w:val="Normal"/>
              <w:ind w:left="318"/>
              <w:jc w:val="both"/>
              <w:rPr>
                <w:color w:val="000000"/>
                <w:sz w:val="26"/>
              </w:rPr>
            </w:pPr>
            <w:r>
              <w:rPr>
                <w:color w:val="000000"/>
                <w:sz w:val="26"/>
              </w:rPr>
              <w:t>13.03.2024 № 208</w:t>
            </w:r>
          </w:p>
          <w:p>
            <w:pPr>
              <w:pStyle w:val="Normal"/>
              <w:ind w:left="318"/>
              <w:jc w:val="both"/>
              <w:rPr>
                <w:color w:val="000000"/>
                <w:sz w:val="26"/>
              </w:rPr>
            </w:pPr>
            <w:r>
              <w:rPr>
                <w:color w:val="000000"/>
                <w:sz w:val="26"/>
              </w:rPr>
            </w:r>
          </w:p>
        </w:tc>
      </w:tr>
    </w:tbl>
    <w:p>
      <w:pPr>
        <w:pStyle w:val="Normal"/>
        <w:keepNext w:val="true"/>
        <w:keepLines/>
        <w:shd w:val="clear" w:color="000000" w:fill="FFFFFF"/>
        <w:spacing w:lineRule="exact" w:line="317"/>
        <w:jc w:val="center"/>
        <w:rPr>
          <w:b/>
          <w:color w:val="000000"/>
          <w:u w:val="single"/>
        </w:rPr>
      </w:pPr>
      <w:bookmarkStart w:id="0" w:name="bookmark1"/>
      <w:r>
        <w:rPr>
          <w:b/>
          <w:color w:val="000000"/>
          <w:u w:val="single"/>
        </w:rPr>
        <w:t xml:space="preserve">ФОРМА </w:t>
      </w:r>
      <w:bookmarkEnd w:id="0"/>
      <w:r>
        <w:rPr>
          <w:b/>
          <w:color w:val="000000"/>
          <w:u w:val="single"/>
        </w:rPr>
        <w:t>1</w:t>
      </w:r>
    </w:p>
    <w:p>
      <w:pPr>
        <w:pStyle w:val="Normal"/>
        <w:shd w:val="clear" w:color="000000" w:fill="FFFFFF"/>
        <w:tabs>
          <w:tab w:val="clear" w:pos="708"/>
          <w:tab w:val="left" w:pos="4678" w:leader="none"/>
        </w:tabs>
        <w:spacing w:lineRule="exact" w:line="317"/>
        <w:ind w:right="4816"/>
        <w:rPr>
          <w:i/>
          <w:i/>
          <w:color w:val="000000"/>
        </w:rPr>
      </w:pPr>
      <w:r>
        <w:rPr>
          <w:i/>
          <w:color w:val="000000"/>
        </w:rPr>
        <w:t>Оформляется на бланке участника конкурса с указанием даты и исходящего номера</w:t>
      </w:r>
    </w:p>
    <w:p>
      <w:pPr>
        <w:pStyle w:val="Normal"/>
        <w:shd w:val="clear" w:color="000000" w:fill="FFFFFF"/>
        <w:spacing w:lineRule="exact" w:line="317"/>
        <w:ind w:firstLine="5387" w:right="40"/>
        <w:jc w:val="right"/>
        <w:rPr>
          <w:rFonts w:eastAsia="Arial Unicode MS"/>
          <w:color w:val="000000"/>
        </w:rPr>
      </w:pPr>
      <w:r>
        <w:rPr>
          <w:rFonts w:eastAsia="Arial Unicode MS"/>
          <w:color w:val="000000"/>
        </w:rPr>
        <w:t>Министерство образ</w:t>
      </w:r>
      <w:bookmarkStart w:id="1" w:name="bookmark2"/>
      <w:r>
        <w:rPr>
          <w:rFonts w:eastAsia="Arial Unicode MS"/>
          <w:color w:val="000000"/>
        </w:rPr>
        <w:t>ования</w:t>
      </w:r>
    </w:p>
    <w:p>
      <w:pPr>
        <w:pStyle w:val="Normal"/>
        <w:shd w:val="clear" w:color="000000" w:fill="FFFFFF"/>
        <w:spacing w:lineRule="exact" w:line="317"/>
        <w:ind w:firstLine="5387" w:right="40"/>
        <w:jc w:val="right"/>
        <w:rPr>
          <w:rFonts w:eastAsia="Arial Unicode MS"/>
          <w:color w:val="000000"/>
        </w:rPr>
      </w:pPr>
      <w:r>
        <w:rPr>
          <w:rFonts w:eastAsia="Arial Unicode MS"/>
          <w:color w:val="000000"/>
        </w:rPr>
        <w:t>Камчатского края</w:t>
      </w:r>
    </w:p>
    <w:p>
      <w:pPr>
        <w:pStyle w:val="Normal"/>
        <w:keepNext w:val="true"/>
        <w:keepLines/>
        <w:shd w:val="clear" w:color="000000" w:fill="FFFFFF"/>
        <w:spacing w:lineRule="exact" w:line="320"/>
        <w:jc w:val="center"/>
        <w:rPr>
          <w:b/>
          <w:color w:val="000000"/>
        </w:rPr>
      </w:pPr>
      <w:r>
        <w:rPr>
          <w:b/>
          <w:color w:val="000000"/>
        </w:rPr>
        <w:t>ЗАЯВЛЕНИЕ НА УЧАСТИЕ В КОНКУРСЕ</w:t>
      </w:r>
      <w:bookmarkEnd w:id="1"/>
    </w:p>
    <w:p>
      <w:pPr>
        <w:pStyle w:val="Normal"/>
        <w:keepNext w:val="true"/>
        <w:keepLines/>
        <w:shd w:val="clear" w:color="000000" w:fill="FFFFFF"/>
        <w:spacing w:lineRule="exact" w:line="320"/>
        <w:jc w:val="center"/>
        <w:rPr>
          <w:b/>
          <w:color w:val="000000"/>
        </w:rPr>
      </w:pPr>
      <w:r>
        <w:rPr>
          <w:b/>
          <w:color w:val="000000"/>
        </w:rPr>
      </w:r>
    </w:p>
    <w:p>
      <w:pPr>
        <w:pStyle w:val="Normal"/>
        <w:pBdr>
          <w:bottom w:val="single" w:sz="6" w:space="1" w:color="000000"/>
        </w:pBdr>
        <w:shd w:val="clear" w:color="000000" w:fill="FFFFFF"/>
        <w:spacing w:lineRule="exact" w:line="320"/>
        <w:ind w:right="-3"/>
        <w:jc w:val="center"/>
        <w:rPr>
          <w:rFonts w:eastAsia="Arial Unicode MS"/>
          <w:color w:val="000000"/>
        </w:rPr>
      </w:pPr>
      <w:r>
        <w:rPr/>
        <w:t>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средств краевого бюджета</w:t>
      </w:r>
      <w:r>
        <w:rPr>
          <w:rFonts w:eastAsia="Arial Unicode MS"/>
          <w:color w:val="000000"/>
        </w:rPr>
        <w:t xml:space="preserve"> в 2025/2026 учебном году</w:t>
      </w:r>
    </w:p>
    <w:p>
      <w:pPr>
        <w:pStyle w:val="Normal"/>
        <w:pBdr>
          <w:bottom w:val="single" w:sz="6" w:space="1" w:color="000000"/>
        </w:pBdr>
        <w:shd w:val="clear" w:color="000000" w:fill="FFFFFF"/>
        <w:spacing w:lineRule="exact" w:line="320"/>
        <w:ind w:right="-3"/>
        <w:jc w:val="center"/>
        <w:rPr>
          <w:color w:val="000000"/>
          <w:sz w:val="28"/>
        </w:rPr>
      </w:pPr>
      <w:r>
        <w:rPr>
          <w:color w:val="000000"/>
          <w:sz w:val="28"/>
        </w:rPr>
      </w:r>
    </w:p>
    <w:p>
      <w:pPr>
        <w:pStyle w:val="Normal"/>
        <w:pBdr>
          <w:bottom w:val="single" w:sz="6" w:space="1" w:color="000000"/>
        </w:pBdr>
        <w:shd w:val="clear" w:color="000000" w:fill="FFFFFF"/>
        <w:spacing w:lineRule="exact" w:line="320"/>
        <w:ind w:left="1120" w:right="-3"/>
        <w:rPr>
          <w:color w:val="000000"/>
        </w:rPr>
      </w:pPr>
      <w:r>
        <w:rPr>
          <w:color w:val="000000"/>
        </w:rPr>
      </w:r>
    </w:p>
    <w:p>
      <w:pPr>
        <w:pStyle w:val="Normal"/>
        <w:shd w:val="clear" w:color="000000" w:fill="FFFFFF"/>
        <w:spacing w:lineRule="exact" w:line="320"/>
        <w:ind w:hanging="240" w:left="426" w:right="800"/>
        <w:jc w:val="center"/>
        <w:rPr>
          <w:i/>
          <w:i/>
          <w:color w:val="000000"/>
        </w:rPr>
      </w:pPr>
      <w:r>
        <w:rPr>
          <w:i/>
          <w:color w:val="000000"/>
        </w:rPr>
        <w:t>наименование участника конкурса с указанием организационно-правовой формы, места нахождения, почтового адреса</w:t>
      </w:r>
    </w:p>
    <w:p>
      <w:pPr>
        <w:pStyle w:val="Normal"/>
        <w:shd w:val="clear" w:color="000000" w:fill="FFFFFF"/>
        <w:tabs>
          <w:tab w:val="clear" w:pos="708"/>
          <w:tab w:val="left" w:pos="10021" w:leader="dot"/>
        </w:tabs>
        <w:spacing w:lineRule="exact" w:line="320"/>
        <w:ind w:hanging="360" w:left="20"/>
        <w:jc w:val="center"/>
        <w:rPr>
          <w:rFonts w:eastAsia="Arial Unicode MS"/>
          <w:color w:val="000000"/>
        </w:rPr>
      </w:pPr>
      <w:r>
        <w:rPr>
          <w:rFonts w:eastAsia="Arial Unicode MS"/>
          <w:color w:val="000000"/>
        </w:rPr>
        <w:t>находящегося в ведении</w:t>
        <w:tab/>
      </w:r>
    </w:p>
    <w:p>
      <w:pPr>
        <w:pStyle w:val="Normal"/>
        <w:shd w:val="clear" w:color="000000" w:fill="FFFFFF"/>
        <w:spacing w:lineRule="exact" w:line="320"/>
        <w:ind w:hanging="240" w:left="426" w:right="800"/>
        <w:jc w:val="center"/>
        <w:rPr>
          <w:i/>
          <w:i/>
          <w:color w:val="000000"/>
        </w:rPr>
      </w:pPr>
      <w:r>
        <w:rPr>
          <w:i/>
          <w:color w:val="000000"/>
        </w:rPr>
        <w:t xml:space="preserve">                                      </w:t>
      </w:r>
      <w:r>
        <w:rPr>
          <w:i/>
          <w:color w:val="000000"/>
        </w:rPr>
        <w:t>(наименование учредителя участника конкурса)</w:t>
      </w:r>
    </w:p>
    <w:p>
      <w:pPr>
        <w:pStyle w:val="Normal"/>
        <w:pBdr>
          <w:bottom w:val="single" w:sz="6" w:space="1" w:color="000000"/>
        </w:pBdr>
        <w:shd w:val="clear" w:color="000000" w:fill="FFFFFF"/>
        <w:tabs>
          <w:tab w:val="clear" w:pos="708"/>
          <w:tab w:val="left" w:pos="10194" w:leader="dot"/>
        </w:tabs>
        <w:spacing w:lineRule="exact" w:line="320"/>
        <w:ind w:hanging="240" w:left="20"/>
        <w:rPr>
          <w:color w:val="000000"/>
        </w:rPr>
      </w:pPr>
      <w:r>
        <w:rPr>
          <w:color w:val="000000"/>
        </w:rPr>
        <w:t xml:space="preserve">в лице </w:t>
      </w:r>
    </w:p>
    <w:p>
      <w:pPr>
        <w:pStyle w:val="Normal"/>
        <w:shd w:val="clear" w:color="000000" w:fill="FFFFFF"/>
        <w:spacing w:lineRule="exact" w:line="320"/>
        <w:ind w:hanging="240" w:left="426" w:right="800"/>
        <w:jc w:val="center"/>
        <w:rPr>
          <w:i/>
          <w:i/>
          <w:color w:val="000000"/>
        </w:rPr>
      </w:pPr>
      <w:r>
        <w:rPr>
          <w:i/>
          <w:color w:val="000000"/>
        </w:rPr>
        <w:t xml:space="preserve">(наименование должности, Ф.И.О. руководителя, уполномоченного лица) </w:t>
      </w:r>
    </w:p>
    <w:p>
      <w:pPr>
        <w:pStyle w:val="Normal"/>
        <w:shd w:val="clear" w:color="000000" w:fill="FFFFFF"/>
        <w:spacing w:lineRule="exact" w:line="320" w:before="0" w:after="300"/>
        <w:ind w:hanging="20" w:left="20" w:right="40"/>
        <w:rPr>
          <w:rFonts w:eastAsia="Arial Unicode MS"/>
          <w:color w:val="000000"/>
        </w:rPr>
      </w:pPr>
      <w:r>
        <w:rPr>
          <w:rFonts w:eastAsia="Arial Unicode MS"/>
          <w:color w:val="000000"/>
        </w:rPr>
        <w:t>направляет заявку на участие в конкурсе на условиях, установленных в Объявлении о проведении конкурса</w:t>
      </w:r>
    </w:p>
    <w:p>
      <w:pPr>
        <w:pStyle w:val="Normal"/>
        <w:keepNext w:val="true"/>
        <w:keepLines/>
        <w:pBdr>
          <w:bottom w:val="single" w:sz="6" w:space="1" w:color="000000"/>
        </w:pBdr>
        <w:shd w:val="clear" w:color="000000" w:fill="FFFFFF"/>
        <w:tabs>
          <w:tab w:val="clear" w:pos="708"/>
          <w:tab w:val="left" w:pos="10107" w:leader="dot"/>
        </w:tabs>
        <w:spacing w:lineRule="exact" w:line="317"/>
        <w:rPr>
          <w:color w:val="000000"/>
        </w:rPr>
      </w:pPr>
      <w:r>
        <w:rPr>
          <w:color w:val="000000"/>
        </w:rPr>
      </w:r>
    </w:p>
    <w:p>
      <w:pPr>
        <w:pStyle w:val="Normal"/>
        <w:shd w:val="clear" w:color="000000" w:fill="FFFFFF"/>
        <w:spacing w:lineRule="exact" w:line="320"/>
        <w:ind w:hanging="240" w:left="426" w:right="800"/>
        <w:jc w:val="center"/>
        <w:rPr>
          <w:i/>
          <w:i/>
          <w:color w:val="000000"/>
        </w:rPr>
      </w:pPr>
      <w:r>
        <w:rPr>
          <w:i/>
          <w:color w:val="000000"/>
        </w:rPr>
        <w:t xml:space="preserve">                </w:t>
      </w:r>
      <w:r>
        <w:rPr>
          <w:i/>
          <w:color w:val="000000"/>
        </w:rPr>
        <w:t>(наименование участника конкурса)</w:t>
      </w:r>
    </w:p>
    <w:p>
      <w:pPr>
        <w:pStyle w:val="Normal"/>
        <w:shd w:val="clear" w:color="000000" w:fill="FFFFFF"/>
        <w:spacing w:lineRule="exact" w:line="320" w:before="0" w:after="209"/>
        <w:ind w:hanging="20" w:left="20" w:right="40"/>
        <w:rPr>
          <w:rFonts w:eastAsia="Arial Unicode MS"/>
          <w:color w:val="000000"/>
        </w:rPr>
      </w:pPr>
      <w:r>
        <w:rPr>
          <w:rFonts w:eastAsia="Arial Unicode MS"/>
          <w:color w:val="000000"/>
        </w:rPr>
        <w:t>подтверждает, что реализация заявляемых на конкурс объемов контрольных цифр приема не потребует привлечения дополнительных площадей для организации образовательного процесса</w:t>
      </w:r>
    </w:p>
    <w:p>
      <w:pPr>
        <w:pStyle w:val="Normal"/>
        <w:shd w:val="clear" w:color="000000" w:fill="FFFFFF"/>
        <w:spacing w:lineRule="exact" w:line="320" w:before="0" w:after="209"/>
        <w:ind w:hanging="20" w:left="20" w:right="40"/>
        <w:rPr>
          <w:rFonts w:eastAsia="Arial Unicode MS"/>
          <w:color w:val="000000"/>
        </w:rPr>
      </w:pPr>
      <w:r>
        <w:rPr>
          <w:color w:val="000000"/>
        </w:rPr>
        <w:t>Контактная информация лица, ответственного за участие в конкурсе (руководителя ли уполномоченного представителя):</w:t>
      </w:r>
    </w:p>
    <w:tbl>
      <w:tblPr>
        <w:tblW w:w="9832" w:type="dxa"/>
        <w:jc w:val="left"/>
        <w:tblInd w:w="-187" w:type="dxa"/>
        <w:tblLayout w:type="fixed"/>
        <w:tblCellMar>
          <w:top w:w="0" w:type="dxa"/>
          <w:left w:w="0" w:type="dxa"/>
          <w:bottom w:w="0" w:type="dxa"/>
          <w:right w:w="0" w:type="dxa"/>
        </w:tblCellMar>
        <w:tblLook w:val="04a0" w:noHBand="0" w:noVBand="1" w:firstColumn="1" w:lastRow="0" w:lastColumn="0" w:firstRow="1"/>
      </w:tblPr>
      <w:tblGrid>
        <w:gridCol w:w="3063"/>
        <w:gridCol w:w="1136"/>
        <w:gridCol w:w="3352"/>
        <w:gridCol w:w="2281"/>
      </w:tblGrid>
      <w:tr>
        <w:trPr>
          <w:trHeight w:val="276" w:hRule="atLeast"/>
        </w:trPr>
        <w:tc>
          <w:tcPr>
            <w:tcW w:w="3063" w:type="dxa"/>
            <w:tcBorders/>
          </w:tcPr>
          <w:p>
            <w:pPr>
              <w:pStyle w:val="Normal"/>
              <w:shd w:val="clear" w:color="000000" w:fill="FFFFFF"/>
              <w:jc w:val="both"/>
              <w:rPr>
                <w:color w:val="000000"/>
              </w:rPr>
            </w:pPr>
            <w:r>
              <w:rPr>
                <w:color w:val="000000"/>
              </w:rPr>
              <w:t>Фамилия, имя, отчество</w:t>
            </w:r>
          </w:p>
        </w:tc>
        <w:tc>
          <w:tcPr>
            <w:tcW w:w="6769" w:type="dxa"/>
            <w:gridSpan w:val="3"/>
            <w:tcBorders>
              <w:bottom w:val="single" w:sz="4" w:space="0" w:color="000000"/>
            </w:tcBorders>
          </w:tcPr>
          <w:p>
            <w:pPr>
              <w:pStyle w:val="Normal"/>
              <w:shd w:val="clear" w:color="000000" w:fill="FFFFFF"/>
              <w:jc w:val="both"/>
              <w:rPr>
                <w:color w:val="000000"/>
              </w:rPr>
            </w:pPr>
            <w:r>
              <w:rPr>
                <w:color w:val="000000"/>
              </w:rPr>
            </w:r>
          </w:p>
        </w:tc>
      </w:tr>
      <w:tr>
        <w:trPr>
          <w:trHeight w:val="286" w:hRule="atLeast"/>
        </w:trPr>
        <w:tc>
          <w:tcPr>
            <w:tcW w:w="3063" w:type="dxa"/>
            <w:tcBorders/>
          </w:tcPr>
          <w:p>
            <w:pPr>
              <w:pStyle w:val="Normal"/>
              <w:shd w:val="clear" w:color="000000" w:fill="FFFFFF"/>
              <w:jc w:val="both"/>
              <w:rPr>
                <w:color w:val="000000"/>
              </w:rPr>
            </w:pPr>
            <w:r>
              <w:rPr>
                <w:color w:val="000000"/>
              </w:rPr>
              <w:t>Должность</w:t>
            </w:r>
          </w:p>
        </w:tc>
        <w:tc>
          <w:tcPr>
            <w:tcW w:w="6769" w:type="dxa"/>
            <w:gridSpan w:val="3"/>
            <w:tcBorders>
              <w:top w:val="single" w:sz="4" w:space="0" w:color="000000"/>
              <w:bottom w:val="single" w:sz="4" w:space="0" w:color="000000"/>
            </w:tcBorders>
          </w:tcPr>
          <w:p>
            <w:pPr>
              <w:pStyle w:val="Normal"/>
              <w:shd w:val="clear" w:color="000000" w:fill="FFFFFF"/>
              <w:jc w:val="both"/>
              <w:rPr>
                <w:color w:val="000000"/>
              </w:rPr>
            </w:pPr>
            <w:r>
              <w:rPr>
                <w:color w:val="000000"/>
              </w:rPr>
            </w:r>
          </w:p>
        </w:tc>
      </w:tr>
      <w:tr>
        <w:trPr>
          <w:trHeight w:val="286" w:hRule="atLeast"/>
        </w:trPr>
        <w:tc>
          <w:tcPr>
            <w:tcW w:w="3063" w:type="dxa"/>
            <w:tcBorders/>
          </w:tcPr>
          <w:p>
            <w:pPr>
              <w:pStyle w:val="Normal"/>
              <w:shd w:val="clear" w:color="000000" w:fill="FFFFFF"/>
              <w:jc w:val="both"/>
              <w:rPr>
                <w:color w:val="000000"/>
              </w:rPr>
            </w:pPr>
            <w:r>
              <w:rPr>
                <w:color w:val="000000"/>
              </w:rPr>
              <w:t>Телефон/факс</w:t>
            </w:r>
          </w:p>
        </w:tc>
        <w:tc>
          <w:tcPr>
            <w:tcW w:w="6769" w:type="dxa"/>
            <w:gridSpan w:val="3"/>
            <w:tcBorders>
              <w:top w:val="single" w:sz="4" w:space="0" w:color="000000"/>
              <w:bottom w:val="single" w:sz="4" w:space="0" w:color="000000"/>
            </w:tcBorders>
          </w:tcPr>
          <w:p>
            <w:pPr>
              <w:pStyle w:val="Normal"/>
              <w:shd w:val="clear" w:color="000000" w:fill="FFFFFF"/>
              <w:jc w:val="both"/>
              <w:rPr>
                <w:color w:val="000000"/>
              </w:rPr>
            </w:pPr>
            <w:r>
              <w:rPr>
                <w:color w:val="000000"/>
              </w:rPr>
            </w:r>
          </w:p>
        </w:tc>
      </w:tr>
      <w:tr>
        <w:trPr>
          <w:trHeight w:val="322" w:hRule="atLeast"/>
        </w:trPr>
        <w:tc>
          <w:tcPr>
            <w:tcW w:w="3063" w:type="dxa"/>
            <w:tcBorders/>
          </w:tcPr>
          <w:p>
            <w:pPr>
              <w:pStyle w:val="Normal"/>
              <w:shd w:val="clear" w:color="000000" w:fill="FFFFFF"/>
              <w:spacing w:lineRule="exact" w:line="322"/>
              <w:jc w:val="both"/>
              <w:rPr>
                <w:color w:val="000000"/>
              </w:rPr>
            </w:pPr>
            <w:r>
              <w:rPr>
                <w:color w:val="000000"/>
              </w:rPr>
              <w:t>Электронная почта</w:t>
            </w:r>
          </w:p>
        </w:tc>
        <w:tc>
          <w:tcPr>
            <w:tcW w:w="6769" w:type="dxa"/>
            <w:gridSpan w:val="3"/>
            <w:tcBorders>
              <w:top w:val="single" w:sz="4" w:space="0" w:color="000000"/>
              <w:bottom w:val="single" w:sz="4" w:space="0" w:color="000000"/>
            </w:tcBorders>
          </w:tcPr>
          <w:p>
            <w:pPr>
              <w:pStyle w:val="Normal"/>
              <w:shd w:val="clear" w:color="000000" w:fill="FFFFFF"/>
              <w:jc w:val="both"/>
              <w:rPr>
                <w:color w:val="000000"/>
              </w:rPr>
            </w:pPr>
            <w:r>
              <w:rPr>
                <w:color w:val="000000"/>
              </w:rPr>
            </w:r>
          </w:p>
        </w:tc>
      </w:tr>
      <w:tr>
        <w:trPr>
          <w:trHeight w:val="1223" w:hRule="atLeast"/>
        </w:trPr>
        <w:tc>
          <w:tcPr>
            <w:tcW w:w="4199" w:type="dxa"/>
            <w:gridSpan w:val="2"/>
            <w:tcBorders/>
          </w:tcPr>
          <w:p>
            <w:pPr>
              <w:pStyle w:val="Normal"/>
              <w:shd w:val="clear" w:color="000000" w:fill="FFFFFF"/>
              <w:spacing w:lineRule="exact" w:line="270" w:before="0" w:after="600"/>
              <w:ind w:hanging="20" w:left="20"/>
              <w:jc w:val="both"/>
              <w:rPr>
                <w:color w:val="000000"/>
              </w:rPr>
            </w:pPr>
            <w:r>
              <w:rPr>
                <w:color w:val="000000"/>
              </w:rPr>
              <w:t>Руководитель участника конкурса (или уполномоченный представитель)</w:t>
            </w:r>
          </w:p>
        </w:tc>
        <w:tc>
          <w:tcPr>
            <w:tcW w:w="3352" w:type="dxa"/>
            <w:tcBorders>
              <w:bottom w:val="single" w:sz="4" w:space="0" w:color="000000"/>
            </w:tcBorders>
          </w:tcPr>
          <w:p>
            <w:pPr>
              <w:pStyle w:val="Normal"/>
              <w:shd w:val="clear" w:color="000000" w:fill="FFFFFF"/>
              <w:spacing w:before="0" w:after="600"/>
              <w:jc w:val="both"/>
              <w:rPr>
                <w:color w:val="000000"/>
              </w:rPr>
            </w:pPr>
            <w:r>
              <w:rPr>
                <w:color w:val="000000"/>
              </w:rPr>
            </w:r>
          </w:p>
        </w:tc>
        <w:tc>
          <w:tcPr>
            <w:tcW w:w="2281" w:type="dxa"/>
            <w:tcBorders/>
            <w:vAlign w:val="bottom"/>
          </w:tcPr>
          <w:p>
            <w:pPr>
              <w:pStyle w:val="Normal"/>
              <w:shd w:val="clear" w:color="000000" w:fill="FFFFFF"/>
              <w:tabs>
                <w:tab w:val="clear" w:pos="708"/>
                <w:tab w:val="left" w:pos="6381" w:leader="none"/>
                <w:tab w:val="left" w:pos="8214" w:leader="dot"/>
              </w:tabs>
              <w:spacing w:lineRule="exact" w:line="270" w:before="0" w:after="600"/>
              <w:ind w:left="20"/>
              <w:jc w:val="both"/>
              <w:rPr>
                <w:color w:val="000000"/>
              </w:rPr>
            </w:pPr>
            <w:r>
              <w:rPr>
                <w:color w:val="000000"/>
              </w:rPr>
            </w:r>
          </w:p>
        </w:tc>
      </w:tr>
      <w:tr>
        <w:trPr>
          <w:trHeight w:val="1223" w:hRule="atLeast"/>
        </w:trPr>
        <w:tc>
          <w:tcPr>
            <w:tcW w:w="4199" w:type="dxa"/>
            <w:gridSpan w:val="2"/>
            <w:tcBorders/>
          </w:tcPr>
          <w:p>
            <w:pPr>
              <w:pStyle w:val="Normal"/>
              <w:shd w:val="clear" w:color="000000" w:fill="FFFFFF"/>
              <w:spacing w:lineRule="exact" w:line="270" w:before="0" w:after="600"/>
              <w:ind w:hanging="20" w:left="20"/>
              <w:jc w:val="both"/>
              <w:rPr>
                <w:color w:val="000000"/>
              </w:rPr>
            </w:pPr>
            <w:r>
              <w:rPr>
                <w:color w:val="000000"/>
              </w:rPr>
            </w:r>
          </w:p>
        </w:tc>
        <w:tc>
          <w:tcPr>
            <w:tcW w:w="3352" w:type="dxa"/>
            <w:tcBorders>
              <w:bottom w:val="single" w:sz="4" w:space="0" w:color="000000"/>
            </w:tcBorders>
          </w:tcPr>
          <w:p>
            <w:pPr>
              <w:pStyle w:val="Normal"/>
              <w:shd w:val="clear" w:color="000000" w:fill="FFFFFF"/>
              <w:spacing w:before="0" w:after="600"/>
              <w:jc w:val="both"/>
              <w:rPr>
                <w:color w:val="000000"/>
              </w:rPr>
            </w:pPr>
            <w:r>
              <w:rPr>
                <w:color w:val="000000"/>
              </w:rPr>
            </w:r>
          </w:p>
        </w:tc>
        <w:tc>
          <w:tcPr>
            <w:tcW w:w="2281" w:type="dxa"/>
            <w:tcBorders/>
            <w:vAlign w:val="bottom"/>
          </w:tcPr>
          <w:p>
            <w:pPr>
              <w:pStyle w:val="Normal"/>
              <w:shd w:val="clear" w:color="000000" w:fill="FFFFFF"/>
              <w:tabs>
                <w:tab w:val="clear" w:pos="708"/>
                <w:tab w:val="left" w:pos="6381" w:leader="none"/>
                <w:tab w:val="left" w:pos="8214" w:leader="dot"/>
              </w:tabs>
              <w:spacing w:lineRule="exact" w:line="270" w:before="0" w:after="600"/>
              <w:ind w:left="20"/>
              <w:jc w:val="both"/>
              <w:rPr>
                <w:color w:val="000000"/>
              </w:rPr>
            </w:pPr>
            <w:r>
              <w:rPr>
                <w:color w:val="000000"/>
              </w:rPr>
            </w:r>
          </w:p>
        </w:tc>
      </w:tr>
      <w:tr>
        <w:trPr>
          <w:trHeight w:val="880" w:hRule="atLeast"/>
        </w:trPr>
        <w:tc>
          <w:tcPr>
            <w:tcW w:w="4199" w:type="dxa"/>
            <w:gridSpan w:val="2"/>
            <w:tcBorders/>
          </w:tcPr>
          <w:p>
            <w:pPr>
              <w:pStyle w:val="Normal"/>
              <w:shd w:val="clear" w:color="000000" w:fill="FFFFFF"/>
              <w:spacing w:lineRule="exact" w:line="270" w:before="0" w:after="600"/>
              <w:ind w:left="20"/>
              <w:jc w:val="both"/>
              <w:rPr>
                <w:color w:val="000000"/>
              </w:rPr>
            </w:pPr>
            <w:r>
              <w:rPr>
                <w:color w:val="000000"/>
              </w:rPr>
            </w:r>
          </w:p>
        </w:tc>
        <w:tc>
          <w:tcPr>
            <w:tcW w:w="3352" w:type="dxa"/>
            <w:tcBorders>
              <w:top w:val="single" w:sz="4" w:space="0" w:color="000000"/>
            </w:tcBorders>
          </w:tcPr>
          <w:p>
            <w:pPr>
              <w:pStyle w:val="Normal"/>
              <w:shd w:val="clear" w:color="000000" w:fill="FFFFFF"/>
              <w:spacing w:lineRule="exact" w:line="270" w:before="0" w:after="600"/>
              <w:jc w:val="center"/>
              <w:rPr>
                <w:color w:val="000000"/>
              </w:rPr>
            </w:pPr>
            <w:r>
              <w:rPr>
                <w:color w:val="000000"/>
              </w:rPr>
              <w:t>М.П.</w:t>
              <w:tab/>
              <w:t>(подпись)</w:t>
            </w:r>
          </w:p>
        </w:tc>
        <w:tc>
          <w:tcPr>
            <w:tcW w:w="2281" w:type="dxa"/>
            <w:tcBorders/>
            <w:vAlign w:val="bottom"/>
          </w:tcPr>
          <w:p>
            <w:pPr>
              <w:pStyle w:val="Normal"/>
              <w:shd w:val="clear" w:color="000000" w:fill="FFFFFF"/>
              <w:tabs>
                <w:tab w:val="clear" w:pos="708"/>
                <w:tab w:val="left" w:pos="6381" w:leader="none"/>
                <w:tab w:val="left" w:pos="8214" w:leader="dot"/>
              </w:tabs>
              <w:spacing w:lineRule="exact" w:line="270" w:before="0" w:after="600"/>
              <w:ind w:left="20"/>
              <w:jc w:val="center"/>
              <w:rPr>
                <w:color w:val="000000"/>
              </w:rPr>
            </w:pPr>
            <w:r>
              <w:rPr>
                <w:color w:val="000000"/>
              </w:rPr>
            </w:r>
          </w:p>
        </w:tc>
      </w:tr>
    </w:tbl>
    <w:p>
      <w:pPr>
        <w:sectPr>
          <w:type w:val="nextPage"/>
          <w:pgSz w:w="11906" w:h="16838"/>
          <w:pgMar w:left="1701" w:right="567" w:gutter="0" w:header="0" w:top="1021" w:footer="0" w:bottom="1021"/>
          <w:pgNumType w:fmt="decimal"/>
          <w:formProt w:val="false"/>
          <w:titlePg/>
          <w:textDirection w:val="lrTb"/>
          <w:docGrid w:type="default" w:linePitch="360" w:charSpace="0"/>
        </w:sectPr>
      </w:pPr>
    </w:p>
    <w:p>
      <w:pPr>
        <w:pStyle w:val="Normal"/>
        <w:shd w:val="clear" w:color="000000" w:fill="FFFFFF"/>
        <w:tabs>
          <w:tab w:val="clear" w:pos="708"/>
          <w:tab w:val="left" w:pos="6809" w:leader="none"/>
        </w:tabs>
        <w:spacing w:lineRule="atLeast" w:line="240"/>
        <w:jc w:val="center"/>
        <w:rPr>
          <w:b/>
          <w:color w:val="000000"/>
          <w:sz w:val="27"/>
          <w:u w:val="single"/>
        </w:rPr>
      </w:pPr>
      <w:r>
        <w:rPr>
          <w:b/>
          <w:color w:val="000000"/>
          <w:sz w:val="27"/>
          <w:u w:val="single"/>
        </w:rPr>
        <w:t>ФОРМА 2</w:t>
      </w:r>
    </w:p>
    <w:p>
      <w:pPr>
        <w:pStyle w:val="Normal"/>
        <w:keepNext w:val="true"/>
        <w:keepLines/>
        <w:shd w:val="clear" w:color="000000" w:fill="FFFFFF"/>
        <w:spacing w:lineRule="exact" w:line="317"/>
        <w:ind w:firstLine="460" w:left="700" w:right="120"/>
        <w:jc w:val="center"/>
        <w:rPr>
          <w:color w:val="000000"/>
        </w:rPr>
      </w:pPr>
      <w:r>
        <w:rPr>
          <w:color w:val="000000"/>
        </w:rPr>
        <w:t>Предложения по установлению контрольных цифр приема по профессиям и специальностям среднего профессионального образования для обучения по образовательным программам подготовки квалифицированных рабочих, служащих и специалистов среднего звена за счет средств краевого бюджета на 2025/2026 учебный год</w:t>
      </w:r>
    </w:p>
    <w:p>
      <w:pPr>
        <w:pStyle w:val="Normal"/>
        <w:keepNext w:val="true"/>
        <w:keepLines/>
        <w:shd w:val="clear" w:color="000000" w:fill="FFFFFF"/>
        <w:spacing w:lineRule="exact" w:line="317"/>
        <w:ind w:firstLine="460" w:left="700" w:right="120"/>
        <w:jc w:val="center"/>
        <w:rPr>
          <w:i/>
          <w:i/>
          <w:color w:val="000000"/>
        </w:rPr>
      </w:pPr>
      <w:r>
        <w:rPr>
          <w:i/>
          <w:color w:val="000000"/>
        </w:rPr>
        <w:t>_____________________________________________________________________________________________________________</w:t>
      </w:r>
    </w:p>
    <w:p>
      <w:pPr>
        <w:pStyle w:val="Normal"/>
        <w:keepNext w:val="true"/>
        <w:keepLines/>
        <w:shd w:val="clear" w:color="000000" w:fill="FFFFFF"/>
        <w:spacing w:lineRule="exact" w:line="317"/>
        <w:ind w:firstLine="460" w:left="700" w:right="120"/>
        <w:jc w:val="center"/>
        <w:rPr>
          <w:i/>
          <w:i/>
          <w:color w:val="000000"/>
        </w:rPr>
      </w:pPr>
      <w:r>
        <w:rPr>
          <w:i/>
          <w:color w:val="000000"/>
        </w:rPr>
        <w:t>(наименование участника конкурса)</w:t>
      </w:r>
    </w:p>
    <w:p>
      <w:pPr>
        <w:pStyle w:val="Normal"/>
        <w:keepNext w:val="true"/>
        <w:keepLines/>
        <w:shd w:val="clear" w:color="000000" w:fill="FFFFFF"/>
        <w:spacing w:lineRule="exact" w:line="317"/>
        <w:ind w:firstLine="460" w:left="700" w:right="120"/>
        <w:jc w:val="right"/>
        <w:rPr>
          <w:color w:val="000000"/>
        </w:rPr>
      </w:pPr>
      <w:r>
        <w:rPr>
          <w:color w:val="000000"/>
        </w:rPr>
        <w:t>(человек)</w:t>
      </w:r>
    </w:p>
    <w:tbl>
      <w:tblPr>
        <w:tblW w:w="14748" w:type="dxa"/>
        <w:jc w:val="left"/>
        <w:tblInd w:w="-99" w:type="dxa"/>
        <w:tblLayout w:type="fixed"/>
        <w:tblCellMar>
          <w:top w:w="0" w:type="dxa"/>
          <w:left w:w="5" w:type="dxa"/>
          <w:bottom w:w="0" w:type="dxa"/>
          <w:right w:w="5" w:type="dxa"/>
        </w:tblCellMar>
        <w:tblLook w:val="04a0" w:noHBand="0" w:noVBand="1" w:firstColumn="1" w:lastRow="0" w:lastColumn="0" w:firstRow="1"/>
      </w:tblPr>
      <w:tblGrid>
        <w:gridCol w:w="570"/>
        <w:gridCol w:w="7087"/>
        <w:gridCol w:w="2554"/>
        <w:gridCol w:w="1276"/>
        <w:gridCol w:w="1134"/>
        <w:gridCol w:w="1277"/>
        <w:gridCol w:w="849"/>
      </w:tblGrid>
      <w:tr>
        <w:trPr>
          <w:trHeight w:val="661"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jc w:val="center"/>
              <w:rPr>
                <w:rFonts w:eastAsia="Arial Unicode MS"/>
                <w:color w:val="000000"/>
              </w:rPr>
            </w:pPr>
            <w:r>
              <w:rPr>
                <w:rFonts w:eastAsia="Arial Unicode MS"/>
                <w:color w:val="000000"/>
              </w:rPr>
              <w:t>№</w:t>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t>Наименование профессии/специальности</w:t>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t>Код профессии/</w:t>
            </w:r>
          </w:p>
          <w:p>
            <w:pPr>
              <w:pStyle w:val="Normal"/>
              <w:jc w:val="center"/>
              <w:rPr>
                <w:rFonts w:eastAsia="Arial Unicode MS"/>
                <w:color w:val="000000"/>
              </w:rPr>
            </w:pPr>
            <w:r>
              <w:rPr>
                <w:rFonts w:eastAsia="Arial Unicode MS"/>
                <w:color w:val="000000"/>
              </w:rPr>
              <w:t>специальности</w:t>
            </w:r>
          </w:p>
        </w:tc>
        <w:tc>
          <w:tcPr>
            <w:tcW w:w="4536" w:type="dxa"/>
            <w:gridSpan w:val="4"/>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exact" w:line="274"/>
              <w:jc w:val="center"/>
              <w:rPr>
                <w:rFonts w:eastAsia="Arial Unicode MS"/>
                <w:color w:val="000000"/>
              </w:rPr>
            </w:pPr>
            <w:r>
              <w:rPr>
                <w:rFonts w:eastAsia="Arial Unicode MS"/>
                <w:color w:val="000000"/>
              </w:rPr>
              <w:t xml:space="preserve">Предложения по контрольным цифрам приема </w:t>
            </w:r>
            <w:r>
              <w:rPr>
                <w:rFonts w:eastAsia="Arial Unicode MS"/>
                <w:i/>
                <w:color w:val="000000"/>
              </w:rPr>
              <w:t>(с указанием на базе 9/11 классов)</w:t>
            </w:r>
          </w:p>
        </w:tc>
      </w:tr>
      <w:tr>
        <w:trPr>
          <w:trHeight w:val="286"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left="5"/>
              <w:jc w:val="center"/>
              <w:rPr>
                <w:rFonts w:eastAsia="Arial Unicode MS"/>
                <w:color w:val="000000"/>
              </w:rPr>
            </w:pPr>
            <w:r>
              <w:rPr>
                <w:rFonts w:eastAsia="Arial Unicode MS"/>
                <w:color w:val="000000"/>
              </w:rPr>
              <w:t>1</w:t>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t>2</w:t>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t>3</w:t>
            </w:r>
          </w:p>
        </w:tc>
        <w:tc>
          <w:tcPr>
            <w:tcW w:w="4536" w:type="dxa"/>
            <w:gridSpan w:val="4"/>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t>4</w:t>
            </w:r>
          </w:p>
        </w:tc>
      </w:tr>
      <w:tr>
        <w:trPr>
          <w:trHeight w:val="838"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left="5"/>
              <w:rPr>
                <w:rFonts w:eastAsia="Arial Unicode MS"/>
                <w:color w:val="000000"/>
              </w:rPr>
            </w:pPr>
            <w:r>
              <w:rPr>
                <w:rFonts w:eastAsia="Arial Unicode MS"/>
                <w:color w:val="000000"/>
              </w:rPr>
            </w:r>
          </w:p>
        </w:tc>
        <w:tc>
          <w:tcPr>
            <w:tcW w:w="964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eastAsia="Arial Unicode MS"/>
                <w:b/>
                <w:i/>
                <w:i/>
                <w:color w:val="000000"/>
                <w:u w:val="single"/>
              </w:rPr>
            </w:pPr>
            <w:r>
              <w:rPr>
                <w:rFonts w:eastAsia="Arial Unicode MS"/>
                <w:b/>
                <w:i/>
                <w:color w:val="000000"/>
                <w:u w:val="single"/>
              </w:rPr>
              <w:t>а) по программам подготовки квалифицированных рабочих, служащих</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t>по очной форме</w:t>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b/>
                <w:i/>
                <w:i/>
                <w:color w:val="000000"/>
                <w:u w:val="single"/>
              </w:rPr>
            </w:pPr>
            <w:r>
              <w:rPr>
                <w:rFonts w:eastAsia="Arial Unicode MS"/>
                <w:color w:val="000000"/>
              </w:rPr>
              <w:t>по очно-заочной форме</w:t>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b/>
                <w:i/>
                <w:i/>
                <w:color w:val="000000"/>
                <w:u w:val="single"/>
              </w:rPr>
            </w:pPr>
            <w:r>
              <w:rPr>
                <w:rFonts w:eastAsia="Arial Unicode MS"/>
                <w:color w:val="000000"/>
              </w:rPr>
              <w:t>по заочной форме</w:t>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t>всего</w:t>
            </w:r>
          </w:p>
        </w:tc>
      </w:tr>
      <w:tr>
        <w:trPr>
          <w:trHeight w:val="286"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hanging="240" w:left="240"/>
              <w:rPr>
                <w:rFonts w:eastAsia="Arial Unicode MS"/>
                <w:color w:val="000000"/>
              </w:rPr>
            </w:pPr>
            <w:r>
              <w:rPr>
                <w:rFonts w:eastAsia="Arial Unicode MS"/>
                <w:color w:val="000000"/>
              </w:rPr>
            </w:r>
          </w:p>
        </w:tc>
        <w:tc>
          <w:tcPr>
            <w:tcW w:w="964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ind w:left="120"/>
              <w:rPr>
                <w:rFonts w:eastAsia="Arial Unicode MS"/>
                <w:color w:val="000000"/>
              </w:rPr>
            </w:pPr>
            <w:r>
              <w:rPr>
                <w:rFonts w:eastAsia="Arial Unicode MS"/>
                <w:color w:val="000000"/>
              </w:rPr>
              <w:t>Всего:</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r>
        <w:trPr>
          <w:trHeight w:val="286"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numPr>
                <w:ilvl w:val="0"/>
                <w:numId w:val="1"/>
              </w:numPr>
              <w:ind w:hanging="360" w:left="360"/>
              <w:rPr>
                <w:rFonts w:eastAsia="Arial Unicode MS"/>
                <w:color w:val="000000"/>
              </w:rPr>
            </w:pPr>
            <w:r>
              <w:rPr>
                <w:rFonts w:eastAsia="Arial Unicode MS"/>
                <w:color w:val="000000"/>
              </w:rPr>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r>
        <w:trPr>
          <w:trHeight w:val="286"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numPr>
                <w:ilvl w:val="0"/>
                <w:numId w:val="1"/>
              </w:numPr>
              <w:ind w:hanging="360" w:left="360"/>
              <w:rPr>
                <w:rFonts w:eastAsia="Arial Unicode MS"/>
                <w:color w:val="000000"/>
              </w:rPr>
            </w:pPr>
            <w:r>
              <w:rPr>
                <w:rFonts w:eastAsia="Arial Unicode MS"/>
                <w:color w:val="000000"/>
              </w:rPr>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r>
        <w:trPr>
          <w:trHeight w:val="286"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numPr>
                <w:ilvl w:val="0"/>
                <w:numId w:val="1"/>
              </w:numPr>
              <w:ind w:hanging="360" w:left="360"/>
              <w:rPr>
                <w:rFonts w:eastAsia="Arial Unicode MS"/>
                <w:color w:val="000000"/>
              </w:rPr>
            </w:pPr>
            <w:r>
              <w:rPr>
                <w:rFonts w:eastAsia="Arial Unicode MS"/>
                <w:color w:val="000000"/>
              </w:rPr>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r>
        <w:trPr>
          <w:trHeight w:val="298"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left="5"/>
              <w:rPr>
                <w:rFonts w:eastAsia="Arial Unicode MS"/>
                <w:color w:val="000000"/>
              </w:rPr>
            </w:pPr>
            <w:r>
              <w:rPr>
                <w:rFonts w:eastAsia="Arial Unicode MS"/>
                <w:color w:val="000000"/>
              </w:rPr>
              <w:t>…</w:t>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r>
        <w:trPr>
          <w:trHeight w:val="286"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left="5"/>
              <w:rPr>
                <w:rFonts w:eastAsia="Arial Unicode MS"/>
                <w:color w:val="000000"/>
              </w:rPr>
            </w:pPr>
            <w:r>
              <w:rPr>
                <w:rFonts w:eastAsia="Arial Unicode MS"/>
                <w:color w:val="000000"/>
              </w:rPr>
            </w:r>
          </w:p>
        </w:tc>
        <w:tc>
          <w:tcPr>
            <w:tcW w:w="964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eastAsia="Arial Unicode MS"/>
                <w:b/>
                <w:i/>
                <w:i/>
                <w:color w:val="000000"/>
                <w:u w:val="single"/>
              </w:rPr>
            </w:pPr>
            <w:r>
              <w:rPr>
                <w:rFonts w:eastAsia="Arial Unicode MS"/>
                <w:b/>
                <w:i/>
                <w:color w:val="000000"/>
                <w:u w:val="single"/>
              </w:rPr>
              <w:t>б) по программам подготовки специалистов среднего звена</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eastAsia="Arial Unicode MS"/>
                <w:b/>
                <w:i/>
                <w:i/>
                <w:color w:val="000000"/>
                <w:u w:val="single"/>
              </w:rPr>
            </w:pPr>
            <w:r>
              <w:rPr>
                <w:rFonts w:eastAsia="Arial Unicode MS"/>
                <w:b/>
                <w:i/>
                <w:color w:val="000000"/>
                <w:u w:val="single"/>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eastAsia="Arial Unicode MS"/>
                <w:b/>
                <w:i/>
                <w:i/>
                <w:color w:val="000000"/>
                <w:u w:val="single"/>
              </w:rPr>
            </w:pPr>
            <w:r>
              <w:rPr>
                <w:rFonts w:eastAsia="Arial Unicode MS"/>
                <w:b/>
                <w:i/>
                <w:color w:val="000000"/>
                <w:u w:val="single"/>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eastAsia="Arial Unicode MS"/>
                <w:b/>
                <w:i/>
                <w:i/>
                <w:color w:val="000000"/>
                <w:u w:val="single"/>
              </w:rPr>
            </w:pPr>
            <w:r>
              <w:rPr>
                <w:rFonts w:eastAsia="Arial Unicode MS"/>
                <w:b/>
                <w:i/>
                <w:color w:val="000000"/>
                <w:u w:val="single"/>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rPr>
                <w:rFonts w:eastAsia="Arial Unicode MS"/>
                <w:b/>
                <w:i/>
                <w:i/>
                <w:color w:val="000000"/>
                <w:u w:val="single"/>
              </w:rPr>
            </w:pPr>
            <w:r>
              <w:rPr>
                <w:rFonts w:eastAsia="Arial Unicode MS"/>
                <w:b/>
                <w:i/>
                <w:color w:val="000000"/>
                <w:u w:val="single"/>
              </w:rPr>
            </w:r>
          </w:p>
        </w:tc>
      </w:tr>
      <w:tr>
        <w:trPr>
          <w:trHeight w:val="286"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hanging="240" w:left="240"/>
              <w:rPr>
                <w:rFonts w:eastAsia="Arial Unicode MS"/>
                <w:color w:val="000000"/>
              </w:rPr>
            </w:pPr>
            <w:r>
              <w:rPr>
                <w:rFonts w:eastAsia="Arial Unicode MS"/>
                <w:color w:val="000000"/>
              </w:rPr>
            </w:r>
          </w:p>
        </w:tc>
        <w:tc>
          <w:tcPr>
            <w:tcW w:w="9641" w:type="dxa"/>
            <w:gridSpan w:val="2"/>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ind w:left="120"/>
              <w:rPr>
                <w:rFonts w:eastAsia="Arial Unicode MS"/>
                <w:color w:val="000000"/>
              </w:rPr>
            </w:pPr>
            <w:r>
              <w:rPr>
                <w:rFonts w:eastAsia="Arial Unicode MS"/>
                <w:color w:val="000000"/>
              </w:rPr>
              <w:t>Всего:</w:t>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r>
        <w:trPr>
          <w:trHeight w:val="298"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numPr>
                <w:ilvl w:val="0"/>
                <w:numId w:val="2"/>
              </w:numPr>
              <w:ind w:hanging="360" w:left="5"/>
              <w:rPr>
                <w:rFonts w:eastAsia="Arial Unicode MS"/>
                <w:color w:val="000000"/>
              </w:rPr>
            </w:pPr>
            <w:r>
              <w:rPr>
                <w:rFonts w:eastAsia="Arial Unicode MS"/>
                <w:color w:val="000000"/>
              </w:rPr>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r>
        <w:trPr>
          <w:trHeight w:val="298"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numPr>
                <w:ilvl w:val="0"/>
                <w:numId w:val="2"/>
              </w:numPr>
              <w:ind w:hanging="360" w:left="5"/>
              <w:rPr>
                <w:rFonts w:eastAsia="Arial Unicode MS"/>
                <w:color w:val="000000"/>
              </w:rPr>
            </w:pPr>
            <w:r>
              <w:rPr>
                <w:rFonts w:eastAsia="Arial Unicode MS"/>
                <w:color w:val="000000"/>
              </w:rPr>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r>
        <w:trPr>
          <w:trHeight w:val="298"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numPr>
                <w:ilvl w:val="0"/>
                <w:numId w:val="2"/>
              </w:numPr>
              <w:ind w:hanging="360" w:left="5"/>
              <w:rPr>
                <w:rFonts w:eastAsia="Arial Unicode MS"/>
                <w:color w:val="000000"/>
              </w:rPr>
            </w:pPr>
            <w:r>
              <w:rPr>
                <w:rFonts w:eastAsia="Arial Unicode MS"/>
                <w:color w:val="000000"/>
              </w:rPr>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r>
        <w:trPr>
          <w:trHeight w:val="298" w:hRule="atLeast"/>
        </w:trPr>
        <w:tc>
          <w:tcPr>
            <w:tcW w:w="57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ind w:left="5"/>
              <w:rPr>
                <w:rFonts w:eastAsia="Arial Unicode MS"/>
                <w:color w:val="000000"/>
              </w:rPr>
            </w:pPr>
            <w:r>
              <w:rPr>
                <w:rFonts w:eastAsia="Arial Unicode MS"/>
                <w:color w:val="000000"/>
              </w:rPr>
              <w:t>…</w:t>
            </w:r>
          </w:p>
        </w:tc>
        <w:tc>
          <w:tcPr>
            <w:tcW w:w="708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25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13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12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c>
          <w:tcPr>
            <w:tcW w:w="84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jc w:val="center"/>
              <w:rPr>
                <w:rFonts w:eastAsia="Arial Unicode MS"/>
                <w:color w:val="000000"/>
              </w:rPr>
            </w:pPr>
            <w:r>
              <w:rPr>
                <w:rFonts w:eastAsia="Arial Unicode MS"/>
                <w:color w:val="000000"/>
              </w:rPr>
            </w:r>
          </w:p>
        </w:tc>
      </w:tr>
    </w:tbl>
    <w:p>
      <w:pPr>
        <w:pStyle w:val="Normal"/>
        <w:shd w:val="clear" w:color="000000" w:fill="FFFFFF"/>
        <w:spacing w:lineRule="exact" w:line="277" w:before="247" w:after="600"/>
        <w:ind w:left="10490" w:right="65"/>
        <w:jc w:val="center"/>
        <w:rPr>
          <w:rFonts w:eastAsia="Arial Unicode MS"/>
          <w:color w:val="000000"/>
          <w:sz w:val="28"/>
        </w:rPr>
      </w:pPr>
      <w:r>
        <w:rPr>
          <w:rFonts w:eastAsia="Arial Unicode MS"/>
          <w:color w:val="000000"/>
          <w:sz w:val="28"/>
        </w:rPr>
        <w:t>Руководитель участника конкурса (или уполномоченный представитель)</w:t>
      </w:r>
    </w:p>
    <w:p>
      <w:pPr>
        <w:pStyle w:val="Normal"/>
        <w:tabs>
          <w:tab w:val="clear" w:pos="708"/>
          <w:tab w:val="left" w:pos="12659" w:leader="dot"/>
          <w:tab w:val="left" w:pos="14408" w:leader="dot"/>
        </w:tabs>
        <w:spacing w:lineRule="exact" w:line="274"/>
        <w:ind w:left="11460"/>
        <w:rPr>
          <w:rFonts w:eastAsia="Arial Unicode MS"/>
          <w:color w:val="000000"/>
          <w:sz w:val="15"/>
        </w:rPr>
      </w:pPr>
      <w:r>
        <w:rPr>
          <w:rFonts w:eastAsia="Arial Unicode MS"/>
          <w:color w:val="000000"/>
          <w:sz w:val="15"/>
        </w:rPr>
        <w:t>_____________________/___________________/</w:t>
      </w:r>
    </w:p>
    <w:p>
      <w:pPr>
        <w:pStyle w:val="Normal"/>
        <w:spacing w:lineRule="exact" w:line="274"/>
        <w:ind w:hanging="240" w:left="11057" w:right="540"/>
        <w:jc w:val="center"/>
        <w:rPr>
          <w:rFonts w:eastAsia="Arial Unicode MS"/>
          <w:color w:val="000000"/>
        </w:rPr>
      </w:pPr>
      <w:r>
        <w:rPr>
          <w:rFonts w:eastAsia="Arial Unicode MS"/>
          <w:color w:val="000000"/>
        </w:rPr>
        <w:t>(подпись, Ф.И.О.)</w:t>
      </w:r>
    </w:p>
    <w:p>
      <w:pPr>
        <w:pStyle w:val="Normal"/>
        <w:tabs>
          <w:tab w:val="clear" w:pos="708"/>
          <w:tab w:val="left" w:pos="11928" w:leader="dot"/>
          <w:tab w:val="left" w:pos="13613" w:leader="dot"/>
        </w:tabs>
        <w:spacing w:lineRule="exact" w:line="274"/>
        <w:ind w:hanging="240" w:left="11460"/>
        <w:jc w:val="center"/>
        <w:rPr>
          <w:rFonts w:eastAsia="Arial Unicode MS"/>
          <w:color w:val="000000"/>
        </w:rPr>
      </w:pPr>
      <w:r>
        <w:rPr>
          <w:rFonts w:eastAsia="Arial Unicode MS"/>
          <w:color w:val="000000"/>
        </w:rPr>
        <w:t>«</w:t>
        <w:tab/>
        <w:t xml:space="preserve"> »    ___________2024 г.</w:t>
      </w:r>
    </w:p>
    <w:p>
      <w:pPr>
        <w:sectPr>
          <w:headerReference w:type="default" r:id="rId3"/>
          <w:footerReference w:type="default" r:id="rId4"/>
          <w:type w:val="nextPage"/>
          <w:pgSz w:orient="landscape" w:w="16838" w:h="11906"/>
          <w:pgMar w:left="1115" w:right="489" w:gutter="0" w:header="0" w:top="1146" w:footer="3" w:bottom="372"/>
          <w:pgNumType w:fmt="decimal"/>
          <w:formProt w:val="false"/>
          <w:textDirection w:val="lrTb"/>
          <w:docGrid w:type="default" w:linePitch="360" w:charSpace="0"/>
        </w:sectPr>
        <w:pStyle w:val="Normal"/>
        <w:ind w:hanging="240" w:left="10773" w:right="540"/>
        <w:jc w:val="center"/>
        <w:rPr/>
      </w:pPr>
      <w:r>
        <w:rPr>
          <w:rFonts w:eastAsia="Arial Unicode MS"/>
          <w:color w:val="000000"/>
        </w:rPr>
        <w:t>М.П.</w:t>
      </w:r>
    </w:p>
    <w:p>
      <w:pPr>
        <w:pStyle w:val="Normal"/>
        <w:keepNext w:val="true"/>
        <w:keepLines/>
        <w:shd w:val="clear" w:color="000000" w:fill="FFFFFF"/>
        <w:ind w:right="-2"/>
        <w:jc w:val="center"/>
        <w:rPr>
          <w:b/>
          <w:color w:val="000000"/>
          <w:sz w:val="27"/>
          <w:u w:val="single"/>
        </w:rPr>
      </w:pPr>
      <w:r>
        <w:rPr>
          <w:b/>
          <w:color w:val="000000"/>
          <w:sz w:val="27"/>
          <w:u w:val="single"/>
        </w:rPr>
        <w:t>ФОРМА 3</w:t>
      </w:r>
    </w:p>
    <w:p>
      <w:pPr>
        <w:pStyle w:val="Normal"/>
        <w:keepNext w:val="true"/>
        <w:keepLines/>
        <w:shd w:val="clear" w:color="000000" w:fill="FFFFFF"/>
        <w:ind w:right="-2"/>
        <w:jc w:val="center"/>
        <w:rPr>
          <w:b/>
          <w:color w:val="000000"/>
          <w:sz w:val="27"/>
          <w:u w:val="single"/>
        </w:rPr>
      </w:pPr>
      <w:r>
        <w:rPr>
          <w:b/>
          <w:color w:val="000000"/>
          <w:sz w:val="27"/>
          <w:u w:val="single"/>
        </w:rPr>
      </w:r>
    </w:p>
    <w:p>
      <w:pPr>
        <w:pStyle w:val="Normal"/>
        <w:shd w:val="clear" w:color="000000" w:fill="FFFFFF"/>
        <w:spacing w:lineRule="exact" w:line="320"/>
        <w:ind w:hanging="240" w:left="426" w:right="800"/>
        <w:jc w:val="center"/>
        <w:rPr>
          <w:i/>
          <w:i/>
          <w:color w:val="000000"/>
        </w:rPr>
      </w:pPr>
      <w:r>
        <w:rPr>
          <w:color w:val="000000"/>
          <w:sz w:val="28"/>
        </w:rPr>
        <w:t xml:space="preserve">Показатели деятельности образовательной организации по программам среднего профессионального образования для обучения по образовательным программам подготовки квалифицированных рабочих, служащих и специалистов среднего звена </w:t>
      </w:r>
      <w:r>
        <w:rPr>
          <w:i/>
          <w:color w:val="000000"/>
        </w:rPr>
        <w:t>______________________________________________________________________</w:t>
      </w:r>
    </w:p>
    <w:p>
      <w:pPr>
        <w:pStyle w:val="Normal"/>
        <w:shd w:val="clear" w:color="000000" w:fill="FFFFFF"/>
        <w:spacing w:lineRule="exact" w:line="320"/>
        <w:ind w:hanging="240" w:left="426" w:right="800"/>
        <w:jc w:val="center"/>
        <w:rPr>
          <w:i/>
          <w:i/>
          <w:color w:val="000000"/>
        </w:rPr>
      </w:pPr>
      <w:r>
        <w:rPr>
          <w:i/>
          <w:color w:val="000000"/>
        </w:rPr>
        <w:t>(наименование участника конкурса)</w:t>
      </w:r>
    </w:p>
    <w:p>
      <w:pPr>
        <w:pStyle w:val="Normal"/>
        <w:jc w:val="center"/>
        <w:rPr>
          <w:rFonts w:eastAsia="Arial Unicode MS"/>
          <w:color w:val="000000"/>
          <w:sz w:val="28"/>
        </w:rPr>
      </w:pPr>
      <w:r>
        <w:rPr>
          <w:rFonts w:eastAsia="Arial Unicode MS"/>
          <w:color w:val="000000"/>
          <w:sz w:val="28"/>
        </w:rPr>
      </w:r>
    </w:p>
    <w:p>
      <w:pPr>
        <w:pStyle w:val="Normal"/>
        <w:ind w:firstLine="709" w:left="-709"/>
        <w:jc w:val="center"/>
        <w:rPr>
          <w:rFonts w:eastAsia="Arial Unicode MS"/>
          <w:i/>
          <w:i/>
          <w:color w:val="000000"/>
          <w:sz w:val="28"/>
        </w:rPr>
      </w:pPr>
      <w:r>
        <w:rPr>
          <w:rFonts w:eastAsia="Arial Unicode MS"/>
          <w:color w:val="000000"/>
          <w:sz w:val="28"/>
        </w:rPr>
        <w:t>Перечень показателей, характеризующих отдельные направления деятельности образовательной организации, по образовательным программам среднего профессионального образования (</w:t>
      </w:r>
      <w:r>
        <w:rPr>
          <w:rFonts w:eastAsia="Arial Unicode MS"/>
          <w:i/>
          <w:color w:val="000000"/>
          <w:sz w:val="28"/>
        </w:rPr>
        <w:t xml:space="preserve">необходимо указать по каждой </w:t>
      </w:r>
    </w:p>
    <w:p>
      <w:pPr>
        <w:pStyle w:val="Normal"/>
        <w:ind w:firstLine="709" w:left="-709"/>
        <w:jc w:val="center"/>
        <w:rPr>
          <w:rFonts w:eastAsia="Arial Unicode MS"/>
          <w:i/>
          <w:i/>
          <w:color w:val="000000"/>
          <w:sz w:val="28"/>
        </w:rPr>
      </w:pPr>
      <w:r>
        <w:rPr>
          <w:rFonts w:eastAsia="Arial Unicode MS"/>
          <w:i/>
          <w:color w:val="000000"/>
          <w:sz w:val="28"/>
        </w:rPr>
        <w:t>профессии/специальности)</w:t>
      </w:r>
    </w:p>
    <w:p>
      <w:pPr>
        <w:pStyle w:val="Normal"/>
        <w:ind w:firstLine="709" w:left="-709"/>
        <w:jc w:val="both"/>
        <w:rPr>
          <w:rFonts w:eastAsia="Arial Unicode MS"/>
          <w:i/>
          <w:i/>
          <w:color w:val="000000"/>
          <w:sz w:val="28"/>
        </w:rPr>
      </w:pPr>
      <w:r>
        <w:rPr>
          <w:rFonts w:eastAsia="Arial Unicode MS"/>
          <w:i/>
          <w:color w:val="000000"/>
          <w:sz w:val="28"/>
        </w:rPr>
      </w:r>
    </w:p>
    <w:tbl>
      <w:tblPr>
        <w:tblW w:w="10065" w:type="dxa"/>
        <w:jc w:val="left"/>
        <w:tblInd w:w="-803" w:type="dxa"/>
        <w:tblLayout w:type="fixed"/>
        <w:tblCellMar>
          <w:top w:w="0" w:type="dxa"/>
          <w:left w:w="5" w:type="dxa"/>
          <w:bottom w:w="0" w:type="dxa"/>
          <w:right w:w="5" w:type="dxa"/>
        </w:tblCellMar>
        <w:tblLook w:val="04a0" w:noHBand="0" w:noVBand="1" w:firstColumn="1" w:lastRow="0" w:lastColumn="0" w:firstRow="1"/>
      </w:tblPr>
      <w:tblGrid>
        <w:gridCol w:w="565"/>
        <w:gridCol w:w="4113"/>
        <w:gridCol w:w="1701"/>
        <w:gridCol w:w="1843"/>
        <w:gridCol w:w="1843"/>
      </w:tblGrid>
      <w:tr>
        <w:trPr>
          <w:trHeight w:val="388" w:hRule="atLeast"/>
        </w:trPr>
        <w:tc>
          <w:tcPr>
            <w:tcW w:w="56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
                <w:color w:val="000000"/>
              </w:rPr>
            </w:pPr>
            <w:r>
              <w:rPr>
                <w:b/>
                <w:color w:val="000000"/>
              </w:rPr>
              <w:t xml:space="preserve">№ </w:t>
            </w:r>
            <w:r>
              <w:rPr>
                <w:b/>
                <w:color w:val="000000"/>
              </w:rPr>
              <w:t>п/п</w:t>
            </w:r>
          </w:p>
        </w:tc>
        <w:tc>
          <w:tcPr>
            <w:tcW w:w="4113" w:type="dxa"/>
            <w:vMerge w:val="restart"/>
            <w:tcBorders>
              <w:top w:val="single" w:sz="4" w:space="0" w:color="000000"/>
              <w:bottom w:val="single" w:sz="4" w:space="0" w:color="000000"/>
              <w:right w:val="single" w:sz="4" w:space="0" w:color="000000"/>
            </w:tcBorders>
            <w:vAlign w:val="center"/>
          </w:tcPr>
          <w:p>
            <w:pPr>
              <w:pStyle w:val="Normal"/>
              <w:jc w:val="center"/>
              <w:rPr>
                <w:b/>
                <w:color w:val="000000"/>
              </w:rPr>
            </w:pPr>
            <w:r>
              <w:rPr>
                <w:b/>
                <w:color w:val="000000"/>
              </w:rPr>
              <w:t>Показатели потенциала</w:t>
            </w:r>
          </w:p>
          <w:p>
            <w:pPr>
              <w:pStyle w:val="Normal"/>
              <w:jc w:val="center"/>
              <w:rPr>
                <w:b/>
                <w:color w:val="000000"/>
              </w:rPr>
            </w:pPr>
            <w:r>
              <w:rPr>
                <w:b/>
                <w:color w:val="000000"/>
              </w:rPr>
              <w:t>образовательной</w:t>
            </w:r>
          </w:p>
          <w:p>
            <w:pPr>
              <w:pStyle w:val="Normal"/>
              <w:jc w:val="center"/>
              <w:rPr>
                <w:b/>
                <w:color w:val="000000"/>
              </w:rPr>
            </w:pPr>
            <w:r>
              <w:rPr>
                <w:b/>
                <w:color w:val="000000"/>
              </w:rPr>
              <w:t>организации</w:t>
            </w:r>
          </w:p>
        </w:tc>
        <w:tc>
          <w:tcPr>
            <w:tcW w:w="5387" w:type="dxa"/>
            <w:gridSpan w:val="3"/>
            <w:tcBorders>
              <w:top w:val="single" w:sz="4" w:space="0" w:color="000000"/>
              <w:bottom w:val="single" w:sz="4" w:space="0" w:color="000000"/>
              <w:right w:val="single" w:sz="4" w:space="0" w:color="000000"/>
            </w:tcBorders>
            <w:vAlign w:val="center"/>
          </w:tcPr>
          <w:p>
            <w:pPr>
              <w:pStyle w:val="Normal"/>
              <w:jc w:val="center"/>
              <w:rPr>
                <w:b/>
                <w:color w:val="000000"/>
              </w:rPr>
            </w:pPr>
            <w:r>
              <w:rPr>
                <w:b/>
                <w:color w:val="000000"/>
              </w:rPr>
              <w:t>Наименование профессии/специальности</w:t>
            </w:r>
          </w:p>
        </w:tc>
      </w:tr>
      <w:tr>
        <w:trPr>
          <w:trHeight w:val="663" w:hRule="atLeast"/>
        </w:trPr>
        <w:tc>
          <w:tcPr>
            <w:tcW w:w="56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color w:val="000000"/>
                <w:sz w:val="20"/>
              </w:rPr>
            </w:pPr>
            <w:r>
              <w:rPr>
                <w:color w:val="000000"/>
                <w:sz w:val="20"/>
              </w:rPr>
            </w:r>
          </w:p>
        </w:tc>
        <w:tc>
          <w:tcPr>
            <w:tcW w:w="4113" w:type="dxa"/>
            <w:vMerge w:val="continue"/>
            <w:tcBorders>
              <w:top w:val="single" w:sz="4" w:space="0" w:color="000000"/>
              <w:bottom w:val="single" w:sz="4" w:space="0" w:color="000000"/>
              <w:right w:val="single" w:sz="4" w:space="0" w:color="000000"/>
            </w:tcBorders>
          </w:tcPr>
          <w:p>
            <w:pPr>
              <w:pStyle w:val="Normal"/>
              <w:jc w:val="center"/>
              <w:rPr>
                <w:color w:val="000000"/>
                <w:sz w:val="20"/>
              </w:rPr>
            </w:pPr>
            <w:r>
              <w:rPr>
                <w:color w:val="000000"/>
                <w:sz w:val="20"/>
              </w:rPr>
            </w:r>
          </w:p>
        </w:tc>
        <w:tc>
          <w:tcPr>
            <w:tcW w:w="1701" w:type="dxa"/>
            <w:tcBorders>
              <w:top w:val="single" w:sz="4" w:space="0" w:color="000000"/>
              <w:bottom w:val="single" w:sz="4" w:space="0" w:color="000000"/>
              <w:right w:val="single" w:sz="4" w:space="0" w:color="000000"/>
            </w:tcBorders>
            <w:vAlign w:val="center"/>
          </w:tcPr>
          <w:p>
            <w:pPr>
              <w:pStyle w:val="Normal"/>
              <w:jc w:val="center"/>
              <w:rPr>
                <w:b/>
                <w:color w:val="000000"/>
              </w:rPr>
            </w:pPr>
            <w:r>
              <w:rPr>
                <w:b/>
                <w:color w:val="000000"/>
              </w:rPr>
              <w:t>………</w:t>
            </w:r>
            <w:r>
              <w:rPr>
                <w:b/>
                <w:color w:val="000000"/>
              </w:rPr>
              <w:t>..</w:t>
            </w:r>
          </w:p>
        </w:tc>
        <w:tc>
          <w:tcPr>
            <w:tcW w:w="1843" w:type="dxa"/>
            <w:tcBorders>
              <w:top w:val="single" w:sz="4" w:space="0" w:color="000000"/>
              <w:bottom w:val="single" w:sz="4" w:space="0" w:color="000000"/>
              <w:right w:val="single" w:sz="4" w:space="0" w:color="000000"/>
            </w:tcBorders>
            <w:vAlign w:val="center"/>
          </w:tcPr>
          <w:p>
            <w:pPr>
              <w:pStyle w:val="Normal"/>
              <w:jc w:val="center"/>
              <w:rPr>
                <w:b/>
                <w:color w:val="000000"/>
              </w:rPr>
            </w:pPr>
            <w:r>
              <w:rPr>
                <w:b/>
                <w:color w:val="000000"/>
              </w:rPr>
              <w:t>………</w:t>
            </w:r>
            <w:r>
              <w:rPr>
                <w:b/>
                <w:color w:val="000000"/>
              </w:rPr>
              <w:t>..</w:t>
            </w:r>
          </w:p>
        </w:tc>
        <w:tc>
          <w:tcPr>
            <w:tcW w:w="1843" w:type="dxa"/>
            <w:tcBorders>
              <w:top w:val="single" w:sz="4" w:space="0" w:color="000000"/>
              <w:bottom w:val="single" w:sz="4" w:space="0" w:color="000000"/>
              <w:right w:val="single" w:sz="4" w:space="0" w:color="000000"/>
            </w:tcBorders>
            <w:vAlign w:val="center"/>
          </w:tcPr>
          <w:p>
            <w:pPr>
              <w:pStyle w:val="Normal"/>
              <w:jc w:val="center"/>
              <w:rPr>
                <w:b/>
                <w:color w:val="000000"/>
              </w:rPr>
            </w:pPr>
            <w:r>
              <w:rPr>
                <w:b/>
                <w:color w:val="000000"/>
              </w:rPr>
              <w:t>………</w:t>
            </w:r>
            <w:r>
              <w:rPr>
                <w:b/>
                <w:color w:val="000000"/>
              </w:rPr>
              <w:t>..</w:t>
            </w:r>
          </w:p>
        </w:tc>
      </w:tr>
      <w:tr>
        <w:trPr>
          <w:trHeight w:val="1389" w:hRule="atLeast"/>
        </w:trPr>
        <w:tc>
          <w:tcPr>
            <w:tcW w:w="565"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w:t>
            </w:r>
          </w:p>
        </w:tc>
        <w:tc>
          <w:tcPr>
            <w:tcW w:w="4113" w:type="dxa"/>
            <w:tcBorders>
              <w:bottom w:val="single" w:sz="4" w:space="0" w:color="000000"/>
              <w:right w:val="single" w:sz="4" w:space="0" w:color="000000"/>
            </w:tcBorders>
          </w:tcPr>
          <w:p>
            <w:pPr>
              <w:pStyle w:val="Normal"/>
              <w:spacing w:lineRule="auto" w:line="276"/>
              <w:rPr>
                <w:sz w:val="22"/>
              </w:rPr>
            </w:pPr>
            <w:r>
              <w:rPr>
                <w:sz w:val="22"/>
              </w:rPr>
              <w:t>Доля штатных педагогических работников (преподавателей, мастеров производственного обучения), имеющих ученую степень и (или) ученое звание и (или) высшую или первую квалификационную категорию, в общем количестве штатных педагогических работников</w:t>
            </w:r>
          </w:p>
          <w:p>
            <w:pPr>
              <w:pStyle w:val="Normal"/>
              <w:spacing w:lineRule="auto" w:line="276"/>
              <w:rPr>
                <w:sz w:val="22"/>
              </w:rPr>
            </w:pPr>
            <w:r>
              <w:rPr>
                <w:sz w:val="22"/>
              </w:rPr>
              <w:t>(преподавателей, мастеров производственного обучения) (в процентах на дату формирования заявки образовательной организации на участие в основном или дополнительном туре конкурса. Учитываются педагогические работники, участвующие в реализации основной профессиональной образовательной программы по заявленной профессии, специальности, укрупненной группе)</w:t>
            </w:r>
          </w:p>
        </w:tc>
        <w:tc>
          <w:tcPr>
            <w:tcW w:w="170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1692" w:hRule="atLeast"/>
        </w:trPr>
        <w:tc>
          <w:tcPr>
            <w:tcW w:w="565"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2</w:t>
            </w:r>
          </w:p>
        </w:tc>
        <w:tc>
          <w:tcPr>
            <w:tcW w:w="4113" w:type="dxa"/>
            <w:tcBorders>
              <w:bottom w:val="single" w:sz="4" w:space="0" w:color="000000"/>
              <w:right w:val="single" w:sz="4" w:space="0" w:color="000000"/>
            </w:tcBorders>
          </w:tcPr>
          <w:p>
            <w:pPr>
              <w:pStyle w:val="Normal"/>
              <w:spacing w:lineRule="auto" w:line="276"/>
              <w:rPr>
                <w:sz w:val="22"/>
              </w:rPr>
            </w:pPr>
            <w:r>
              <w:rPr>
                <w:sz w:val="22"/>
              </w:rPr>
              <w:t>Доля педагогических работников (преподавателей, мастеров производственного обучения), прошедших стажировку в профильных организациях, в межрегиональных центрах компетенций в общем количестве штатных педагогических работников (преподавателей, мастеров производственного обучения) (в процентах за три учебных года, предшествующих учебному году, в котором проводится конкурс, на дату формирования заявки образовательной организации на участие в основном или дополнительном туре конкурса. Учитываются педагогические работники, участвующие в реализации основной профессиональной образовательной программы по заявленной профессии, специальности,</w:t>
            </w:r>
          </w:p>
          <w:p>
            <w:pPr>
              <w:pStyle w:val="Normal"/>
              <w:jc w:val="both"/>
              <w:rPr>
                <w:color w:val="000000"/>
              </w:rPr>
            </w:pPr>
            <w:r>
              <w:rPr>
                <w:sz w:val="22"/>
              </w:rPr>
              <w:t>укрупненной группе)</w:t>
            </w:r>
          </w:p>
        </w:tc>
        <w:tc>
          <w:tcPr>
            <w:tcW w:w="170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1048" w:hRule="atLeast"/>
        </w:trPr>
        <w:tc>
          <w:tcPr>
            <w:tcW w:w="565"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3</w:t>
            </w:r>
          </w:p>
        </w:tc>
        <w:tc>
          <w:tcPr>
            <w:tcW w:w="4113" w:type="dxa"/>
            <w:tcBorders>
              <w:bottom w:val="single" w:sz="4" w:space="0" w:color="000000"/>
              <w:right w:val="single" w:sz="4" w:space="0" w:color="000000"/>
            </w:tcBorders>
          </w:tcPr>
          <w:p>
            <w:pPr>
              <w:pStyle w:val="Normal"/>
              <w:jc w:val="both"/>
              <w:rPr>
                <w:color w:val="000000"/>
              </w:rPr>
            </w:pPr>
            <w:r>
              <w:rPr>
                <w:sz w:val="22"/>
              </w:rPr>
              <w:t>Доля выпускников образовательной организации, завершивших обучение по образовательной программе среднего профессионального образования по заявленной профессии, специальности, занятых в период одного календарного года, следующего после выпуска, по отношению к общему числу выпускников, завершивших обучение по образовательной программе среднего профессионального образования по заявленной профессии, специальности (проценты)</w:t>
            </w:r>
          </w:p>
        </w:tc>
        <w:tc>
          <w:tcPr>
            <w:tcW w:w="1701"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bottom w:val="single" w:sz="4" w:space="0" w:color="000000"/>
              <w:right w:val="single" w:sz="4" w:space="0" w:color="000000"/>
            </w:tcBorders>
            <w:vAlign w:val="center"/>
          </w:tcPr>
          <w:p>
            <w:pPr>
              <w:pStyle w:val="Normal"/>
              <w:jc w:val="center"/>
              <w:rPr>
                <w:color w:val="000000"/>
              </w:rPr>
            </w:pPr>
            <w:r>
              <w:rPr>
                <w:color w:val="000000"/>
              </w:rPr>
            </w:r>
          </w:p>
        </w:tc>
      </w:tr>
      <w:tr>
        <w:trPr>
          <w:trHeight w:val="1410"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4</w:t>
            </w:r>
          </w:p>
        </w:tc>
        <w:tc>
          <w:tcPr>
            <w:tcW w:w="4113" w:type="dxa"/>
            <w:tcBorders>
              <w:top w:val="single" w:sz="4" w:space="0" w:color="000000"/>
              <w:left w:val="single" w:sz="4" w:space="0" w:color="000000"/>
              <w:bottom w:val="single" w:sz="4" w:space="0" w:color="000000"/>
              <w:right w:val="single" w:sz="4" w:space="0" w:color="000000"/>
            </w:tcBorders>
          </w:tcPr>
          <w:p>
            <w:pPr>
              <w:pStyle w:val="Normal"/>
              <w:jc w:val="both"/>
              <w:rPr>
                <w:color w:val="000000"/>
              </w:rPr>
            </w:pPr>
            <w:r>
              <w:rPr>
                <w:sz w:val="22"/>
              </w:rPr>
              <w:t>Количество победителей и призеров олимпиад профессионального мастерства, конкурсов профессионального мастерства, чемпионатов профессионального мастерства краевого, федерального и международного уровней по заявленным на конкурс профессиям, специальностям, направлениям подготовки</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1977"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5</w:t>
            </w:r>
          </w:p>
        </w:tc>
        <w:tc>
          <w:tcPr>
            <w:tcW w:w="4113" w:type="dxa"/>
            <w:tcBorders>
              <w:top w:val="single" w:sz="4" w:space="0" w:color="000000"/>
              <w:left w:val="single" w:sz="4" w:space="0" w:color="000000"/>
              <w:bottom w:val="single" w:sz="4" w:space="0" w:color="000000"/>
              <w:right w:val="single" w:sz="4" w:space="0" w:color="000000"/>
            </w:tcBorders>
          </w:tcPr>
          <w:p>
            <w:pPr>
              <w:pStyle w:val="Normal"/>
              <w:spacing w:lineRule="auto" w:line="276"/>
              <w:rPr>
                <w:sz w:val="22"/>
              </w:rPr>
            </w:pPr>
            <w:r>
              <w:rPr>
                <w:sz w:val="22"/>
              </w:rPr>
              <w:t>Оборудование зданий и помещений образовательной организации безбарьерной средой в случае приема на обучение по заявленной профессии, специальности, укрупненной группе лиц с инвалидностью и ОВЗ (перечень соответствующего оборудования в учебных корпусах и общежитиях, на дату формирования заявки образовательной организации на участие в основном или дополнительном туре конкурса)</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796"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6</w:t>
            </w:r>
          </w:p>
        </w:tc>
        <w:tc>
          <w:tcPr>
            <w:tcW w:w="4113" w:type="dxa"/>
            <w:tcBorders>
              <w:top w:val="single" w:sz="4" w:space="0" w:color="000000"/>
              <w:bottom w:val="single" w:sz="4" w:space="0" w:color="000000"/>
              <w:right w:val="single" w:sz="4" w:space="0" w:color="000000"/>
            </w:tcBorders>
          </w:tcPr>
          <w:p>
            <w:pPr>
              <w:pStyle w:val="Normal"/>
              <w:jc w:val="both"/>
              <w:rPr>
                <w:color w:val="000000"/>
              </w:rPr>
            </w:pPr>
            <w:r>
              <w:rPr>
                <w:sz w:val="22"/>
              </w:rPr>
              <w:t>Наличие лабораторий, созданных совместно с профильным предприятием, организацией и (или) современных мастерских, оснащенных по одной из компетенций в рамках реализации федеральных проектов «Молодые профессионалы (Повышение конкурентоспособности профессионального образования)» или федерального проекта «Профессионалитет»</w:t>
            </w:r>
          </w:p>
        </w:tc>
        <w:tc>
          <w:tcPr>
            <w:tcW w:w="170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843" w:hRule="atLeast"/>
        </w:trPr>
        <w:tc>
          <w:tcPr>
            <w:tcW w:w="5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color w:val="000000"/>
              </w:rPr>
            </w:pPr>
            <w:r>
              <w:rPr>
                <w:color w:val="000000"/>
              </w:rPr>
              <w:t>7</w:t>
            </w:r>
          </w:p>
        </w:tc>
        <w:tc>
          <w:tcPr>
            <w:tcW w:w="4113" w:type="dxa"/>
            <w:tcBorders>
              <w:top w:val="single" w:sz="4" w:space="0" w:color="000000"/>
              <w:bottom w:val="single" w:sz="4" w:space="0" w:color="000000"/>
              <w:right w:val="single" w:sz="4" w:space="0" w:color="000000"/>
            </w:tcBorders>
          </w:tcPr>
          <w:p>
            <w:pPr>
              <w:pStyle w:val="Normal"/>
              <w:jc w:val="both"/>
              <w:rPr>
                <w:color w:val="000000"/>
              </w:rPr>
            </w:pPr>
            <w:r>
              <w:rPr>
                <w:sz w:val="22"/>
              </w:rPr>
              <w:t>Соотношение объема внебюджетных средств, привлеченных образовательной организацией, и объема бюджетных средств, выделенных образовательной организации из бюджета Камчатского края на выполнение государственного задания (в процентах, за 2 финансовых года, предшествующих году, в котором проводится конкурс)</w:t>
            </w:r>
          </w:p>
        </w:tc>
        <w:tc>
          <w:tcPr>
            <w:tcW w:w="170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1410" w:hRule="atLeast"/>
        </w:trPr>
        <w:tc>
          <w:tcPr>
            <w:tcW w:w="565"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8</w:t>
            </w:r>
          </w:p>
        </w:tc>
        <w:tc>
          <w:tcPr>
            <w:tcW w:w="4113" w:type="dxa"/>
            <w:tcBorders>
              <w:bottom w:val="single" w:sz="4" w:space="0" w:color="000000"/>
              <w:right w:val="single" w:sz="4" w:space="0" w:color="000000"/>
            </w:tcBorders>
          </w:tcPr>
          <w:p>
            <w:pPr>
              <w:pStyle w:val="Normal"/>
              <w:jc w:val="both"/>
              <w:rPr>
                <w:color w:val="000000"/>
              </w:rPr>
            </w:pPr>
            <w:r>
              <w:rPr>
                <w:sz w:val="22"/>
              </w:rPr>
              <w:t>Доля внебюджетных средств, направленных на развитие материально-технической базы образовательной организации, в общем объеме внебюджетных средств, привлеченных образовательной организацией (в процентах, за 2 финансовых года, предшествующих году, в котором проводится конкурс)</w:t>
            </w:r>
          </w:p>
        </w:tc>
        <w:tc>
          <w:tcPr>
            <w:tcW w:w="170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1410" w:hRule="atLeast"/>
        </w:trPr>
        <w:tc>
          <w:tcPr>
            <w:tcW w:w="565"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9</w:t>
            </w:r>
          </w:p>
        </w:tc>
        <w:tc>
          <w:tcPr>
            <w:tcW w:w="4113" w:type="dxa"/>
            <w:tcBorders>
              <w:bottom w:val="single" w:sz="4" w:space="0" w:color="000000"/>
              <w:right w:val="single" w:sz="4" w:space="0" w:color="000000"/>
            </w:tcBorders>
          </w:tcPr>
          <w:p>
            <w:pPr>
              <w:pStyle w:val="Normal"/>
              <w:jc w:val="both"/>
              <w:rPr>
                <w:color w:val="000000"/>
              </w:rPr>
            </w:pPr>
            <w:r>
              <w:rPr>
                <w:sz w:val="22"/>
              </w:rPr>
              <w:t>Наличие профессионально-общественной аккредитации основной профессиональной образовательной программы по заявленной профессии, специальности, основных профессиональных образовательных программ заявленной укрупненной группы, срок действия которой истекает не ранее завершения учебного года, на который устанавливаются контрольные цифры приема (с приложением заверенных копий подтверждающих документов на дату формирования заявки образовательной организации на участие в основном или дополнительном туре конкурса)</w:t>
            </w:r>
          </w:p>
        </w:tc>
        <w:tc>
          <w:tcPr>
            <w:tcW w:w="170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276" w:hRule="atLeast"/>
        </w:trPr>
        <w:tc>
          <w:tcPr>
            <w:tcW w:w="565"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10</w:t>
            </w:r>
          </w:p>
        </w:tc>
        <w:tc>
          <w:tcPr>
            <w:tcW w:w="4113" w:type="dxa"/>
            <w:tcBorders>
              <w:bottom w:val="single" w:sz="4" w:space="0" w:color="000000"/>
              <w:right w:val="single" w:sz="4" w:space="0" w:color="000000"/>
            </w:tcBorders>
          </w:tcPr>
          <w:p>
            <w:pPr>
              <w:pStyle w:val="Normal"/>
              <w:spacing w:lineRule="auto" w:line="276"/>
              <w:rPr>
                <w:sz w:val="22"/>
              </w:rPr>
            </w:pPr>
            <w:r>
              <w:rPr>
                <w:sz w:val="22"/>
              </w:rPr>
              <w:t>Наличие современной инфраструктуры подготовки высококвалифицированных специалистов и рабочих кадров в соответствии с современными стандартами и передовыми технологиями по заявленным на конкурс профессиям, специальностям, направлениям подготовки, в том числе центров компетенций, аккредитованных центров проведения демонстрационного экзамена, многофункциональных центров прикладных квалификаций</w:t>
            </w:r>
          </w:p>
        </w:tc>
        <w:tc>
          <w:tcPr>
            <w:tcW w:w="170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1175" w:hRule="atLeast"/>
        </w:trPr>
        <w:tc>
          <w:tcPr>
            <w:tcW w:w="565"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11</w:t>
            </w:r>
          </w:p>
        </w:tc>
        <w:tc>
          <w:tcPr>
            <w:tcW w:w="4113" w:type="dxa"/>
            <w:tcBorders>
              <w:bottom w:val="single" w:sz="4" w:space="0" w:color="000000"/>
              <w:right w:val="single" w:sz="4" w:space="0" w:color="000000"/>
            </w:tcBorders>
          </w:tcPr>
          <w:p>
            <w:pPr>
              <w:pStyle w:val="Normal"/>
              <w:spacing w:lineRule="auto" w:line="276"/>
              <w:rPr>
                <w:sz w:val="22"/>
              </w:rPr>
            </w:pPr>
            <w:r>
              <w:rPr>
                <w:sz w:val="22"/>
              </w:rPr>
              <w:t>Наличие заявок работодателей на подготовку кадров по заявленным профессиям, специальностям, укрупненным.</w:t>
            </w:r>
          </w:p>
        </w:tc>
        <w:tc>
          <w:tcPr>
            <w:tcW w:w="170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1410" w:hRule="atLeast"/>
        </w:trPr>
        <w:tc>
          <w:tcPr>
            <w:tcW w:w="565"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12</w:t>
            </w:r>
          </w:p>
        </w:tc>
        <w:tc>
          <w:tcPr>
            <w:tcW w:w="4113" w:type="dxa"/>
            <w:tcBorders>
              <w:bottom w:val="single" w:sz="4" w:space="0" w:color="000000"/>
              <w:right w:val="single" w:sz="4" w:space="0" w:color="000000"/>
            </w:tcBorders>
          </w:tcPr>
          <w:p>
            <w:pPr>
              <w:pStyle w:val="Normal"/>
              <w:jc w:val="both"/>
              <w:rPr>
                <w:color w:val="000000"/>
              </w:rPr>
            </w:pPr>
            <w:r>
              <w:rPr>
                <w:sz w:val="22"/>
              </w:rPr>
              <w:t>Конкурс приема по заявленным профессиям, специальностям и направлениям подготовки в году, предшествующем году проведения конкурса (человек на место)</w:t>
            </w:r>
          </w:p>
        </w:tc>
        <w:tc>
          <w:tcPr>
            <w:tcW w:w="170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r>
        <w:trPr>
          <w:trHeight w:val="1410" w:hRule="atLeast"/>
        </w:trPr>
        <w:tc>
          <w:tcPr>
            <w:tcW w:w="565" w:type="dxa"/>
            <w:tcBorders>
              <w:left w:val="single" w:sz="4" w:space="0" w:color="000000"/>
              <w:bottom w:val="single" w:sz="4" w:space="0" w:color="000000"/>
              <w:right w:val="single" w:sz="4" w:space="0" w:color="000000"/>
            </w:tcBorders>
            <w:vAlign w:val="center"/>
          </w:tcPr>
          <w:p>
            <w:pPr>
              <w:pStyle w:val="Normal"/>
              <w:jc w:val="center"/>
              <w:rPr>
                <w:color w:val="000000"/>
              </w:rPr>
            </w:pPr>
            <w:r>
              <w:rPr>
                <w:color w:val="000000"/>
              </w:rPr>
              <w:t>13</w:t>
            </w:r>
          </w:p>
        </w:tc>
        <w:tc>
          <w:tcPr>
            <w:tcW w:w="4113" w:type="dxa"/>
            <w:tcBorders>
              <w:bottom w:val="single" w:sz="4" w:space="0" w:color="000000"/>
              <w:right w:val="single" w:sz="4" w:space="0" w:color="000000"/>
            </w:tcBorders>
          </w:tcPr>
          <w:p>
            <w:pPr>
              <w:pStyle w:val="Normal"/>
              <w:jc w:val="both"/>
              <w:rPr>
                <w:color w:val="000000"/>
              </w:rPr>
            </w:pPr>
            <w:r>
              <w:rPr>
                <w:sz w:val="22"/>
              </w:rPr>
              <w:t>Средний бал аттестата студентов, принятых на обучения в году, предшествующем году проведения конкурса, по заявленным на конкурс профессиям, специальностям, направлениям подготовки</w:t>
            </w:r>
          </w:p>
        </w:tc>
        <w:tc>
          <w:tcPr>
            <w:tcW w:w="1701"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c>
          <w:tcPr>
            <w:tcW w:w="1843" w:type="dxa"/>
            <w:tcBorders>
              <w:top w:val="single" w:sz="4" w:space="0" w:color="000000"/>
              <w:bottom w:val="single" w:sz="4" w:space="0" w:color="000000"/>
              <w:right w:val="single" w:sz="4" w:space="0" w:color="000000"/>
            </w:tcBorders>
            <w:vAlign w:val="center"/>
          </w:tcPr>
          <w:p>
            <w:pPr>
              <w:pStyle w:val="Normal"/>
              <w:jc w:val="center"/>
              <w:rPr>
                <w:color w:val="000000"/>
              </w:rPr>
            </w:pPr>
            <w:r>
              <w:rPr>
                <w:color w:val="000000"/>
              </w:rPr>
            </w:r>
          </w:p>
        </w:tc>
      </w:tr>
    </w:tbl>
    <w:p>
      <w:pPr>
        <w:pStyle w:val="Normal"/>
        <w:shd w:val="clear" w:color="000000" w:fill="FFFFFF"/>
        <w:rPr>
          <w:color w:val="000000"/>
          <w:sz w:val="28"/>
        </w:rPr>
      </w:pPr>
      <w:r>
        <w:rPr>
          <w:color w:val="000000"/>
          <w:sz w:val="28"/>
        </w:rPr>
      </w:r>
    </w:p>
    <w:tbl>
      <w:tblPr>
        <w:tblW w:w="10436" w:type="dxa"/>
        <w:jc w:val="left"/>
        <w:tblInd w:w="-187" w:type="dxa"/>
        <w:tblLayout w:type="fixed"/>
        <w:tblCellMar>
          <w:top w:w="0" w:type="dxa"/>
          <w:left w:w="0" w:type="dxa"/>
          <w:bottom w:w="0" w:type="dxa"/>
          <w:right w:w="0" w:type="dxa"/>
        </w:tblCellMar>
        <w:tblLook w:val="04a0" w:noHBand="0" w:noVBand="1" w:firstColumn="1" w:lastRow="0" w:lastColumn="0" w:firstRow="1"/>
      </w:tblPr>
      <w:tblGrid>
        <w:gridCol w:w="4199"/>
        <w:gridCol w:w="3686"/>
        <w:gridCol w:w="2551"/>
      </w:tblGrid>
      <w:tr>
        <w:trPr>
          <w:trHeight w:val="1736" w:hRule="atLeast"/>
        </w:trPr>
        <w:tc>
          <w:tcPr>
            <w:tcW w:w="4199" w:type="dxa"/>
            <w:tcBorders/>
          </w:tcPr>
          <w:p>
            <w:pPr>
              <w:pStyle w:val="Normal"/>
              <w:spacing w:lineRule="exact" w:line="270"/>
              <w:ind w:hanging="240" w:left="240"/>
              <w:rPr>
                <w:rFonts w:eastAsia="Arial Unicode MS"/>
                <w:color w:val="000000"/>
                <w:sz w:val="28"/>
              </w:rPr>
            </w:pPr>
            <w:r>
              <w:rPr>
                <w:rFonts w:eastAsia="Arial Unicode MS"/>
                <w:color w:val="000000"/>
                <w:sz w:val="28"/>
              </w:rPr>
            </w:r>
          </w:p>
          <w:p>
            <w:pPr>
              <w:pStyle w:val="Normal"/>
              <w:spacing w:lineRule="exact" w:line="270"/>
              <w:ind w:hanging="20" w:left="20"/>
              <w:rPr>
                <w:rFonts w:eastAsia="Arial Unicode MS"/>
                <w:color w:val="000000"/>
                <w:sz w:val="28"/>
              </w:rPr>
            </w:pPr>
            <w:r>
              <w:rPr>
                <w:rFonts w:eastAsia="Arial Unicode MS"/>
                <w:color w:val="000000"/>
                <w:sz w:val="28"/>
              </w:rPr>
              <w:t>Руководитель участника конкурса (или уполномоченный</w:t>
            </w:r>
          </w:p>
          <w:p>
            <w:pPr>
              <w:pStyle w:val="Normal"/>
              <w:spacing w:lineRule="exact" w:line="270"/>
              <w:ind w:hanging="20" w:left="20"/>
              <w:rPr>
                <w:rFonts w:eastAsia="Arial Unicode MS"/>
                <w:color w:val="000000"/>
                <w:sz w:val="28"/>
              </w:rPr>
            </w:pPr>
            <w:r>
              <w:rPr>
                <w:rFonts w:eastAsia="Arial Unicode MS"/>
                <w:color w:val="000000"/>
                <w:sz w:val="28"/>
              </w:rPr>
              <w:t>представитель)</w:t>
            </w:r>
          </w:p>
        </w:tc>
        <w:tc>
          <w:tcPr>
            <w:tcW w:w="3686" w:type="dxa"/>
            <w:tcBorders>
              <w:bottom w:val="single" w:sz="4" w:space="0" w:color="000000"/>
            </w:tcBorders>
          </w:tcPr>
          <w:p>
            <w:pPr>
              <w:pStyle w:val="Normal"/>
              <w:spacing w:lineRule="exact" w:line="270"/>
              <w:ind w:hanging="240" w:left="240"/>
              <w:rPr>
                <w:rFonts w:eastAsia="Arial Unicode MS"/>
                <w:color w:val="000000"/>
                <w:sz w:val="28"/>
              </w:rPr>
            </w:pPr>
            <w:r>
              <w:rPr>
                <w:rFonts w:eastAsia="Arial Unicode MS"/>
                <w:color w:val="000000"/>
                <w:sz w:val="28"/>
              </w:rPr>
            </w:r>
          </w:p>
        </w:tc>
        <w:tc>
          <w:tcPr>
            <w:tcW w:w="2551" w:type="dxa"/>
            <w:tcBorders/>
            <w:vAlign w:val="bottom"/>
          </w:tcPr>
          <w:p>
            <w:pPr>
              <w:pStyle w:val="Normal"/>
              <w:tabs>
                <w:tab w:val="clear" w:pos="708"/>
                <w:tab w:val="left" w:pos="6381" w:leader="none"/>
                <w:tab w:val="left" w:pos="8214" w:leader="dot"/>
              </w:tabs>
              <w:spacing w:lineRule="exact" w:line="270"/>
              <w:ind w:hanging="240" w:left="240"/>
              <w:rPr>
                <w:rFonts w:eastAsia="Arial Unicode MS"/>
                <w:color w:val="000000"/>
                <w:sz w:val="28"/>
              </w:rPr>
            </w:pPr>
            <w:r>
              <w:rPr>
                <w:rFonts w:eastAsia="Arial Unicode MS"/>
                <w:color w:val="000000"/>
                <w:sz w:val="28"/>
              </w:rPr>
              <w:t xml:space="preserve">  </w:t>
            </w:r>
            <w:r>
              <w:rPr>
                <w:rFonts w:eastAsia="Arial Unicode MS"/>
                <w:color w:val="000000"/>
                <w:sz w:val="28"/>
              </w:rPr>
              <w:t>(Ф.И.О.)</w:t>
            </w:r>
          </w:p>
        </w:tc>
      </w:tr>
      <w:tr>
        <w:trPr>
          <w:trHeight w:val="270" w:hRule="atLeast"/>
        </w:trPr>
        <w:tc>
          <w:tcPr>
            <w:tcW w:w="4199" w:type="dxa"/>
            <w:tcBorders/>
          </w:tcPr>
          <w:p>
            <w:pPr>
              <w:pStyle w:val="Normal"/>
              <w:spacing w:lineRule="exact" w:line="270"/>
              <w:ind w:hanging="20" w:left="20"/>
              <w:rPr>
                <w:rFonts w:eastAsia="Arial Unicode MS"/>
                <w:color w:val="000000"/>
                <w:sz w:val="28"/>
              </w:rPr>
            </w:pPr>
            <w:r>
              <w:rPr>
                <w:rFonts w:eastAsia="Arial Unicode MS"/>
                <w:color w:val="000000"/>
                <w:sz w:val="28"/>
              </w:rPr>
            </w:r>
          </w:p>
        </w:tc>
        <w:tc>
          <w:tcPr>
            <w:tcW w:w="3686" w:type="dxa"/>
            <w:tcBorders>
              <w:bottom w:val="single" w:sz="4" w:space="0" w:color="000000"/>
            </w:tcBorders>
          </w:tcPr>
          <w:p>
            <w:pPr>
              <w:pStyle w:val="Normal"/>
              <w:spacing w:lineRule="exact" w:line="270"/>
              <w:ind w:hanging="20" w:left="20"/>
              <w:rPr>
                <w:color w:val="000000"/>
                <w:sz w:val="20"/>
              </w:rPr>
            </w:pPr>
            <w:r>
              <w:rPr>
                <w:color w:val="000000"/>
                <w:sz w:val="20"/>
              </w:rPr>
            </w:r>
          </w:p>
          <w:p>
            <w:pPr>
              <w:pStyle w:val="Normal"/>
              <w:spacing w:lineRule="exact" w:line="270"/>
              <w:ind w:hanging="20" w:left="20"/>
              <w:rPr>
                <w:color w:val="000000"/>
                <w:sz w:val="20"/>
              </w:rPr>
            </w:pPr>
            <w:r>
              <w:rPr>
                <w:color w:val="000000"/>
                <w:sz w:val="20"/>
              </w:rPr>
            </w:r>
          </w:p>
        </w:tc>
        <w:tc>
          <w:tcPr>
            <w:tcW w:w="2551" w:type="dxa"/>
            <w:tcBorders/>
          </w:tcPr>
          <w:p>
            <w:pPr>
              <w:pStyle w:val="Normal"/>
              <w:spacing w:lineRule="exact" w:line="270"/>
              <w:rPr>
                <w:color w:val="000000"/>
                <w:sz w:val="20"/>
              </w:rPr>
            </w:pPr>
            <w:r>
              <w:rPr>
                <w:color w:val="000000"/>
                <w:sz w:val="20"/>
              </w:rPr>
            </w:r>
          </w:p>
        </w:tc>
      </w:tr>
      <w:tr>
        <w:trPr>
          <w:trHeight w:val="280" w:hRule="atLeast"/>
        </w:trPr>
        <w:tc>
          <w:tcPr>
            <w:tcW w:w="4199" w:type="dxa"/>
            <w:tcBorders/>
          </w:tcPr>
          <w:p>
            <w:pPr>
              <w:pStyle w:val="Normal"/>
              <w:spacing w:lineRule="exact" w:line="270"/>
              <w:ind w:hanging="240" w:left="240"/>
              <w:rPr>
                <w:rFonts w:eastAsia="Arial Unicode MS"/>
                <w:color w:val="000000"/>
                <w:sz w:val="28"/>
              </w:rPr>
            </w:pPr>
            <w:r>
              <w:rPr>
                <w:rFonts w:eastAsia="Arial Unicode MS"/>
                <w:color w:val="000000"/>
                <w:sz w:val="28"/>
              </w:rPr>
            </w:r>
          </w:p>
        </w:tc>
        <w:tc>
          <w:tcPr>
            <w:tcW w:w="3686" w:type="dxa"/>
            <w:tcBorders>
              <w:top w:val="single" w:sz="4" w:space="0" w:color="000000"/>
            </w:tcBorders>
          </w:tcPr>
          <w:p>
            <w:pPr>
              <w:pStyle w:val="Normal"/>
              <w:spacing w:lineRule="exact" w:line="270"/>
              <w:ind w:hanging="240" w:left="240"/>
              <w:jc w:val="center"/>
              <w:rPr>
                <w:rFonts w:eastAsia="Arial Unicode MS"/>
                <w:color w:val="000000"/>
                <w:sz w:val="28"/>
              </w:rPr>
            </w:pPr>
            <w:r>
              <w:rPr>
                <w:rFonts w:eastAsia="Arial Unicode MS"/>
                <w:color w:val="000000"/>
                <w:sz w:val="28"/>
              </w:rPr>
              <w:t>М.П.</w:t>
              <w:tab/>
              <w:t>(подпись</w:t>
            </w:r>
            <w:r>
              <w:rPr>
                <w:rFonts w:eastAsia="Arial Unicode MS"/>
                <w:color w:val="000000"/>
              </w:rPr>
              <w:t>)</w:t>
            </w:r>
          </w:p>
        </w:tc>
        <w:tc>
          <w:tcPr>
            <w:tcW w:w="2551" w:type="dxa"/>
            <w:tcBorders/>
            <w:vAlign w:val="bottom"/>
          </w:tcPr>
          <w:p>
            <w:pPr>
              <w:pStyle w:val="Normal"/>
              <w:tabs>
                <w:tab w:val="clear" w:pos="708"/>
                <w:tab w:val="left" w:pos="6381" w:leader="none"/>
                <w:tab w:val="left" w:pos="8214" w:leader="dot"/>
              </w:tabs>
              <w:spacing w:lineRule="exact" w:line="270"/>
              <w:ind w:hanging="240" w:left="240"/>
              <w:jc w:val="center"/>
              <w:rPr>
                <w:rFonts w:eastAsia="Arial Unicode MS"/>
                <w:color w:val="000000"/>
                <w:sz w:val="28"/>
              </w:rPr>
            </w:pPr>
            <w:r>
              <w:rPr>
                <w:rFonts w:eastAsia="Arial Unicode MS"/>
                <w:color w:val="000000"/>
                <w:sz w:val="28"/>
              </w:rPr>
            </w:r>
          </w:p>
        </w:tc>
      </w:tr>
    </w:tbl>
    <w:p>
      <w:pPr>
        <w:sectPr>
          <w:headerReference w:type="default" r:id="rId5"/>
          <w:headerReference w:type="first" r:id="rId6"/>
          <w:footerReference w:type="default" r:id="rId7"/>
          <w:footerReference w:type="first" r:id="rId8"/>
          <w:type w:val="nextPage"/>
          <w:pgSz w:w="11906" w:h="16838"/>
          <w:pgMar w:left="1701" w:right="567" w:gutter="0" w:header="0" w:top="907" w:footer="6" w:bottom="907"/>
          <w:pgNumType w:fmt="decimal"/>
          <w:formProt w:val="false"/>
          <w:titlePg/>
          <w:textDirection w:val="lrTb"/>
          <w:docGrid w:type="default" w:linePitch="360" w:charSpace="0"/>
        </w:sectPr>
      </w:pPr>
    </w:p>
    <w:p>
      <w:pPr>
        <w:pStyle w:val="Normal"/>
        <w:tabs>
          <w:tab w:val="clear" w:pos="708"/>
          <w:tab w:val="left" w:pos="7102" w:leader="none"/>
        </w:tabs>
        <w:spacing w:lineRule="exact" w:line="240"/>
        <w:rPr>
          <w:rFonts w:eastAsia="Arial Unicode MS"/>
          <w:i/>
          <w:i/>
          <w:color w:val="000000"/>
        </w:rPr>
      </w:pPr>
      <w:r>
        <w:rPr>
          <w:rFonts w:eastAsia="Arial Unicode MS"/>
          <w:i/>
          <w:color w:val="000000"/>
        </w:rPr>
        <w:t xml:space="preserve">Оформляется на бланке участника конкурса </w:t>
      </w:r>
    </w:p>
    <w:p>
      <w:pPr>
        <w:pStyle w:val="Normal"/>
        <w:tabs>
          <w:tab w:val="clear" w:pos="708"/>
          <w:tab w:val="left" w:pos="7102" w:leader="none"/>
        </w:tabs>
        <w:spacing w:lineRule="exact" w:line="240"/>
        <w:rPr>
          <w:rFonts w:eastAsia="Arial Unicode MS"/>
          <w:i/>
          <w:i/>
          <w:color w:val="000000"/>
        </w:rPr>
      </w:pPr>
      <w:r>
        <w:rPr>
          <w:rFonts w:eastAsia="Arial Unicode MS"/>
          <w:i/>
          <w:color w:val="000000"/>
        </w:rPr>
        <w:t>с указанием даты и исходящего номера</w:t>
      </w:r>
    </w:p>
    <w:p>
      <w:pPr>
        <w:pStyle w:val="Normal"/>
        <w:keepNext w:val="true"/>
        <w:keepLines/>
        <w:tabs>
          <w:tab w:val="clear" w:pos="708"/>
          <w:tab w:val="left" w:pos="6762" w:leader="dot"/>
        </w:tabs>
        <w:spacing w:lineRule="exact" w:line="290" w:before="0" w:after="290"/>
        <w:ind w:left="3400"/>
        <w:rPr>
          <w:rFonts w:eastAsia="Arial Unicode MS"/>
          <w:color w:val="000000"/>
          <w:sz w:val="27"/>
        </w:rPr>
      </w:pPr>
      <w:r>
        <w:rPr>
          <w:rFonts w:eastAsia="Arial Unicode MS"/>
          <w:color w:val="000000"/>
          <w:sz w:val="27"/>
        </w:rPr>
      </w:r>
    </w:p>
    <w:p>
      <w:pPr>
        <w:pStyle w:val="Normal"/>
        <w:keepNext w:val="true"/>
        <w:keepLines/>
        <w:tabs>
          <w:tab w:val="clear" w:pos="708"/>
          <w:tab w:val="left" w:pos="6762" w:leader="dot"/>
        </w:tabs>
        <w:spacing w:lineRule="exact" w:line="290" w:before="0" w:after="290"/>
        <w:ind w:left="3400"/>
        <w:rPr>
          <w:rFonts w:eastAsia="Arial Unicode MS"/>
          <w:color w:val="000000"/>
          <w:sz w:val="27"/>
        </w:rPr>
      </w:pPr>
      <w:r>
        <w:rPr>
          <w:rFonts w:eastAsia="Arial Unicode MS"/>
          <w:color w:val="000000"/>
          <w:sz w:val="27"/>
        </w:rPr>
        <w:t>ДОВЕРЕННОСТЬ № _______</w:t>
      </w:r>
    </w:p>
    <w:p>
      <w:pPr>
        <w:pStyle w:val="Normal"/>
        <w:tabs>
          <w:tab w:val="clear" w:pos="708"/>
          <w:tab w:val="left" w:pos="7080" w:leader="none"/>
          <w:tab w:val="left" w:pos="9052" w:leader="dot"/>
        </w:tabs>
        <w:spacing w:lineRule="exact" w:line="280" w:before="0" w:after="582"/>
        <w:ind w:hanging="240" w:left="20"/>
        <w:jc w:val="both"/>
        <w:rPr>
          <w:rFonts w:eastAsia="Arial Unicode MS"/>
          <w:color w:val="000000"/>
        </w:rPr>
      </w:pPr>
      <w:r>
        <w:rPr>
          <w:rFonts w:eastAsia="Arial Unicode MS"/>
          <w:color w:val="000000"/>
        </w:rPr>
        <w:t>г. Петропавловск-Камчатский                                                                     «   » __________ 2024 год</w:t>
      </w:r>
    </w:p>
    <w:p>
      <w:pPr>
        <w:pStyle w:val="Normal"/>
        <w:pBdr>
          <w:bottom w:val="single" w:sz="6" w:space="1" w:color="000000"/>
        </w:pBdr>
        <w:spacing w:lineRule="exact" w:line="180" w:before="0" w:after="117"/>
        <w:ind w:hanging="240"/>
        <w:jc w:val="both"/>
        <w:rPr>
          <w:rFonts w:eastAsia="Arial Unicode MS"/>
          <w:b/>
          <w:color w:val="000000"/>
          <w:sz w:val="27"/>
        </w:rPr>
      </w:pPr>
      <w:r>
        <w:rPr>
          <w:rFonts w:eastAsia="Arial Unicode MS"/>
          <w:b/>
          <w:color w:val="000000"/>
          <w:sz w:val="27"/>
        </w:rPr>
      </w:r>
    </w:p>
    <w:p>
      <w:pPr>
        <w:pStyle w:val="Normal"/>
        <w:spacing w:lineRule="exact" w:line="180" w:before="0" w:after="185"/>
        <w:jc w:val="center"/>
        <w:rPr>
          <w:rFonts w:eastAsia="Arial Unicode MS"/>
          <w:i/>
          <w:i/>
          <w:color w:val="000000"/>
        </w:rPr>
      </w:pPr>
      <w:r>
        <w:rPr>
          <w:rFonts w:eastAsia="Arial Unicode MS"/>
          <w:i/>
          <w:color w:val="000000"/>
        </w:rPr>
        <w:t>(Наименование участника конкурса)</w:t>
      </w:r>
    </w:p>
    <w:p>
      <w:pPr>
        <w:pStyle w:val="Normal"/>
        <w:tabs>
          <w:tab w:val="clear" w:pos="708"/>
          <w:tab w:val="left" w:pos="2860" w:leader="dot"/>
          <w:tab w:val="left" w:pos="3944" w:leader="dot"/>
          <w:tab w:val="left" w:pos="10172" w:leader="dot"/>
        </w:tabs>
        <w:spacing w:lineRule="exact" w:line="280"/>
        <w:ind w:hanging="240" w:left="20"/>
        <w:jc w:val="both"/>
        <w:rPr>
          <w:rFonts w:eastAsia="Arial Unicode MS"/>
          <w:color w:val="000000"/>
        </w:rPr>
      </w:pPr>
      <w:r>
        <w:rPr>
          <w:rFonts w:eastAsia="Arial Unicode MS"/>
          <w:color w:val="000000"/>
        </w:rPr>
        <w:t>в лице____________________________________________________________________________</w:t>
      </w:r>
    </w:p>
    <w:p>
      <w:pPr>
        <w:pStyle w:val="Normal"/>
        <w:spacing w:lineRule="exact" w:line="180" w:before="0" w:after="185"/>
        <w:jc w:val="center"/>
        <w:rPr>
          <w:rFonts w:eastAsia="Arial Unicode MS"/>
          <w:i/>
          <w:i/>
          <w:color w:val="000000"/>
        </w:rPr>
      </w:pPr>
      <w:r>
        <w:rPr>
          <w:rFonts w:eastAsia="Arial Unicode MS"/>
          <w:i/>
          <w:color w:val="000000"/>
        </w:rPr>
        <w:t>(фамилия, имя, отчество, должность)</w:t>
      </w:r>
    </w:p>
    <w:p>
      <w:pPr>
        <w:pStyle w:val="Normal"/>
        <w:tabs>
          <w:tab w:val="clear" w:pos="708"/>
          <w:tab w:val="left" w:pos="5125" w:leader="dot"/>
          <w:tab w:val="left" w:pos="10035" w:leader="dot"/>
        </w:tabs>
        <w:spacing w:lineRule="exact" w:line="280"/>
        <w:ind w:hanging="240" w:left="20"/>
        <w:jc w:val="both"/>
        <w:rPr>
          <w:rFonts w:eastAsia="Arial Unicode MS"/>
          <w:color w:val="000000"/>
        </w:rPr>
      </w:pPr>
      <w:r>
        <w:rPr>
          <w:rFonts w:eastAsia="Arial Unicode MS"/>
          <w:color w:val="000000"/>
        </w:rPr>
        <w:t>действующий (ая) на основании______________________________________________________,</w:t>
      </w:r>
    </w:p>
    <w:p>
      <w:pPr>
        <w:pStyle w:val="Normal"/>
        <w:spacing w:lineRule="exact" w:line="180" w:before="0" w:after="185"/>
        <w:jc w:val="center"/>
        <w:rPr>
          <w:rFonts w:eastAsia="Arial Unicode MS"/>
          <w:i/>
          <w:i/>
          <w:color w:val="000000"/>
        </w:rPr>
      </w:pPr>
      <w:r>
        <w:rPr>
          <w:rFonts w:eastAsia="Arial Unicode MS"/>
          <w:i/>
          <w:color w:val="000000"/>
        </w:rPr>
        <w:t>(устава, доверенности, положения и т.д.)</w:t>
      </w:r>
    </w:p>
    <w:p>
      <w:pPr>
        <w:pStyle w:val="Normal"/>
        <w:tabs>
          <w:tab w:val="clear" w:pos="708"/>
          <w:tab w:val="left" w:pos="10194" w:leader="dot"/>
        </w:tabs>
        <w:spacing w:lineRule="exact" w:line="280"/>
        <w:ind w:hanging="240" w:left="20"/>
        <w:jc w:val="both"/>
        <w:rPr>
          <w:rFonts w:eastAsia="Arial Unicode MS"/>
          <w:color w:val="000000"/>
        </w:rPr>
      </w:pPr>
      <w:r>
        <w:rPr>
          <w:rFonts w:eastAsia="Arial Unicode MS"/>
          <w:color w:val="000000"/>
        </w:rPr>
        <w:t>доверяет__________________________________________________________________________</w:t>
      </w:r>
    </w:p>
    <w:p>
      <w:pPr>
        <w:pStyle w:val="Normal"/>
        <w:spacing w:lineRule="exact" w:line="180" w:before="0" w:after="185"/>
        <w:jc w:val="center"/>
        <w:rPr>
          <w:rFonts w:eastAsia="Arial Unicode MS"/>
          <w:i/>
          <w:i/>
          <w:color w:val="000000"/>
        </w:rPr>
      </w:pPr>
      <w:r>
        <w:rPr>
          <w:rFonts w:eastAsia="Arial Unicode MS"/>
          <w:i/>
          <w:color w:val="000000"/>
        </w:rPr>
        <w:t>(фамилия, имя, отчество, должность)</w:t>
      </w:r>
    </w:p>
    <w:p>
      <w:pPr>
        <w:pStyle w:val="Normal"/>
        <w:tabs>
          <w:tab w:val="clear" w:pos="708"/>
          <w:tab w:val="left" w:pos="2626" w:leader="dot"/>
          <w:tab w:val="left" w:pos="4232" w:leader="dot"/>
          <w:tab w:val="left" w:pos="8473" w:leader="dot"/>
          <w:tab w:val="left" w:pos="8962" w:leader="dot"/>
          <w:tab w:val="left" w:pos="10158" w:leader="dot"/>
        </w:tabs>
        <w:spacing w:lineRule="exact" w:line="280"/>
        <w:ind w:hanging="240" w:left="20"/>
        <w:jc w:val="both"/>
        <w:rPr>
          <w:rFonts w:eastAsia="Arial Unicode MS"/>
          <w:color w:val="000000"/>
        </w:rPr>
      </w:pPr>
      <w:r>
        <w:rPr>
          <w:rFonts w:eastAsia="Arial Unicode MS"/>
          <w:color w:val="000000"/>
        </w:rPr>
        <w:t xml:space="preserve">паспорт серии __________№___________выдан (кем)                                     «___»___201 _ года   </w:t>
      </w:r>
    </w:p>
    <w:p>
      <w:pPr>
        <w:pStyle w:val="Normal"/>
        <w:tabs>
          <w:tab w:val="clear" w:pos="708"/>
          <w:tab w:val="left" w:pos="4394" w:leader="none"/>
        </w:tabs>
        <w:spacing w:lineRule="exact" w:line="280"/>
        <w:ind w:hanging="240" w:left="20"/>
        <w:jc w:val="both"/>
        <w:rPr>
          <w:rFonts w:eastAsia="Arial Unicode MS"/>
          <w:color w:val="000000"/>
        </w:rPr>
      </w:pPr>
      <w:r>
        <w:rPr>
          <w:rFonts w:eastAsia="Arial Unicode MS"/>
          <w:color w:val="000000"/>
        </w:rPr>
      </w:r>
    </w:p>
    <w:p>
      <w:pPr>
        <w:pStyle w:val="Normal"/>
        <w:tabs>
          <w:tab w:val="clear" w:pos="708"/>
          <w:tab w:val="left" w:pos="4394" w:leader="none"/>
        </w:tabs>
        <w:spacing w:lineRule="exact" w:line="280"/>
        <w:ind w:hanging="240" w:left="20"/>
        <w:jc w:val="both"/>
        <w:rPr>
          <w:rFonts w:eastAsia="Arial Unicode MS"/>
          <w:color w:val="000000"/>
        </w:rPr>
      </w:pPr>
      <w:r>
        <w:rPr>
          <w:rFonts w:eastAsia="Arial Unicode MS"/>
          <w:color w:val="000000"/>
        </w:rPr>
        <w:t>осуществлять действия</w:t>
        <w:tab/>
        <w:t>от имени участника конкурса</w:t>
      </w:r>
    </w:p>
    <w:p>
      <w:pPr>
        <w:pStyle w:val="Normal"/>
        <w:pBdr>
          <w:bottom w:val="single" w:sz="6" w:space="2" w:color="000000"/>
        </w:pBdr>
        <w:spacing w:lineRule="exact" w:line="180"/>
        <w:ind w:hanging="700"/>
        <w:rPr>
          <w:rFonts w:eastAsia="Arial Unicode MS"/>
          <w:i/>
          <w:i/>
          <w:color w:val="000000"/>
          <w:sz w:val="28"/>
        </w:rPr>
      </w:pPr>
      <w:r>
        <w:rPr>
          <w:rFonts w:eastAsia="Arial Unicode MS"/>
          <w:i/>
          <w:color w:val="000000"/>
          <w:sz w:val="28"/>
        </w:rPr>
      </w:r>
    </w:p>
    <w:p>
      <w:pPr>
        <w:pStyle w:val="Normal"/>
        <w:spacing w:lineRule="exact" w:line="180" w:before="0" w:after="185"/>
        <w:jc w:val="center"/>
        <w:rPr>
          <w:rFonts w:eastAsia="Arial Unicode MS"/>
          <w:i/>
          <w:i/>
          <w:color w:val="000000"/>
        </w:rPr>
      </w:pPr>
      <w:r>
        <w:rPr>
          <w:rFonts w:eastAsia="Arial Unicode MS"/>
          <w:i/>
          <w:color w:val="000000"/>
        </w:rPr>
        <w:t>(наименование участника конкурса)</w:t>
      </w:r>
    </w:p>
    <w:p>
      <w:pPr>
        <w:pStyle w:val="Normal"/>
        <w:pBdr>
          <w:bottom w:val="single" w:sz="6" w:space="1" w:color="000000"/>
        </w:pBdr>
        <w:shd w:val="clear" w:color="000000" w:fill="FFFFFF"/>
        <w:spacing w:lineRule="exact" w:line="320"/>
        <w:ind w:right="-3"/>
        <w:jc w:val="center"/>
        <w:rPr>
          <w:rFonts w:eastAsia="Arial Unicode MS"/>
          <w:color w:val="000000"/>
        </w:rPr>
      </w:pPr>
      <w:r>
        <w:rPr>
          <w:rFonts w:eastAsia="Arial Unicode MS"/>
          <w:color w:val="000000"/>
        </w:rPr>
        <w:t xml:space="preserve">на конкурсе </w:t>
      </w:r>
      <w:r>
        <w:rPr/>
        <w:t>по распределению контрольных цифр приема по профессиям, специальностям и (или) укрупненным группам профессий, специальностей для обучения по образовательным программам среднего профессионального образования за счет средств краевого бюджета</w:t>
      </w:r>
      <w:r>
        <w:rPr>
          <w:rFonts w:eastAsia="Arial Unicode MS"/>
          <w:color w:val="000000"/>
        </w:rPr>
        <w:t xml:space="preserve"> в 2024/2025 учебном год, , проводимом Министерством образования Камчатского края, в том числе подписывать документы, связанные с участием в указанном конкурсе.</w:t>
      </w:r>
    </w:p>
    <w:p>
      <w:pPr>
        <w:pStyle w:val="Normal"/>
        <w:pBdr>
          <w:bottom w:val="single" w:sz="6" w:space="1" w:color="000000"/>
        </w:pBdr>
        <w:shd w:val="clear" w:color="000000" w:fill="FFFFFF"/>
        <w:spacing w:lineRule="exact" w:line="320"/>
        <w:ind w:right="-3"/>
        <w:jc w:val="center"/>
        <w:rPr>
          <w:rFonts w:eastAsia="Arial Unicode MS"/>
          <w:color w:val="000000"/>
        </w:rPr>
      </w:pPr>
      <w:r>
        <w:rPr>
          <w:rFonts w:eastAsia="Arial Unicode MS"/>
          <w:color w:val="000000"/>
        </w:rPr>
      </w:r>
    </w:p>
    <w:p>
      <w:pPr>
        <w:pStyle w:val="Normal"/>
        <w:spacing w:lineRule="exact" w:line="320" w:before="0" w:after="272"/>
        <w:ind w:hanging="20" w:left="20" w:right="60"/>
        <w:jc w:val="center"/>
        <w:rPr>
          <w:rFonts w:eastAsia="Arial Unicode MS"/>
          <w:color w:val="000000"/>
        </w:rPr>
      </w:pPr>
      <w:r>
        <w:rPr>
          <w:rFonts w:eastAsia="Arial Unicode MS"/>
          <w:color w:val="000000"/>
        </w:rPr>
      </w:r>
    </w:p>
    <w:tbl>
      <w:tblPr>
        <w:tblW w:w="9833" w:type="dxa"/>
        <w:jc w:val="left"/>
        <w:tblInd w:w="-187" w:type="dxa"/>
        <w:tblLayout w:type="fixed"/>
        <w:tblCellMar>
          <w:top w:w="0" w:type="dxa"/>
          <w:left w:w="0" w:type="dxa"/>
          <w:bottom w:w="0" w:type="dxa"/>
          <w:right w:w="0" w:type="dxa"/>
        </w:tblCellMar>
        <w:tblLook w:val="04a0" w:noHBand="0" w:noVBand="1" w:firstColumn="1" w:lastRow="0" w:lastColumn="0" w:firstRow="1"/>
      </w:tblPr>
      <w:tblGrid>
        <w:gridCol w:w="1240"/>
        <w:gridCol w:w="3675"/>
        <w:gridCol w:w="1"/>
        <w:gridCol w:w="3114"/>
        <w:gridCol w:w="1802"/>
      </w:tblGrid>
      <w:tr>
        <w:trPr>
          <w:trHeight w:val="280" w:hRule="atLeast"/>
        </w:trPr>
        <w:tc>
          <w:tcPr>
            <w:tcW w:w="1240" w:type="dxa"/>
            <w:tcBorders/>
          </w:tcPr>
          <w:p>
            <w:pPr>
              <w:pStyle w:val="Normal"/>
              <w:tabs>
                <w:tab w:val="clear" w:pos="708"/>
                <w:tab w:val="left" w:pos="2871" w:leader="dot"/>
                <w:tab w:val="left" w:pos="5758" w:leader="dot"/>
                <w:tab w:val="left" w:pos="8430" w:leader="dot"/>
              </w:tabs>
              <w:spacing w:lineRule="exact" w:line="280"/>
              <w:jc w:val="both"/>
              <w:rPr>
                <w:rFonts w:eastAsia="Arial Unicode MS"/>
                <w:color w:val="000000"/>
              </w:rPr>
            </w:pPr>
            <w:r>
              <w:rPr>
                <w:rFonts w:eastAsia="Arial Unicode MS"/>
                <w:color w:val="000000"/>
              </w:rPr>
              <w:t>Подпись</w:t>
            </w:r>
          </w:p>
        </w:tc>
        <w:tc>
          <w:tcPr>
            <w:tcW w:w="3676" w:type="dxa"/>
            <w:gridSpan w:val="2"/>
            <w:tcBorders>
              <w:bottom w:val="single" w:sz="4" w:space="0" w:color="000000"/>
            </w:tcBorders>
          </w:tcPr>
          <w:p>
            <w:pPr>
              <w:pStyle w:val="Normal"/>
              <w:tabs>
                <w:tab w:val="clear" w:pos="708"/>
                <w:tab w:val="left" w:pos="2871" w:leader="dot"/>
                <w:tab w:val="left" w:pos="5758" w:leader="dot"/>
                <w:tab w:val="left" w:pos="8430" w:leader="dot"/>
              </w:tabs>
              <w:spacing w:lineRule="exact" w:line="280"/>
              <w:ind w:hanging="240" w:left="240"/>
              <w:jc w:val="both"/>
              <w:rPr>
                <w:rFonts w:eastAsia="Arial Unicode MS"/>
                <w:color w:val="000000"/>
              </w:rPr>
            </w:pPr>
            <w:r>
              <w:rPr>
                <w:rFonts w:eastAsia="Arial Unicode MS"/>
                <w:color w:val="000000"/>
              </w:rPr>
            </w:r>
          </w:p>
        </w:tc>
        <w:tc>
          <w:tcPr>
            <w:tcW w:w="3114" w:type="dxa"/>
            <w:tcBorders>
              <w:bottom w:val="single" w:sz="4" w:space="0" w:color="000000"/>
            </w:tcBorders>
          </w:tcPr>
          <w:p>
            <w:pPr>
              <w:pStyle w:val="Normal"/>
              <w:tabs>
                <w:tab w:val="clear" w:pos="708"/>
                <w:tab w:val="left" w:pos="2871" w:leader="dot"/>
                <w:tab w:val="left" w:pos="5758" w:leader="dot"/>
                <w:tab w:val="left" w:pos="8430" w:leader="dot"/>
              </w:tabs>
              <w:spacing w:lineRule="exact" w:line="280"/>
              <w:ind w:hanging="240" w:left="240"/>
              <w:jc w:val="right"/>
              <w:rPr>
                <w:rFonts w:eastAsia="Arial Unicode MS"/>
                <w:color w:val="000000"/>
              </w:rPr>
            </w:pPr>
            <w:r>
              <w:rPr>
                <w:rFonts w:eastAsia="Arial Unicode MS"/>
                <w:color w:val="000000"/>
              </w:rPr>
            </w:r>
          </w:p>
        </w:tc>
        <w:tc>
          <w:tcPr>
            <w:tcW w:w="1802" w:type="dxa"/>
            <w:tcBorders/>
          </w:tcPr>
          <w:p>
            <w:pPr>
              <w:pStyle w:val="Normal"/>
              <w:tabs>
                <w:tab w:val="clear" w:pos="708"/>
                <w:tab w:val="left" w:pos="2871" w:leader="dot"/>
                <w:tab w:val="left" w:pos="5758" w:leader="dot"/>
                <w:tab w:val="left" w:pos="8430" w:leader="dot"/>
              </w:tabs>
              <w:spacing w:lineRule="exact" w:line="280"/>
              <w:ind w:hanging="240" w:left="240"/>
              <w:jc w:val="right"/>
              <w:rPr>
                <w:rFonts w:eastAsia="Arial Unicode MS"/>
                <w:color w:val="000000"/>
              </w:rPr>
            </w:pPr>
            <w:r>
              <w:rPr>
                <w:rFonts w:eastAsia="Arial Unicode MS"/>
                <w:color w:val="000000"/>
              </w:rPr>
              <w:t>удостоверяю.</w:t>
            </w:r>
          </w:p>
        </w:tc>
      </w:tr>
      <w:tr>
        <w:trPr>
          <w:trHeight w:val="280" w:hRule="atLeast"/>
        </w:trPr>
        <w:tc>
          <w:tcPr>
            <w:tcW w:w="4915" w:type="dxa"/>
            <w:gridSpan w:val="2"/>
            <w:tcBorders/>
          </w:tcPr>
          <w:p>
            <w:pPr>
              <w:pStyle w:val="Normal"/>
              <w:tabs>
                <w:tab w:val="clear" w:pos="708"/>
                <w:tab w:val="left" w:pos="2871" w:leader="dot"/>
                <w:tab w:val="left" w:pos="5758" w:leader="dot"/>
                <w:tab w:val="left" w:pos="8430" w:leader="dot"/>
              </w:tabs>
              <w:spacing w:lineRule="exact" w:line="280"/>
              <w:ind w:hanging="240" w:left="240"/>
              <w:jc w:val="right"/>
              <w:rPr>
                <w:rFonts w:eastAsia="Arial Unicode MS"/>
                <w:i/>
                <w:i/>
                <w:color w:val="000000"/>
              </w:rPr>
            </w:pPr>
            <w:r>
              <w:rPr>
                <w:rFonts w:eastAsia="Arial Unicode MS"/>
                <w:i/>
                <w:color w:val="000000"/>
              </w:rPr>
              <w:t>(Ф.И.О. удостоверяемого)</w:t>
            </w:r>
          </w:p>
        </w:tc>
        <w:tc>
          <w:tcPr>
            <w:tcW w:w="4917" w:type="dxa"/>
            <w:gridSpan w:val="3"/>
            <w:tcBorders/>
          </w:tcPr>
          <w:p>
            <w:pPr>
              <w:pStyle w:val="Normal"/>
              <w:tabs>
                <w:tab w:val="clear" w:pos="708"/>
                <w:tab w:val="left" w:pos="2871" w:leader="dot"/>
                <w:tab w:val="left" w:pos="5758" w:leader="dot"/>
                <w:tab w:val="left" w:pos="8430" w:leader="dot"/>
              </w:tabs>
              <w:spacing w:lineRule="exact" w:line="280"/>
              <w:ind w:hanging="240" w:left="240"/>
              <w:rPr>
                <w:rFonts w:eastAsia="Arial Unicode MS"/>
                <w:i/>
                <w:i/>
                <w:color w:val="000000"/>
              </w:rPr>
            </w:pPr>
            <w:r>
              <w:rPr>
                <w:rFonts w:eastAsia="Arial Unicode MS"/>
                <w:i/>
                <w:color w:val="000000"/>
              </w:rPr>
              <w:t xml:space="preserve"> </w:t>
            </w:r>
            <w:r>
              <w:rPr>
                <w:rFonts w:eastAsia="Arial Unicode MS"/>
                <w:i/>
                <w:color w:val="000000"/>
              </w:rPr>
              <w:t>(Подпись удостоверяемого)</w:t>
            </w:r>
          </w:p>
        </w:tc>
      </w:tr>
    </w:tbl>
    <w:p>
      <w:pPr>
        <w:pStyle w:val="Normal"/>
        <w:tabs>
          <w:tab w:val="clear" w:pos="708"/>
          <w:tab w:val="left" w:pos="6002" w:leader="none"/>
        </w:tabs>
        <w:spacing w:lineRule="exact" w:line="180" w:before="0" w:after="482"/>
        <w:ind w:hanging="700" w:left="2420"/>
        <w:rPr>
          <w:rFonts w:eastAsia="Arial Unicode MS"/>
          <w:i/>
          <w:i/>
          <w:color w:val="000000"/>
          <w:sz w:val="28"/>
        </w:rPr>
      </w:pPr>
      <w:r>
        <w:rPr>
          <w:rFonts w:eastAsia="Arial Unicode MS"/>
          <w:i/>
          <w:color w:val="000000"/>
          <w:sz w:val="28"/>
        </w:rPr>
        <w:tab/>
      </w:r>
    </w:p>
    <w:p>
      <w:pPr>
        <w:pStyle w:val="Normal"/>
        <w:tabs>
          <w:tab w:val="clear" w:pos="708"/>
          <w:tab w:val="left" w:pos="4635" w:leader="dot"/>
          <w:tab w:val="left" w:pos="7659" w:leader="dot"/>
          <w:tab w:val="left" w:pos="8559" w:leader="dot"/>
        </w:tabs>
        <w:spacing w:lineRule="exact" w:line="280" w:before="0" w:after="292"/>
        <w:ind w:hanging="240" w:left="20"/>
        <w:jc w:val="both"/>
        <w:rPr>
          <w:rFonts w:eastAsia="Arial Unicode MS"/>
          <w:color w:val="000000"/>
        </w:rPr>
      </w:pPr>
      <w:r>
        <w:rPr>
          <w:rFonts w:eastAsia="Arial Unicode MS"/>
          <w:color w:val="000000"/>
        </w:rPr>
        <w:t>Доверенность действительна по «___»____________20___ г.</w:t>
      </w:r>
    </w:p>
    <w:p>
      <w:pPr>
        <w:pStyle w:val="Normal"/>
        <w:tabs>
          <w:tab w:val="clear" w:pos="708"/>
          <w:tab w:val="left" w:pos="3418" w:leader="dot"/>
          <w:tab w:val="left" w:pos="5499" w:leader="dot"/>
          <w:tab w:val="left" w:pos="8466" w:leader="dot"/>
        </w:tabs>
        <w:spacing w:lineRule="exact" w:line="280"/>
        <w:ind w:hanging="240" w:left="20"/>
        <w:jc w:val="both"/>
        <w:rPr>
          <w:rFonts w:eastAsia="Arial Unicode MS"/>
          <w:color w:val="000000"/>
        </w:rPr>
      </w:pPr>
      <w:r>
        <w:rPr>
          <w:rFonts w:eastAsia="Arial Unicode MS"/>
          <w:color w:val="000000"/>
        </w:rPr>
        <w:t>Участник конкурса_____________________________   (_________________________)</w:t>
      </w:r>
    </w:p>
    <w:p>
      <w:pPr>
        <w:pStyle w:val="Normal"/>
        <w:spacing w:lineRule="exact" w:line="180" w:before="0" w:after="142"/>
        <w:ind w:hanging="700" w:left="6880"/>
        <w:rPr>
          <w:rFonts w:eastAsia="Arial Unicode MS"/>
          <w:i/>
          <w:i/>
          <w:color w:val="000000"/>
          <w:sz w:val="28"/>
        </w:rPr>
      </w:pPr>
      <w:r>
        <w:rPr>
          <w:rFonts w:eastAsia="Arial Unicode MS"/>
          <w:i/>
          <w:color w:val="000000"/>
          <w:sz w:val="28"/>
        </w:rPr>
        <w:t xml:space="preserve">       </w:t>
      </w:r>
      <w:r>
        <w:rPr>
          <w:rFonts w:eastAsia="Arial Unicode MS"/>
          <w:i/>
          <w:color w:val="000000"/>
          <w:sz w:val="28"/>
        </w:rPr>
        <w:t>(Ф.И.О.)</w:t>
      </w:r>
    </w:p>
    <w:p>
      <w:pPr>
        <w:pStyle w:val="Normal"/>
        <w:spacing w:lineRule="exact" w:line="320"/>
        <w:ind w:hanging="240" w:left="6120"/>
        <w:rPr>
          <w:rFonts w:eastAsia="Arial Unicode MS"/>
          <w:color w:val="000000"/>
        </w:rPr>
      </w:pPr>
      <w:r>
        <w:rPr>
          <w:rFonts w:eastAsia="Arial Unicode MS"/>
          <w:color w:val="000000"/>
        </w:rPr>
        <w:t>М.П.</w:t>
      </w:r>
    </w:p>
    <w:p>
      <w:pPr>
        <w:pStyle w:val="Normal"/>
        <w:spacing w:lineRule="atLeast" w:line="240"/>
        <w:ind w:left="20"/>
        <w:rPr>
          <w:rFonts w:eastAsia="Arial Unicode MS"/>
          <w:b/>
          <w:color w:val="000000"/>
        </w:rPr>
      </w:pPr>
      <w:r>
        <w:rPr>
          <w:rFonts w:eastAsia="Arial Unicode MS"/>
          <w:b/>
          <w:color w:val="000000"/>
        </w:rPr>
      </w:r>
    </w:p>
    <w:p>
      <w:pPr>
        <w:pStyle w:val="Normal"/>
        <w:spacing w:lineRule="atLeast" w:line="240"/>
        <w:ind w:left="20"/>
        <w:rPr>
          <w:rFonts w:eastAsia="Arial Unicode MS"/>
          <w:b/>
          <w:color w:val="000000"/>
        </w:rPr>
      </w:pPr>
      <w:r>
        <w:rPr>
          <w:rFonts w:eastAsia="Arial Unicode MS"/>
          <w:b/>
          <w:color w:val="000000"/>
        </w:rPr>
      </w:r>
    </w:p>
    <w:p>
      <w:pPr>
        <w:pStyle w:val="Normal"/>
        <w:spacing w:lineRule="atLeast" w:line="240"/>
        <w:ind w:left="20"/>
        <w:rPr>
          <w:rFonts w:eastAsia="Arial Unicode MS"/>
          <w:b/>
          <w:color w:val="000000"/>
        </w:rPr>
      </w:pPr>
      <w:r>
        <w:rPr>
          <w:rFonts w:eastAsia="Arial Unicode MS"/>
          <w:b/>
          <w:color w:val="000000"/>
        </w:rPr>
      </w:r>
    </w:p>
    <w:p>
      <w:pPr>
        <w:pStyle w:val="Normal"/>
        <w:spacing w:lineRule="atLeast" w:line="240"/>
        <w:ind w:left="20"/>
        <w:rPr>
          <w:rFonts w:eastAsia="Arial Unicode MS"/>
          <w:b/>
          <w:color w:val="000000"/>
        </w:rPr>
      </w:pPr>
      <w:r>
        <w:rPr>
          <w:rFonts w:eastAsia="Arial Unicode MS"/>
          <w:b/>
          <w:color w:val="000000"/>
        </w:rPr>
        <w:t>Примечание:</w:t>
      </w:r>
    </w:p>
    <w:p>
      <w:pPr>
        <w:pStyle w:val="Normal"/>
        <w:rPr>
          <w:rFonts w:eastAsia="Arial Unicode MS"/>
          <w:color w:val="000000"/>
        </w:rPr>
      </w:pPr>
      <w:r>
        <w:rPr>
          <w:rFonts w:eastAsia="Arial Unicode MS"/>
          <w:color w:val="000000"/>
        </w:rPr>
        <w:t>Полномочия представителей участников конкурса подтверждаются доверенностью, выданной и оформленной в соответствии с гражданским законодательством.</w:t>
      </w:r>
    </w:p>
    <w:p>
      <w:pPr>
        <w:pStyle w:val="Normal"/>
        <w:rPr>
          <w:rFonts w:eastAsia="Arial Unicode MS"/>
          <w:color w:val="000000"/>
        </w:rPr>
      </w:pPr>
      <w:r>
        <w:rPr>
          <w:rFonts w:eastAsia="Arial Unicode MS"/>
          <w:color w:val="000000"/>
        </w:rPr>
      </w:r>
    </w:p>
    <w:p>
      <w:pPr>
        <w:pStyle w:val="Normal"/>
        <w:rPr>
          <w:rFonts w:eastAsia="Arial Unicode MS"/>
          <w:color w:val="000000"/>
        </w:rPr>
      </w:pPr>
      <w:r>
        <w:rPr>
          <w:rFonts w:eastAsia="Arial Unicode MS"/>
          <w:color w:val="000000"/>
        </w:rPr>
      </w:r>
    </w:p>
    <w:p>
      <w:pPr>
        <w:pStyle w:val="Normal"/>
        <w:rPr>
          <w:rFonts w:eastAsia="Arial Unicode MS"/>
          <w:color w:val="000000"/>
        </w:rPr>
      </w:pPr>
      <w:r>
        <w:rPr>
          <w:rFonts w:eastAsia="Arial Unicode MS"/>
          <w:color w:val="000000"/>
        </w:rPr>
      </w:r>
    </w:p>
    <w:sectPr>
      <w:headerReference w:type="default" r:id="rId9"/>
      <w:headerReference w:type="first" r:id="rId10"/>
      <w:footerReference w:type="default" r:id="rId11"/>
      <w:footerReference w:type="first" r:id="rId12"/>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Cambria">
    <w:charset w:val="01"/>
    <w:family w:val="roman"/>
    <w:pitch w:val="variable"/>
  </w:font>
  <w:font w:name="Arial">
    <w:charset w:val="01"/>
    <w:family w:val="roman"/>
    <w:pitch w:val="variable"/>
  </w:font>
  <w:font w:name="Palatino Linotype">
    <w:charset w:val="01"/>
    <w:family w:val="roman"/>
    <w:pitch w:val="variable"/>
  </w:font>
  <w:font w:name="Trebuchet MS">
    <w:charset w:val="01"/>
    <w:family w:val="roman"/>
    <w:pitch w:val="variable"/>
  </w:font>
  <w:font w:name="Aharoni">
    <w:charset w:val="01"/>
    <w:family w:val="roman"/>
    <w:pitch w:val="variable"/>
  </w:font>
  <w:font w:name="Open Sans">
    <w:charset w:val="01"/>
    <w:family w:val="roman"/>
    <w:pitch w:val="variable"/>
  </w:font>
  <w:font w:name="Tahoma">
    <w:charset w:val="01"/>
    <w:family w:val="roman"/>
    <w:pitch w:val="variable"/>
  </w:font>
  <w:font w:name="Verdana">
    <w:charset w:val="01"/>
    <w:family w:val="roman"/>
    <w:pitch w:val="variable"/>
  </w:font>
  <w:font w:name="Arial Unicode MS">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color w:val="000000"/>
      </w:rPr>
    </w:pPr>
    <w:r>
      <w:rPr>
        <w:color w:val="00000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rPr>
        <w:color w:val="000000"/>
      </w:rPr>
    </w:pPr>
    <w:r>
      <w:rPr>
        <w:color w:val="00000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color w:val="000000"/>
      </w:rPr>
    </w:pPr>
    <w:r>
      <w:rPr>
        <w:color w:val="000000"/>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mc:AlternateContent>
        <mc:Choice Requires="wps">
          <w:drawing>
            <wp:anchor behindDoc="1" distT="0" distB="0" distL="0" distR="0" simplePos="0" locked="0" layoutInCell="0" allowOverlap="1" relativeHeight="4">
              <wp:simplePos x="0" y="0"/>
              <wp:positionH relativeFrom="page">
                <wp:posOffset>311150</wp:posOffset>
              </wp:positionH>
              <wp:positionV relativeFrom="paragraph">
                <wp:posOffset>215900</wp:posOffset>
              </wp:positionV>
              <wp:extent cx="7496175" cy="146050"/>
              <wp:effectExtent l="0" t="0" r="0" b="0"/>
              <wp:wrapSquare wrapText="bothSides"/>
              <wp:docPr id="1" name="_x005F_x0000_s2050"/>
              <a:graphic xmlns:a="http://schemas.openxmlformats.org/drawingml/2006/main">
                <a:graphicData uri="http://schemas.microsoft.com/office/word/2010/wordprocessingShape">
                  <wps:wsp>
                    <wps:cNvSpPr/>
                    <wps:spPr>
                      <a:xfrm>
                        <a:off x="0" y="0"/>
                        <a:ext cx="7496280" cy="1461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_x005F_x0000_s2050" path="m0,0l-2147483645,0l-2147483645,-2147483646l0,-2147483646xe" fillcolor="white" stroked="f" o:allowincell="f" style="position:absolute;margin-left:24.5pt;margin-top:17pt;width:590.2pt;height:11.45pt;mso-wrap-style:none;v-text-anchor:middle;mso-position-horizontal-relative:page">
              <v:fill o:detectmouseclick="t" type="solid" color2="black"/>
              <v:stroke color="#3465a4" joinstyle="round" endcap="flat"/>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rPr>
        <w:color w:val="000000"/>
      </w:rPr>
    </w:pPr>
    <w:r>
      <w:rPr>
        <w:color w:val="000000"/>
      </w:rPr>
    </w:r>
  </w:p>
  <w:p>
    <w:pPr>
      <w:pStyle w:val="Normal"/>
      <w:tabs>
        <w:tab w:val="clear" w:pos="708"/>
        <w:tab w:val="left" w:pos="3495" w:leader="none"/>
      </w:tabs>
      <w:rPr>
        <w:color w:val="000000"/>
      </w:rPr>
    </w:pPr>
    <w:r>
      <w:rPr>
        <w:color w:val="000000"/>
      </w:rPr>
      <w:tab/>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mc:AlternateContent>
        <mc:Choice Requires="wps">
          <w:drawing>
            <wp:anchor behindDoc="1" distT="0" distB="0" distL="0" distR="0" simplePos="0" locked="0" layoutInCell="0" allowOverlap="1" relativeHeight="5">
              <wp:simplePos x="0" y="0"/>
              <wp:positionH relativeFrom="page">
                <wp:posOffset>311150</wp:posOffset>
              </wp:positionH>
              <wp:positionV relativeFrom="paragraph">
                <wp:posOffset>215900</wp:posOffset>
              </wp:positionV>
              <wp:extent cx="7496175" cy="146050"/>
              <wp:effectExtent l="0" t="0" r="0" b="0"/>
              <wp:wrapSquare wrapText="bothSides"/>
              <wp:docPr id="2" name="_x005F_x0000_s 1"/>
              <a:graphic xmlns:a="http://schemas.openxmlformats.org/drawingml/2006/main">
                <a:graphicData uri="http://schemas.microsoft.com/office/word/2010/wordprocessingShape">
                  <wps:wsp>
                    <wps:cNvSpPr/>
                    <wps:spPr>
                      <a:xfrm>
                        <a:off x="0" y="0"/>
                        <a:ext cx="7496280" cy="146160"/>
                      </a:xfrm>
                      <a:prstGeom prst="rect">
                        <a:avLst/>
                      </a:prstGeom>
                      <a:solidFill>
                        <a:srgbClr val="ffffff"/>
                      </a:solidFill>
                      <a:ln w="0">
                        <a:noFill/>
                      </a:ln>
                    </wps:spPr>
                    <wps:style>
                      <a:lnRef idx="0"/>
                      <a:fillRef idx="0"/>
                      <a:effectRef idx="0"/>
                      <a:fontRef idx="minor"/>
                    </wps:style>
                    <wps:bodyPr/>
                  </wps:wsp>
                </a:graphicData>
              </a:graphic>
            </wp:anchor>
          </w:drawing>
        </mc:Choice>
        <mc:Fallback>
          <w:pict>
            <v:rect id="shape_0" ID="_x005F_x0000_s 1" path="m0,0l-2147483645,0l-2147483645,-2147483646l0,-2147483646xe" fillcolor="white" stroked="f" o:allowincell="f" style="position:absolute;margin-left:24.5pt;margin-top:17pt;width:590.2pt;height:11.45pt;mso-wrap-style:none;v-text-anchor:middle;mso-position-horizontal-relative:page">
              <v:fill o:detectmouseclick="t" type="solid" color2="black"/>
              <v:stroke color="#3465a4" joinstyle="round" endcap="flat"/>
              <w10:wrap type="squar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120"/>
        </w:tabs>
        <w:ind w:left="1120" w:hanging="360"/>
      </w:pPr>
      <w:rPr>
        <w:sz w:val="24"/>
        <w:b w:val="false"/>
        <w:rFonts w:ascii="Times New Roman" w:hAnsi="Times New Roman" w:eastAsia="Times New Roman"/>
        <w:color w:val="000000"/>
      </w:rPr>
    </w:lvl>
    <w:lvl w:ilvl="1">
      <w:start w:val="1"/>
      <w:numFmt w:val="lowerLetter"/>
      <w:lvlText w:val="%2."/>
      <w:lvlJc w:val="left"/>
      <w:pPr>
        <w:tabs>
          <w:tab w:val="num" w:pos="2200"/>
        </w:tabs>
        <w:ind w:left="2200" w:hanging="360"/>
      </w:pPr>
      <w:rPr>
        <w:sz w:val="24"/>
        <w:b w:val="false"/>
        <w:rFonts w:ascii="Times New Roman" w:hAnsi="Times New Roman" w:eastAsia="Times New Roman"/>
        <w:color w:val="000000"/>
      </w:rPr>
    </w:lvl>
    <w:lvl w:ilvl="2">
      <w:start w:val="1"/>
      <w:numFmt w:val="lowerRoman"/>
      <w:lvlText w:val="%3."/>
      <w:lvlJc w:val="right"/>
      <w:pPr>
        <w:tabs>
          <w:tab w:val="num" w:pos="2920"/>
        </w:tabs>
        <w:ind w:left="2920" w:hanging="180"/>
      </w:pPr>
      <w:rPr>
        <w:sz w:val="24"/>
        <w:b w:val="false"/>
        <w:rFonts w:ascii="Times New Roman" w:hAnsi="Times New Roman" w:eastAsia="Times New Roman"/>
        <w:color w:val="000000"/>
      </w:rPr>
    </w:lvl>
    <w:lvl w:ilvl="3">
      <w:start w:val="1"/>
      <w:numFmt w:val="decimal"/>
      <w:lvlText w:val="%4."/>
      <w:lvlJc w:val="left"/>
      <w:pPr>
        <w:tabs>
          <w:tab w:val="num" w:pos="3640"/>
        </w:tabs>
        <w:ind w:left="3640" w:hanging="360"/>
      </w:pPr>
      <w:rPr>
        <w:sz w:val="24"/>
        <w:b w:val="false"/>
        <w:rFonts w:ascii="Times New Roman" w:hAnsi="Times New Roman" w:eastAsia="Times New Roman"/>
        <w:color w:val="000000"/>
      </w:rPr>
    </w:lvl>
    <w:lvl w:ilvl="4">
      <w:start w:val="1"/>
      <w:numFmt w:val="lowerLetter"/>
      <w:lvlText w:val="%5."/>
      <w:lvlJc w:val="left"/>
      <w:pPr>
        <w:tabs>
          <w:tab w:val="num" w:pos="4360"/>
        </w:tabs>
        <w:ind w:left="4360" w:hanging="360"/>
      </w:pPr>
      <w:rPr>
        <w:sz w:val="24"/>
        <w:b w:val="false"/>
        <w:rFonts w:ascii="Times New Roman" w:hAnsi="Times New Roman" w:eastAsia="Times New Roman"/>
        <w:color w:val="000000"/>
      </w:rPr>
    </w:lvl>
    <w:lvl w:ilvl="5">
      <w:start w:val="1"/>
      <w:numFmt w:val="lowerRoman"/>
      <w:lvlText w:val="%6."/>
      <w:lvlJc w:val="right"/>
      <w:pPr>
        <w:tabs>
          <w:tab w:val="num" w:pos="5080"/>
        </w:tabs>
        <w:ind w:left="5080" w:hanging="180"/>
      </w:pPr>
      <w:rPr>
        <w:sz w:val="24"/>
        <w:b w:val="false"/>
        <w:rFonts w:ascii="Times New Roman" w:hAnsi="Times New Roman" w:eastAsia="Times New Roman"/>
        <w:color w:val="000000"/>
      </w:rPr>
    </w:lvl>
    <w:lvl w:ilvl="6">
      <w:start w:val="1"/>
      <w:numFmt w:val="decimal"/>
      <w:lvlText w:val="%7."/>
      <w:lvlJc w:val="left"/>
      <w:pPr>
        <w:tabs>
          <w:tab w:val="num" w:pos="5800"/>
        </w:tabs>
        <w:ind w:left="5800" w:hanging="360"/>
      </w:pPr>
      <w:rPr>
        <w:sz w:val="24"/>
        <w:b w:val="false"/>
        <w:rFonts w:ascii="Times New Roman" w:hAnsi="Times New Roman" w:eastAsia="Times New Roman"/>
        <w:color w:val="000000"/>
      </w:rPr>
    </w:lvl>
    <w:lvl w:ilvl="7">
      <w:start w:val="1"/>
      <w:numFmt w:val="lowerLetter"/>
      <w:lvlText w:val="%8."/>
      <w:lvlJc w:val="left"/>
      <w:pPr>
        <w:tabs>
          <w:tab w:val="num" w:pos="6520"/>
        </w:tabs>
        <w:ind w:left="6520" w:hanging="360"/>
      </w:pPr>
      <w:rPr>
        <w:sz w:val="24"/>
        <w:b w:val="false"/>
        <w:rFonts w:ascii="Times New Roman" w:hAnsi="Times New Roman" w:eastAsia="Times New Roman"/>
        <w:color w:val="000000"/>
      </w:rPr>
    </w:lvl>
    <w:lvl w:ilvl="8">
      <w:start w:val="1"/>
      <w:numFmt w:val="lowerRoman"/>
      <w:lvlText w:val="%9."/>
      <w:lvlJc w:val="right"/>
      <w:pPr>
        <w:tabs>
          <w:tab w:val="num" w:pos="7240"/>
        </w:tabs>
        <w:ind w:left="7240" w:hanging="180"/>
      </w:pPr>
      <w:rPr>
        <w:sz w:val="24"/>
        <w:b w:val="false"/>
        <w:rFonts w:ascii="Times New Roman" w:hAnsi="Times New Roman" w:eastAsia="Times New Roman"/>
        <w:color w:val="000000"/>
      </w:rPr>
    </w:lvl>
  </w:abstractNum>
  <w:abstractNum w:abstractNumId="2">
    <w:lvl w:ilvl="0">
      <w:start w:val="1"/>
      <w:numFmt w:val="decimal"/>
      <w:lvlText w:val="%1."/>
      <w:lvlJc w:val="left"/>
      <w:pPr>
        <w:tabs>
          <w:tab w:val="num" w:pos="720"/>
        </w:tabs>
        <w:ind w:left="720" w:hanging="360"/>
      </w:pPr>
      <w:rPr>
        <w:sz w:val="24"/>
        <w:b w:val="false"/>
        <w:rFonts w:ascii="Times New Roman" w:hAnsi="Times New Roman" w:eastAsia="Times New Roman"/>
        <w:color w:val="000000"/>
      </w:rPr>
    </w:lvl>
    <w:lvl w:ilvl="1">
      <w:start w:val="1"/>
      <w:numFmt w:val="lowerLetter"/>
      <w:lvlText w:val="%2."/>
      <w:lvlJc w:val="left"/>
      <w:pPr>
        <w:tabs>
          <w:tab w:val="num" w:pos="1040"/>
        </w:tabs>
        <w:ind w:left="1040" w:hanging="360"/>
      </w:pPr>
      <w:rPr>
        <w:sz w:val="24"/>
        <w:b w:val="false"/>
        <w:rFonts w:ascii="Times New Roman" w:hAnsi="Times New Roman" w:eastAsia="Times New Roman"/>
        <w:color w:val="000000"/>
      </w:rPr>
    </w:lvl>
    <w:lvl w:ilvl="2">
      <w:start w:val="1"/>
      <w:numFmt w:val="lowerRoman"/>
      <w:lvlText w:val="%3."/>
      <w:lvlJc w:val="right"/>
      <w:pPr>
        <w:tabs>
          <w:tab w:val="num" w:pos="1760"/>
        </w:tabs>
        <w:ind w:left="1760" w:hanging="180"/>
      </w:pPr>
      <w:rPr>
        <w:sz w:val="24"/>
        <w:b w:val="false"/>
        <w:rFonts w:ascii="Times New Roman" w:hAnsi="Times New Roman" w:eastAsia="Times New Roman"/>
        <w:color w:val="000000"/>
      </w:rPr>
    </w:lvl>
    <w:lvl w:ilvl="3">
      <w:start w:val="1"/>
      <w:numFmt w:val="decimal"/>
      <w:lvlText w:val="%4."/>
      <w:lvlJc w:val="left"/>
      <w:pPr>
        <w:tabs>
          <w:tab w:val="num" w:pos="2480"/>
        </w:tabs>
        <w:ind w:left="2480" w:hanging="360"/>
      </w:pPr>
      <w:rPr>
        <w:sz w:val="24"/>
        <w:b w:val="false"/>
        <w:rFonts w:ascii="Times New Roman" w:hAnsi="Times New Roman" w:eastAsia="Times New Roman"/>
        <w:color w:val="000000"/>
      </w:rPr>
    </w:lvl>
    <w:lvl w:ilvl="4">
      <w:start w:val="1"/>
      <w:numFmt w:val="lowerLetter"/>
      <w:lvlText w:val="%5."/>
      <w:lvlJc w:val="left"/>
      <w:pPr>
        <w:tabs>
          <w:tab w:val="num" w:pos="3200"/>
        </w:tabs>
        <w:ind w:left="3200" w:hanging="360"/>
      </w:pPr>
      <w:rPr>
        <w:sz w:val="24"/>
        <w:b w:val="false"/>
        <w:rFonts w:ascii="Times New Roman" w:hAnsi="Times New Roman" w:eastAsia="Times New Roman"/>
        <w:color w:val="000000"/>
      </w:rPr>
    </w:lvl>
    <w:lvl w:ilvl="5">
      <w:start w:val="1"/>
      <w:numFmt w:val="lowerRoman"/>
      <w:lvlText w:val="%6."/>
      <w:lvlJc w:val="right"/>
      <w:pPr>
        <w:tabs>
          <w:tab w:val="num" w:pos="3920"/>
        </w:tabs>
        <w:ind w:left="3920" w:hanging="180"/>
      </w:pPr>
      <w:rPr>
        <w:sz w:val="24"/>
        <w:b w:val="false"/>
        <w:rFonts w:ascii="Times New Roman" w:hAnsi="Times New Roman" w:eastAsia="Times New Roman"/>
        <w:color w:val="000000"/>
      </w:rPr>
    </w:lvl>
    <w:lvl w:ilvl="6">
      <w:start w:val="1"/>
      <w:numFmt w:val="decimal"/>
      <w:lvlText w:val="%7."/>
      <w:lvlJc w:val="left"/>
      <w:pPr>
        <w:tabs>
          <w:tab w:val="num" w:pos="4640"/>
        </w:tabs>
        <w:ind w:left="4640" w:hanging="360"/>
      </w:pPr>
      <w:rPr>
        <w:sz w:val="24"/>
        <w:b w:val="false"/>
        <w:rFonts w:ascii="Times New Roman" w:hAnsi="Times New Roman" w:eastAsia="Times New Roman"/>
        <w:color w:val="000000"/>
      </w:rPr>
    </w:lvl>
    <w:lvl w:ilvl="7">
      <w:start w:val="1"/>
      <w:numFmt w:val="lowerLetter"/>
      <w:lvlText w:val="%8."/>
      <w:lvlJc w:val="left"/>
      <w:pPr>
        <w:tabs>
          <w:tab w:val="num" w:pos="5360"/>
        </w:tabs>
        <w:ind w:left="5360" w:hanging="360"/>
      </w:pPr>
      <w:rPr>
        <w:sz w:val="24"/>
        <w:b w:val="false"/>
        <w:rFonts w:ascii="Times New Roman" w:hAnsi="Times New Roman" w:eastAsia="Times New Roman"/>
        <w:color w:val="000000"/>
      </w:rPr>
    </w:lvl>
    <w:lvl w:ilvl="8">
      <w:start w:val="1"/>
      <w:numFmt w:val="lowerRoman"/>
      <w:lvlText w:val="%9."/>
      <w:lvlJc w:val="right"/>
      <w:pPr>
        <w:tabs>
          <w:tab w:val="num" w:pos="6080"/>
        </w:tabs>
        <w:ind w:left="6080" w:hanging="180"/>
      </w:pPr>
      <w:rPr>
        <w:sz w:val="24"/>
        <w:b w:val="false"/>
        <w:rFonts w:ascii="Times New Roman" w:hAnsi="Times New Roman" w:eastAsia="Times New Roman"/>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Lohit Devanagari"/>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ahoma" w:cs="Lohit Devanagari"/>
      <w:color w:val="auto"/>
      <w:kern w:val="0"/>
      <w:sz w:val="24"/>
      <w:szCs w:val="24"/>
      <w:lang w:val="ru-RU" w:eastAsia="ru-RU" w:bidi="ar-SA"/>
    </w:rPr>
  </w:style>
  <w:style w:type="paragraph" w:styleId="Heading1">
    <w:name w:val="Heading 1"/>
    <w:basedOn w:val="Normal"/>
    <w:qFormat/>
    <w:pPr>
      <w:keepNext w:val="true"/>
      <w:spacing w:before="240" w:after="60"/>
      <w:outlineLvl w:val="0"/>
    </w:pPr>
    <w:rPr>
      <w:rFonts w:ascii="Cambria" w:hAnsi="Cambria" w:eastAsia="Times New Roman" w:cs="Times New Roman"/>
      <w:b/>
      <w:bCs/>
      <w:sz w:val="32"/>
      <w:szCs w:val="32"/>
    </w:rPr>
  </w:style>
  <w:style w:type="paragraph" w:styleId="Heading2">
    <w:name w:val="Heading 2"/>
    <w:basedOn w:val="Normal"/>
    <w:uiPriority w:val="9"/>
    <w:qFormat/>
    <w:pPr>
      <w:keepNext w:val="true"/>
      <w:spacing w:before="240" w:after="60"/>
      <w:outlineLvl w:val="1"/>
    </w:pPr>
    <w:rPr>
      <w:rFonts w:ascii="Cambria" w:hAnsi="Cambria"/>
      <w:b/>
      <w:bCs/>
      <w:i/>
      <w:iCs/>
      <w:sz w:val="28"/>
      <w:szCs w:val="28"/>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Hyperlink">
    <w:name w:val="Hyperlink"/>
    <w:uiPriority w:val="99"/>
    <w:unhideWhenUsed/>
    <w:rPr>
      <w:color w:themeColor="hyperlink" w:val="0000FF"/>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FootnoteReference">
    <w:name w:val="Footnote Reference"/>
    <w:rPr>
      <w:vertAlign w:val="superscript"/>
    </w:rPr>
  </w:style>
  <w:style w:type="character" w:styleId="EndnoteTextChar">
    <w:name w:val="Endnote Text Char"/>
    <w:uiPriority w:val="99"/>
    <w:qFormat/>
    <w:rPr>
      <w:sz w:val="20"/>
    </w:rPr>
  </w:style>
  <w:style w:type="character" w:styleId="Style6">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Style7">
    <w:name w:val="Основной шрифт абзаца"/>
    <w:semiHidden/>
    <w:qFormat/>
    <w:rPr/>
  </w:style>
  <w:style w:type="character" w:styleId="1">
    <w:name w:val="Основной текст Знак1"/>
    <w:uiPriority w:val="99"/>
    <w:qFormat/>
    <w:rPr>
      <w:sz w:val="26"/>
      <w:szCs w:val="26"/>
      <w:shd w:fill="FFFFFF" w:val="clear"/>
    </w:rPr>
  </w:style>
  <w:style w:type="character" w:styleId="Style8">
    <w:name w:val="Основной текст Знак"/>
    <w:qFormat/>
    <w:rPr>
      <w:sz w:val="24"/>
      <w:szCs w:val="24"/>
    </w:rPr>
  </w:style>
  <w:style w:type="character" w:styleId="Style9">
    <w:name w:val="Сноска_"/>
    <w:uiPriority w:val="99"/>
    <w:qFormat/>
    <w:rPr>
      <w:sz w:val="26"/>
      <w:szCs w:val="26"/>
      <w:shd w:fill="FFFFFF" w:val="clear"/>
    </w:rPr>
  </w:style>
  <w:style w:type="character" w:styleId="2">
    <w:name w:val="Основной текст (2)_"/>
    <w:uiPriority w:val="99"/>
    <w:qFormat/>
    <w:rPr>
      <w:sz w:val="21"/>
      <w:szCs w:val="21"/>
      <w:shd w:fill="FFFFFF" w:val="clear"/>
    </w:rPr>
  </w:style>
  <w:style w:type="character" w:styleId="6">
    <w:name w:val="Основной текст (6)_"/>
    <w:uiPriority w:val="99"/>
    <w:qFormat/>
    <w:rPr>
      <w:sz w:val="8"/>
      <w:szCs w:val="8"/>
      <w:shd w:fill="FFFFFF" w:val="clear"/>
    </w:rPr>
  </w:style>
  <w:style w:type="character" w:styleId="7">
    <w:name w:val="Основной текст (7)_"/>
    <w:uiPriority w:val="99"/>
    <w:qFormat/>
    <w:rPr>
      <w:rFonts w:ascii="Palatino Linotype" w:hAnsi="Palatino Linotype" w:cs="Palatino Linotype"/>
      <w:sz w:val="32"/>
      <w:szCs w:val="32"/>
      <w:shd w:fill="FFFFFF" w:val="clear"/>
    </w:rPr>
  </w:style>
  <w:style w:type="character" w:styleId="Style10">
    <w:name w:val="Основной текст_"/>
    <w:qFormat/>
    <w:rPr>
      <w:sz w:val="27"/>
      <w:lang w:bidi="ar-SA"/>
    </w:rPr>
  </w:style>
  <w:style w:type="character" w:styleId="4">
    <w:name w:val="Основной текст (4)_"/>
    <w:uiPriority w:val="99"/>
    <w:qFormat/>
    <w:rPr>
      <w:sz w:val="27"/>
      <w:shd w:fill="FFFFFF" w:val="clear"/>
      <w:lang w:bidi="ar-SA"/>
    </w:rPr>
  </w:style>
  <w:style w:type="character" w:styleId="Style11">
    <w:name w:val="Гипертекстовая ссылка"/>
    <w:uiPriority w:val="99"/>
    <w:qFormat/>
    <w:rPr>
      <w:color w:val="106BBE"/>
    </w:rPr>
  </w:style>
  <w:style w:type="character" w:styleId="21">
    <w:name w:val="Заголовок 2 Знак"/>
    <w:uiPriority w:val="9"/>
    <w:qFormat/>
    <w:rPr>
      <w:rFonts w:ascii="Cambria" w:hAnsi="Cambria"/>
      <w:b/>
      <w:bCs/>
      <w:i/>
      <w:iCs/>
      <w:sz w:val="28"/>
      <w:szCs w:val="28"/>
    </w:rPr>
  </w:style>
  <w:style w:type="character" w:styleId="PageNumber">
    <w:name w:val="Page Number"/>
    <w:uiPriority w:val="99"/>
    <w:rPr/>
  </w:style>
  <w:style w:type="character" w:styleId="Style12">
    <w:name w:val="Верхний колонтитул Знак"/>
    <w:uiPriority w:val="99"/>
    <w:qFormat/>
    <w:rPr>
      <w:sz w:val="24"/>
      <w:szCs w:val="24"/>
    </w:rPr>
  </w:style>
  <w:style w:type="character" w:styleId="1pt1">
    <w:name w:val="Основной текст + Интервал 1 pt1"/>
    <w:uiPriority w:val="99"/>
    <w:qFormat/>
    <w:rPr>
      <w:rFonts w:ascii="Times New Roman" w:hAnsi="Times New Roman" w:cs="Times New Roman"/>
      <w:spacing w:val="30"/>
      <w:sz w:val="28"/>
      <w:szCs w:val="28"/>
    </w:rPr>
  </w:style>
  <w:style w:type="character" w:styleId="1015pt22311pt2">
    <w:name w:val="Основной текст + 101,5 pt2,Полужирный2,Курсив3,Малые прописные1,Интервал 1 pt2"/>
    <w:uiPriority w:val="99"/>
    <w:qFormat/>
    <w:rPr>
      <w:rFonts w:ascii="Times New Roman" w:hAnsi="Times New Roman" w:cs="Times New Roman"/>
      <w:b/>
      <w:bCs/>
      <w:i/>
      <w:iCs/>
      <w:smallCaps/>
      <w:spacing w:val="20"/>
      <w:sz w:val="21"/>
      <w:szCs w:val="21"/>
      <w:lang w:val="en-US" w:eastAsia="en-US"/>
    </w:rPr>
  </w:style>
  <w:style w:type="character" w:styleId="1215pt112">
    <w:name w:val="Основной текст + 121,5 pt1,Полужирный1,Курсив2"/>
    <w:uiPriority w:val="99"/>
    <w:qFormat/>
    <w:rPr>
      <w:rFonts w:ascii="Times New Roman" w:hAnsi="Times New Roman" w:cs="Times New Roman"/>
      <w:b/>
      <w:bCs/>
      <w:i/>
      <w:iCs/>
      <w:spacing w:val="0"/>
      <w:sz w:val="25"/>
      <w:szCs w:val="25"/>
    </w:rPr>
  </w:style>
  <w:style w:type="character" w:styleId="11">
    <w:name w:val="Основной текст + Полужирный,Курсив1"/>
    <w:uiPriority w:val="99"/>
    <w:qFormat/>
    <w:rPr>
      <w:rFonts w:ascii="Times New Roman" w:hAnsi="Times New Roman" w:cs="Times New Roman"/>
      <w:b/>
      <w:bCs/>
      <w:i/>
      <w:iCs/>
      <w:spacing w:val="0"/>
      <w:sz w:val="28"/>
      <w:szCs w:val="28"/>
    </w:rPr>
  </w:style>
  <w:style w:type="character" w:styleId="11pt1">
    <w:name w:val="Основной текст + Курсив1,Интервал 1 pt1"/>
    <w:uiPriority w:val="99"/>
    <w:qFormat/>
    <w:rPr>
      <w:rFonts w:ascii="Times New Roman" w:hAnsi="Times New Roman" w:cs="Times New Roman"/>
      <w:i/>
      <w:iCs/>
      <w:spacing w:val="30"/>
      <w:sz w:val="28"/>
      <w:szCs w:val="28"/>
      <w:lang w:val="en-US" w:eastAsia="en-US"/>
    </w:rPr>
  </w:style>
  <w:style w:type="character" w:styleId="12">
    <w:name w:val="Заголовок 1 Знак"/>
    <w:qFormat/>
    <w:rPr>
      <w:rFonts w:ascii="Cambria" w:hAnsi="Cambria" w:eastAsia="Times New Roman" w:cs="Times New Roman"/>
      <w:b/>
      <w:bCs/>
      <w:sz w:val="32"/>
      <w:szCs w:val="32"/>
    </w:rPr>
  </w:style>
  <w:style w:type="character" w:styleId="Style13">
    <w:name w:val="Нижний колонтитул Знак"/>
    <w:uiPriority w:val="99"/>
    <w:qFormat/>
    <w:rPr>
      <w:sz w:val="24"/>
      <w:szCs w:val="24"/>
    </w:rPr>
  </w:style>
  <w:style w:type="character" w:styleId="Style14">
    <w:name w:val="Гиперссылка"/>
    <w:qFormat/>
    <w:rPr>
      <w:color w:val="0000FF"/>
      <w:u w:val="single"/>
    </w:rPr>
  </w:style>
  <w:style w:type="character" w:styleId="3">
    <w:name w:val="Основной текст (3)_"/>
    <w:uiPriority w:val="99"/>
    <w:qFormat/>
    <w:rPr>
      <w:b/>
      <w:bCs/>
      <w:sz w:val="27"/>
      <w:szCs w:val="27"/>
      <w:shd w:fill="FFFFFF" w:val="clear"/>
    </w:rPr>
  </w:style>
  <w:style w:type="character" w:styleId="31">
    <w:name w:val="Заголовок №3_"/>
    <w:uiPriority w:val="99"/>
    <w:qFormat/>
    <w:rPr>
      <w:b/>
      <w:bCs/>
      <w:sz w:val="27"/>
      <w:szCs w:val="27"/>
      <w:shd w:fill="FFFFFF" w:val="clear"/>
    </w:rPr>
  </w:style>
  <w:style w:type="character" w:styleId="5">
    <w:name w:val="Основной текст (5)_"/>
    <w:uiPriority w:val="99"/>
    <w:qFormat/>
    <w:rPr>
      <w:b/>
      <w:bCs/>
      <w:sz w:val="24"/>
      <w:szCs w:val="24"/>
      <w:shd w:fill="FFFFFF" w:val="clear"/>
    </w:rPr>
  </w:style>
  <w:style w:type="character" w:styleId="22">
    <w:name w:val="Заголовок №2_"/>
    <w:uiPriority w:val="99"/>
    <w:qFormat/>
    <w:rPr>
      <w:rFonts w:ascii="Trebuchet MS" w:hAnsi="Trebuchet MS" w:cs="Trebuchet MS"/>
      <w:sz w:val="21"/>
      <w:szCs w:val="21"/>
      <w:shd w:fill="FFFFFF" w:val="clear"/>
    </w:rPr>
  </w:style>
  <w:style w:type="character" w:styleId="32">
    <w:name w:val="Заголовок №3 (2)_"/>
    <w:uiPriority w:val="99"/>
    <w:qFormat/>
    <w:rPr>
      <w:sz w:val="28"/>
      <w:szCs w:val="28"/>
      <w:shd w:fill="FFFFFF" w:val="clear"/>
    </w:rPr>
  </w:style>
  <w:style w:type="character" w:styleId="Style15">
    <w:name w:val="Колонтитул_"/>
    <w:uiPriority w:val="99"/>
    <w:qFormat/>
    <w:rPr>
      <w:shd w:fill="FFFFFF" w:val="clear"/>
    </w:rPr>
  </w:style>
  <w:style w:type="character" w:styleId="Style16">
    <w:name w:val="Колонтитул"/>
    <w:uiPriority w:val="99"/>
    <w:qFormat/>
    <w:rPr>
      <w:rFonts w:ascii="Times New Roman" w:hAnsi="Times New Roman" w:cs="Times New Roman"/>
      <w:spacing w:val="0"/>
      <w:sz w:val="20"/>
      <w:szCs w:val="20"/>
    </w:rPr>
  </w:style>
  <w:style w:type="character" w:styleId="9">
    <w:name w:val="Основной текст (9)_"/>
    <w:uiPriority w:val="99"/>
    <w:qFormat/>
    <w:rPr>
      <w:i/>
      <w:iCs/>
      <w:sz w:val="24"/>
      <w:szCs w:val="24"/>
      <w:shd w:fill="FFFFFF" w:val="clear"/>
    </w:rPr>
  </w:style>
  <w:style w:type="character" w:styleId="8">
    <w:name w:val="Основной текст (8)_"/>
    <w:uiPriority w:val="99"/>
    <w:qFormat/>
    <w:rPr>
      <w:sz w:val="19"/>
      <w:szCs w:val="19"/>
      <w:shd w:fill="FFFFFF" w:val="clear"/>
    </w:rPr>
  </w:style>
  <w:style w:type="character" w:styleId="10">
    <w:name w:val="Основной текст (10)_"/>
    <w:uiPriority w:val="99"/>
    <w:qFormat/>
    <w:rPr>
      <w:sz w:val="26"/>
      <w:szCs w:val="26"/>
      <w:shd w:fill="FFFFFF" w:val="clear"/>
    </w:rPr>
  </w:style>
  <w:style w:type="character" w:styleId="111">
    <w:name w:val="Основной текст (11)_"/>
    <w:uiPriority w:val="99"/>
    <w:qFormat/>
    <w:rPr>
      <w:rFonts w:ascii="Aharoni" w:hAnsi="Aharoni" w:cs="Aharoni"/>
      <w:i/>
      <w:iCs/>
      <w:sz w:val="30"/>
      <w:szCs w:val="30"/>
      <w:shd w:fill="FFFFFF" w:val="clear"/>
      <w:lang w:bidi="he-IL"/>
    </w:rPr>
  </w:style>
  <w:style w:type="character" w:styleId="121">
    <w:name w:val="Основной текст (12)_"/>
    <w:uiPriority w:val="99"/>
    <w:qFormat/>
    <w:rPr>
      <w:b/>
      <w:bCs/>
      <w:i/>
      <w:iCs/>
      <w:sz w:val="17"/>
      <w:szCs w:val="17"/>
      <w:shd w:fill="FFFFFF" w:val="clear"/>
    </w:rPr>
  </w:style>
  <w:style w:type="character" w:styleId="Style17">
    <w:name w:val="Цветовое выделение"/>
    <w:uiPriority w:val="99"/>
    <w:qFormat/>
    <w:rPr>
      <w:b/>
      <w:bCs/>
      <w:color w:val="26282F"/>
    </w:rPr>
  </w:style>
  <w:style w:type="character" w:styleId="DefaultParagraphFont" w:default="1">
    <w:name w:val="Default Paragraph Font"/>
    <w:uiPriority w:val="1"/>
    <w:semiHidden/>
    <w:unhideWhenUsed/>
    <w:qFormat/>
    <w:rPr/>
  </w:style>
  <w:style w:type="paragraph" w:styleId="Style18">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uiPriority w:val="99"/>
    <w:pPr>
      <w:shd w:val="clear" w:color="auto" w:fill="FFFFFF"/>
      <w:spacing w:lineRule="exact" w:line="322" w:before="0" w:after="600"/>
      <w:jc w:val="both"/>
    </w:pPr>
    <w:rPr>
      <w:sz w:val="26"/>
      <w:szCs w:val="26"/>
    </w:rPr>
  </w:style>
  <w:style w:type="paragraph" w:styleId="List">
    <w:name w:val="List"/>
    <w:basedOn w:val="BodyText"/>
    <w:pPr/>
    <w:rPr>
      <w:rFonts w:cs="Lohit Devanagari"/>
    </w:rPr>
  </w:style>
  <w:style w:type="paragraph" w:styleId="Caption">
    <w:name w:val="Caption"/>
    <w:basedOn w:val="Normal"/>
    <w:uiPriority w:val="35"/>
    <w:semiHidden/>
    <w:unhideWhenUsed/>
    <w:qFormat/>
    <w:pPr>
      <w:spacing w:lineRule="auto" w:line="276"/>
    </w:pPr>
    <w:rPr>
      <w:b/>
      <w:bCs/>
      <w:color w:themeColor="accent1" w:val="4F81BD"/>
      <w:sz w:val="18"/>
      <w:szCs w:val="18"/>
    </w:rPr>
  </w:style>
  <w:style w:type="paragraph" w:styleId="Style19">
    <w:name w:val="Указатель"/>
    <w:basedOn w:val="Normal"/>
    <w:qFormat/>
    <w:pPr>
      <w:suppressLineNumbers/>
    </w:pPr>
    <w:rPr>
      <w:rFonts w:cs="Lohit Devanagari"/>
    </w:rPr>
  </w:style>
  <w:style w:type="paragraph" w:styleId="ListParagraph">
    <w:name w:val="List Paragraph"/>
    <w:basedOn w:val="Normal"/>
    <w:uiPriority w:val="34"/>
    <w:qFormat/>
    <w:pPr>
      <w:spacing w:before="0" w:after="0"/>
      <w:ind w:left="72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Tahoma" w:cs="Lohit Devanagari"/>
      <w:color w:val="auto"/>
      <w:kern w:val="0"/>
      <w:sz w:val="20"/>
      <w:szCs w:val="20"/>
      <w:lang w:val="ru-RU" w:eastAsia="zh-CN" w:bidi="ar-SA"/>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pPr>
    <w:rPr>
      <w:i/>
    </w:rPr>
  </w:style>
  <w:style w:type="paragraph" w:styleId="13">
    <w:name w:val="Колонтитул1"/>
    <w:basedOn w:val="Normal"/>
    <w:qFormat/>
    <w:pPr/>
    <w:rPr/>
  </w:style>
  <w:style w:type="paragraph" w:styleId="23">
    <w:name w:val="Колонтитул2"/>
    <w:basedOn w:val="Normal"/>
    <w:qFormat/>
    <w:pPr/>
    <w:rPr/>
  </w:style>
  <w:style w:type="paragraph" w:styleId="Header">
    <w:name w:val="Header"/>
    <w:basedOn w:val="Normal"/>
    <w:uiPriority w:val="99"/>
    <w:pPr>
      <w:tabs>
        <w:tab w:val="clear" w:pos="708"/>
        <w:tab w:val="center" w:pos="4677" w:leader="none"/>
        <w:tab w:val="right" w:pos="9355" w:leader="none"/>
      </w:tabs>
    </w:pPr>
    <w:rPr/>
  </w:style>
  <w:style w:type="paragraph" w:styleId="Footer">
    <w:name w:val="Footer"/>
    <w:basedOn w:val="Normal"/>
    <w:uiPriority w:val="99"/>
    <w:pPr>
      <w:tabs>
        <w:tab w:val="clear" w:pos="708"/>
        <w:tab w:val="center" w:pos="4677" w:leader="none"/>
        <w:tab w:val="right" w:pos="9355" w:leader="none"/>
      </w:tabs>
    </w:pPr>
    <w:rPr/>
  </w:style>
  <w:style w:type="paragraph" w:styleId="FootnoteText">
    <w:name w:val="Footnote Text"/>
    <w:basedOn w:val="Normal"/>
    <w:uiPriority w:val="99"/>
    <w:pPr>
      <w:shd w:val="clear" w:color="auto" w:fill="FFFFFF"/>
      <w:spacing w:lineRule="exact" w:line="312"/>
      <w:jc w:val="both"/>
    </w:pPr>
    <w:rPr>
      <w:sz w:val="26"/>
      <w:szCs w:val="26"/>
    </w:rPr>
  </w:style>
  <w:style w:type="paragraph" w:styleId="EndnoteText">
    <w:name w:val="Endnote Text"/>
    <w:basedOn w:val="Normal"/>
    <w:uiPriority w:val="99"/>
    <w:semiHidden/>
    <w:unhideWhenUsed/>
    <w:pPr>
      <w:spacing w:lineRule="auto" w:line="240" w:before="0" w:after="0"/>
    </w:pPr>
    <w:rPr>
      <w:sz w:val="20"/>
    </w:rPr>
  </w:style>
  <w:style w:type="paragraph" w:styleId="TOC1">
    <w:name w:val="TOC 1"/>
    <w:basedOn w:val="Normal"/>
    <w:uiPriority w:val="39"/>
    <w:unhideWhenUsed/>
    <w:pPr>
      <w:spacing w:before="0" w:after="57"/>
      <w:ind w:hanging="0" w:left="0" w:right="0"/>
    </w:pPr>
    <w:rPr/>
  </w:style>
  <w:style w:type="paragraph" w:styleId="TOC2">
    <w:name w:val="TOC 2"/>
    <w:basedOn w:val="Normal"/>
    <w:uiPriority w:val="39"/>
    <w:unhideWhenUsed/>
    <w:pPr>
      <w:spacing w:before="0" w:after="57"/>
      <w:ind w:hanging="0" w:left="283" w:right="0"/>
    </w:pPr>
    <w:rPr/>
  </w:style>
  <w:style w:type="paragraph" w:styleId="TOC3">
    <w:name w:val="TOC 3"/>
    <w:basedOn w:val="Normal"/>
    <w:uiPriority w:val="39"/>
    <w:unhideWhenUsed/>
    <w:pPr>
      <w:spacing w:before="0" w:after="57"/>
      <w:ind w:hanging="0" w:left="567" w:right="0"/>
    </w:pPr>
    <w:rPr/>
  </w:style>
  <w:style w:type="paragraph" w:styleId="TOC4">
    <w:name w:val="TOC 4"/>
    <w:basedOn w:val="Normal"/>
    <w:uiPriority w:val="39"/>
    <w:unhideWhenUsed/>
    <w:pPr>
      <w:spacing w:before="0" w:after="57"/>
      <w:ind w:hanging="0" w:left="850" w:right="0"/>
    </w:pPr>
    <w:rPr/>
  </w:style>
  <w:style w:type="paragraph" w:styleId="TOC5">
    <w:name w:val="TOC 5"/>
    <w:basedOn w:val="Normal"/>
    <w:uiPriority w:val="39"/>
    <w:unhideWhenUsed/>
    <w:pPr>
      <w:spacing w:before="0" w:after="57"/>
      <w:ind w:hanging="0" w:left="1134" w:right="0"/>
    </w:pPr>
    <w:rPr/>
  </w:style>
  <w:style w:type="paragraph" w:styleId="TOC6">
    <w:name w:val="TOC 6"/>
    <w:basedOn w:val="Normal"/>
    <w:uiPriority w:val="39"/>
    <w:unhideWhenUsed/>
    <w:pPr>
      <w:spacing w:before="0" w:after="57"/>
      <w:ind w:hanging="0" w:left="1417" w:right="0"/>
    </w:pPr>
    <w:rPr/>
  </w:style>
  <w:style w:type="paragraph" w:styleId="TOC7">
    <w:name w:val="TOC 7"/>
    <w:basedOn w:val="Normal"/>
    <w:uiPriority w:val="39"/>
    <w:unhideWhenUsed/>
    <w:pPr>
      <w:spacing w:before="0" w:after="57"/>
      <w:ind w:hanging="0" w:left="1701" w:right="0"/>
    </w:pPr>
    <w:rPr/>
  </w:style>
  <w:style w:type="paragraph" w:styleId="TOC8">
    <w:name w:val="TOC 8"/>
    <w:basedOn w:val="Normal"/>
    <w:uiPriority w:val="39"/>
    <w:unhideWhenUsed/>
    <w:pPr>
      <w:spacing w:before="0" w:after="57"/>
      <w:ind w:hanging="0" w:left="1984" w:right="0"/>
    </w:pPr>
    <w:rPr/>
  </w:style>
  <w:style w:type="paragraph" w:styleId="TOC9">
    <w:name w:val="TOC 9"/>
    <w:basedOn w:val="Normal"/>
    <w:uiPriority w:val="39"/>
    <w:unhideWhenUsed/>
    <w:pPr>
      <w:spacing w:before="0" w:after="57"/>
      <w:ind w:hanging="0" w:left="2268" w:right="0"/>
    </w:pPr>
    <w:rPr/>
  </w:style>
  <w:style w:type="paragraph" w:styleId="IndexHeading">
    <w:name w:val="Index Heading"/>
    <w:basedOn w:val="Style18"/>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Tahoma" w:cs="Lohit Devanagari"/>
      <w:color w:val="auto"/>
      <w:kern w:val="0"/>
      <w:sz w:val="20"/>
      <w:szCs w:val="20"/>
      <w:lang w:val="ru-RU" w:eastAsia="zh-CN" w:bidi="ar-SA"/>
    </w:rPr>
  </w:style>
  <w:style w:type="paragraph" w:styleId="TableofFigures">
    <w:name w:val="Table of Figures"/>
    <w:basedOn w:val="Normal"/>
    <w:uiPriority w:val="99"/>
    <w:unhideWhenUsed/>
    <w:pPr>
      <w:spacing w:before="0" w:afterAutospacing="0" w:after="0"/>
    </w:pPr>
    <w:rPr/>
  </w:style>
  <w:style w:type="paragraph" w:styleId="ConsPlusTitle">
    <w:name w:val="ConsPlusTitle"/>
    <w:qFormat/>
    <w:pPr>
      <w:widowControl w:val="false"/>
      <w:suppressAutoHyphens w:val="true"/>
      <w:bidi w:val="0"/>
      <w:spacing w:before="0" w:after="0"/>
      <w:jc w:val="left"/>
    </w:pPr>
    <w:rPr>
      <w:rFonts w:ascii="Arial" w:hAnsi="Arial" w:eastAsia="Tahoma" w:cs="Arial"/>
      <w:b/>
      <w:bCs/>
      <w:color w:val="auto"/>
      <w:kern w:val="0"/>
      <w:sz w:val="20"/>
      <w:szCs w:val="20"/>
      <w:lang w:val="ru-RU" w:eastAsia="ru-RU" w:bidi="ar-SA"/>
    </w:rPr>
  </w:style>
  <w:style w:type="paragraph" w:styleId="ConsPlusNormal">
    <w:name w:val="ConsPlusNormal"/>
    <w:qFormat/>
    <w:pPr>
      <w:widowControl w:val="false"/>
      <w:suppressAutoHyphens w:val="true"/>
      <w:bidi w:val="0"/>
      <w:spacing w:before="0" w:after="0"/>
      <w:ind w:firstLine="720"/>
      <w:jc w:val="left"/>
    </w:pPr>
    <w:rPr>
      <w:rFonts w:ascii="Arial" w:hAnsi="Arial" w:eastAsia="Tahoma" w:cs="Arial"/>
      <w:color w:val="auto"/>
      <w:kern w:val="0"/>
      <w:sz w:val="20"/>
      <w:szCs w:val="20"/>
      <w:lang w:val="ru-RU" w:eastAsia="ru-RU" w:bidi="ar-SA"/>
    </w:rPr>
  </w:style>
  <w:style w:type="paragraph" w:styleId="Style20">
    <w:name w:val="Текст выноски"/>
    <w:basedOn w:val="Normal"/>
    <w:semiHidden/>
    <w:qFormat/>
    <w:pPr/>
    <w:rPr>
      <w:rFonts w:ascii="Tahoma" w:hAnsi="Tahoma" w:cs="Tahoma"/>
      <w:sz w:val="16"/>
      <w:szCs w:val="16"/>
    </w:rPr>
  </w:style>
  <w:style w:type="paragraph" w:styleId="Style21">
    <w:name w:val=" Знак Знак Знак Знак"/>
    <w:basedOn w:val="Normal"/>
    <w:qFormat/>
    <w:pPr>
      <w:spacing w:lineRule="exact" w:line="240" w:before="0" w:after="160"/>
    </w:pPr>
    <w:rPr>
      <w:rFonts w:ascii="Verdana" w:hAnsi="Verdana"/>
      <w:sz w:val="20"/>
      <w:szCs w:val="20"/>
      <w:lang w:val="en-US" w:eastAsia="en-US"/>
    </w:rPr>
  </w:style>
  <w:style w:type="paragraph" w:styleId="24">
    <w:name w:val="Основной текст (2)"/>
    <w:basedOn w:val="Normal"/>
    <w:uiPriority w:val="99"/>
    <w:qFormat/>
    <w:pPr>
      <w:shd w:val="clear" w:color="auto" w:fill="FFFFFF"/>
      <w:spacing w:lineRule="atLeast" w:line="240"/>
    </w:pPr>
    <w:rPr>
      <w:sz w:val="21"/>
      <w:szCs w:val="21"/>
    </w:rPr>
  </w:style>
  <w:style w:type="paragraph" w:styleId="61">
    <w:name w:val="Основной текст (6)"/>
    <w:basedOn w:val="Normal"/>
    <w:uiPriority w:val="99"/>
    <w:qFormat/>
    <w:pPr>
      <w:shd w:val="clear" w:color="auto" w:fill="FFFFFF"/>
      <w:spacing w:lineRule="atLeast" w:line="240" w:before="180" w:after="0"/>
    </w:pPr>
    <w:rPr>
      <w:sz w:val="8"/>
      <w:szCs w:val="8"/>
    </w:rPr>
  </w:style>
  <w:style w:type="paragraph" w:styleId="71">
    <w:name w:val="Основной текст (7)"/>
    <w:basedOn w:val="Normal"/>
    <w:uiPriority w:val="99"/>
    <w:qFormat/>
    <w:pPr>
      <w:shd w:val="clear" w:color="auto" w:fill="FFFFFF"/>
      <w:spacing w:lineRule="atLeast" w:line="240"/>
    </w:pPr>
    <w:rPr>
      <w:rFonts w:ascii="Palatino Linotype" w:hAnsi="Palatino Linotype" w:cs="Palatino Linotype"/>
      <w:sz w:val="32"/>
      <w:szCs w:val="32"/>
    </w:rPr>
  </w:style>
  <w:style w:type="paragraph" w:styleId="14">
    <w:name w:val="Основной текст1"/>
    <w:basedOn w:val="Normal"/>
    <w:qFormat/>
    <w:pPr>
      <w:shd w:val="clear" w:color="auto" w:fill="FFFFFF"/>
      <w:spacing w:lineRule="atLeast" w:line="240" w:before="0" w:after="300"/>
      <w:jc w:val="center"/>
    </w:pPr>
    <w:rPr>
      <w:sz w:val="27"/>
      <w:szCs w:val="20"/>
    </w:rPr>
  </w:style>
  <w:style w:type="paragraph" w:styleId="41">
    <w:name w:val="Основной текст (4)"/>
    <w:basedOn w:val="Normal"/>
    <w:uiPriority w:val="99"/>
    <w:qFormat/>
    <w:pPr>
      <w:shd w:val="clear" w:color="auto" w:fill="FFFFFF"/>
      <w:spacing w:lineRule="exact" w:line="370" w:before="0" w:after="420"/>
    </w:pPr>
    <w:rPr>
      <w:sz w:val="27"/>
      <w:szCs w:val="20"/>
      <w:shd w:fill="FFFFFF" w:val="clear"/>
    </w:rPr>
  </w:style>
  <w:style w:type="paragraph" w:styleId="211">
    <w:name w:val="Основной текст (2)1"/>
    <w:basedOn w:val="Normal"/>
    <w:uiPriority w:val="99"/>
    <w:qFormat/>
    <w:pPr>
      <w:shd w:val="clear" w:color="auto" w:fill="FFFFFF"/>
      <w:spacing w:lineRule="exact" w:line="317" w:before="0" w:after="300"/>
      <w:ind w:hanging="360"/>
      <w:jc w:val="center"/>
    </w:pPr>
    <w:rPr>
      <w:rFonts w:eastAsia="Arial Unicode MS"/>
      <w:sz w:val="27"/>
      <w:szCs w:val="27"/>
    </w:rPr>
  </w:style>
  <w:style w:type="paragraph" w:styleId="Style22">
    <w:name w:val="Обычный (веб)"/>
    <w:basedOn w:val="Normal"/>
    <w:uiPriority w:val="99"/>
    <w:unhideWhenUsed/>
    <w:qFormat/>
    <w:pPr>
      <w:spacing w:beforeAutospacing="1" w:afterAutospacing="1"/>
    </w:pPr>
    <w:rPr>
      <w:rFonts w:eastAsia="Arial Unicode MS"/>
    </w:rPr>
  </w:style>
  <w:style w:type="paragraph" w:styleId="33">
    <w:name w:val="Основной текст (3)"/>
    <w:basedOn w:val="Normal"/>
    <w:uiPriority w:val="99"/>
    <w:qFormat/>
    <w:pPr>
      <w:shd w:val="clear" w:color="auto" w:fill="FFFFFF"/>
      <w:spacing w:lineRule="exact" w:line="480"/>
      <w:ind w:hanging="240"/>
      <w:jc w:val="both"/>
    </w:pPr>
    <w:rPr>
      <w:b/>
      <w:bCs/>
      <w:sz w:val="27"/>
      <w:szCs w:val="27"/>
    </w:rPr>
  </w:style>
  <w:style w:type="paragraph" w:styleId="34">
    <w:name w:val="Заголовок №3"/>
    <w:basedOn w:val="Normal"/>
    <w:uiPriority w:val="99"/>
    <w:qFormat/>
    <w:pPr>
      <w:shd w:val="clear" w:color="auto" w:fill="FFFFFF"/>
      <w:spacing w:lineRule="exact" w:line="322"/>
      <w:jc w:val="center"/>
      <w:outlineLvl w:val="2"/>
    </w:pPr>
    <w:rPr>
      <w:b/>
      <w:bCs/>
      <w:sz w:val="27"/>
      <w:szCs w:val="27"/>
    </w:rPr>
  </w:style>
  <w:style w:type="paragraph" w:styleId="51">
    <w:name w:val="Основной текст (5)"/>
    <w:basedOn w:val="Normal"/>
    <w:uiPriority w:val="99"/>
    <w:qFormat/>
    <w:pPr>
      <w:shd w:val="clear" w:color="auto" w:fill="FFFFFF"/>
      <w:spacing w:lineRule="atLeast" w:line="240"/>
    </w:pPr>
    <w:rPr>
      <w:b/>
      <w:bCs/>
    </w:rPr>
  </w:style>
  <w:style w:type="paragraph" w:styleId="25">
    <w:name w:val="Заголовок №2"/>
    <w:basedOn w:val="Normal"/>
    <w:uiPriority w:val="99"/>
    <w:qFormat/>
    <w:pPr>
      <w:shd w:val="clear" w:color="auto" w:fill="FFFFFF"/>
      <w:spacing w:lineRule="exact" w:line="317"/>
      <w:outlineLvl w:val="1"/>
    </w:pPr>
    <w:rPr>
      <w:rFonts w:ascii="Trebuchet MS" w:hAnsi="Trebuchet MS" w:cs="Trebuchet MS"/>
      <w:sz w:val="21"/>
      <w:szCs w:val="21"/>
    </w:rPr>
  </w:style>
  <w:style w:type="paragraph" w:styleId="321">
    <w:name w:val="Заголовок №3 (2)"/>
    <w:basedOn w:val="Normal"/>
    <w:uiPriority w:val="99"/>
    <w:qFormat/>
    <w:pPr>
      <w:shd w:val="clear" w:color="auto" w:fill="FFFFFF"/>
      <w:spacing w:lineRule="exact" w:line="317"/>
      <w:outlineLvl w:val="2"/>
    </w:pPr>
    <w:rPr>
      <w:sz w:val="28"/>
      <w:szCs w:val="28"/>
    </w:rPr>
  </w:style>
  <w:style w:type="paragraph" w:styleId="112">
    <w:name w:val="Колонтитул11"/>
    <w:basedOn w:val="Normal"/>
    <w:uiPriority w:val="99"/>
    <w:qFormat/>
    <w:pPr>
      <w:shd w:val="clear" w:color="auto" w:fill="FFFFFF"/>
    </w:pPr>
    <w:rPr>
      <w:sz w:val="20"/>
      <w:szCs w:val="20"/>
    </w:rPr>
  </w:style>
  <w:style w:type="paragraph" w:styleId="Style23">
    <w:name w:val="Абзац списка"/>
    <w:basedOn w:val="Normal"/>
    <w:uiPriority w:val="34"/>
    <w:qFormat/>
    <w:pPr>
      <w:ind w:left="708"/>
    </w:pPr>
    <w:rPr>
      <w:rFonts w:ascii="Arial Unicode MS" w:hAnsi="Arial Unicode MS" w:eastAsia="Arial Unicode MS" w:cs="Arial Unicode MS"/>
      <w:color w:val="000000"/>
    </w:rPr>
  </w:style>
  <w:style w:type="paragraph" w:styleId="91">
    <w:name w:val="Основной текст (9)"/>
    <w:basedOn w:val="Normal"/>
    <w:uiPriority w:val="99"/>
    <w:qFormat/>
    <w:pPr>
      <w:shd w:val="clear" w:color="auto" w:fill="FFFFFF"/>
      <w:spacing w:lineRule="atLeast" w:line="240" w:before="180" w:after="60"/>
    </w:pPr>
    <w:rPr>
      <w:i/>
      <w:iCs/>
    </w:rPr>
  </w:style>
  <w:style w:type="paragraph" w:styleId="81">
    <w:name w:val="Основной текст (8)"/>
    <w:basedOn w:val="Normal"/>
    <w:uiPriority w:val="99"/>
    <w:qFormat/>
    <w:pPr>
      <w:shd w:val="clear" w:color="auto" w:fill="FFFFFF"/>
      <w:spacing w:lineRule="atLeast" w:line="240"/>
    </w:pPr>
    <w:rPr>
      <w:sz w:val="19"/>
      <w:szCs w:val="19"/>
    </w:rPr>
  </w:style>
  <w:style w:type="paragraph" w:styleId="101">
    <w:name w:val="Основной текст (10)"/>
    <w:basedOn w:val="Normal"/>
    <w:uiPriority w:val="99"/>
    <w:qFormat/>
    <w:pPr>
      <w:shd w:val="clear" w:color="auto" w:fill="FFFFFF"/>
      <w:spacing w:lineRule="atLeast" w:line="240"/>
    </w:pPr>
    <w:rPr>
      <w:sz w:val="26"/>
      <w:szCs w:val="26"/>
    </w:rPr>
  </w:style>
  <w:style w:type="paragraph" w:styleId="113">
    <w:name w:val="Основной текст (11)"/>
    <w:basedOn w:val="Normal"/>
    <w:uiPriority w:val="99"/>
    <w:qFormat/>
    <w:pPr>
      <w:shd w:val="clear" w:color="auto" w:fill="FFFFFF"/>
      <w:spacing w:lineRule="atLeast" w:line="240"/>
      <w:jc w:val="both"/>
    </w:pPr>
    <w:rPr>
      <w:rFonts w:ascii="Aharoni" w:hAnsi="Aharoni" w:cs="Aharoni"/>
      <w:i/>
      <w:iCs/>
      <w:sz w:val="30"/>
      <w:szCs w:val="30"/>
      <w:lang w:bidi="he-IL"/>
    </w:rPr>
  </w:style>
  <w:style w:type="paragraph" w:styleId="122">
    <w:name w:val="Основной текст (12)"/>
    <w:basedOn w:val="Normal"/>
    <w:uiPriority w:val="99"/>
    <w:qFormat/>
    <w:pPr>
      <w:shd w:val="clear" w:color="auto" w:fill="FFFFFF"/>
      <w:spacing w:lineRule="atLeast" w:line="240" w:before="660" w:after="240"/>
    </w:pPr>
    <w:rPr>
      <w:b/>
      <w:bCs/>
      <w:i/>
      <w:iCs/>
      <w:sz w:val="17"/>
      <w:szCs w:val="17"/>
    </w:rPr>
  </w:style>
  <w:style w:type="paragraph" w:styleId="Style24">
    <w:name w:val="Нормальный (таблица)"/>
    <w:basedOn w:val="Normal"/>
    <w:uiPriority w:val="99"/>
    <w:qFormat/>
    <w:pPr>
      <w:jc w:val="both"/>
    </w:pPr>
    <w:rPr>
      <w:rFonts w:ascii="Arial" w:hAnsi="Arial" w:cs="Arial"/>
    </w:rPr>
  </w:style>
  <w:style w:type="paragraph" w:styleId="Style25">
    <w:name w:val="Таблицы (моноширинный)"/>
    <w:basedOn w:val="Normal"/>
    <w:uiPriority w:val="99"/>
    <w:qFormat/>
    <w:pPr/>
    <w:rPr>
      <w:rFonts w:ascii="Courier New" w:hAnsi="Courier New" w:cs="Courier New"/>
    </w:rPr>
  </w:style>
  <w:style w:type="paragraph" w:styleId="Style26">
    <w:name w:val="Прижатый влево"/>
    <w:basedOn w:val="Normal"/>
    <w:uiPriority w:val="99"/>
    <w:qFormat/>
    <w:pPr/>
    <w:rPr>
      <w:rFonts w:ascii="Arial" w:hAnsi="Arial" w:cs="Arial"/>
    </w:rPr>
  </w:style>
  <w:style w:type="numbering" w:styleId="Style27">
    <w:name w:val="Нет списка"/>
    <w:semiHidden/>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rovetnikovaSA@kamgov.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LibreOffice/7.6.0.3$Linux_X86_64 LibreOffice_project/60$Build-3</Application>
  <AppVersion>15.0000</AppVersion>
  <Pages>17</Pages>
  <Words>2829</Words>
  <Characters>22241</Characters>
  <CharactersWithSpaces>25091</CharactersWithSpaces>
  <Paragraphs>338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2017-02-13T07:03:00Z</dcterms:created>
  <dc:creator>*</dc:creator>
  <dc:description/>
  <dc:language>ru-RU</dc:language>
  <cp:lastModifiedBy/>
  <dcterms:modified xsi:type="dcterms:W3CDTF">2024-03-18T10:18:34Z</dcterms:modified>
  <cp:revision>87</cp:revision>
  <dc:subject/>
  <dc:title>?Форма бланка приказа исполнительного органа государственной власти Камчатского края "</dc:title>
  <cp:version>1048576</cp:version>
</cp:coreProperties>
</file>

<file path=docProps/custom.xml><?xml version="1.0" encoding="utf-8"?>
<Properties xmlns="http://schemas.openxmlformats.org/officeDocument/2006/custom-properties" xmlns:vt="http://schemas.openxmlformats.org/officeDocument/2006/docPropsVTypes"/>
</file>