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0"/>
          <w:sz w:val="20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0"/>
        </w:rPr>
      </w:pPr>
    </w:p>
    <w:p w14:paraId="13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Камчатского края от 28.03.2024 № 145-П «</w:t>
      </w: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из краевого бюджета в 2024 году субсидии автономной некоммерческой организации дополнительного профессионального образования «Центр развития военно-спортивной подготовки и патриотического воспитания молодежи» в целях финансового обеспечения затрат, связанных с предоставлением услуг </w:t>
      </w:r>
      <w:r>
        <w:rPr>
          <w:rFonts w:ascii="Times New Roman" w:hAnsi="Times New Roman"/>
          <w:b w:val="1"/>
          <w:sz w:val="28"/>
        </w:rPr>
        <w:t xml:space="preserve">по обучению по дополнительным общеразвивающим программам </w:t>
      </w:r>
      <w:r>
        <w:rPr>
          <w:rFonts w:ascii="Times New Roman" w:hAnsi="Times New Roman"/>
          <w:b w:val="1"/>
          <w:sz w:val="28"/>
        </w:rPr>
        <w:t>по направлению военно-спортивной подготовки и патриотического воспитания граждан в Российской Федерации</w:t>
      </w:r>
      <w:r>
        <w:rPr>
          <w:rFonts w:ascii="Times New Roman" w:hAnsi="Times New Roman"/>
          <w:b w:val="1"/>
          <w:sz w:val="28"/>
        </w:rPr>
        <w:t>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0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постановление Правительства Камчатского края от </w:t>
      </w:r>
      <w:r>
        <w:rPr>
          <w:rFonts w:ascii="Times New Roman" w:hAnsi="Times New Roman"/>
          <w:b w:val="0"/>
          <w:sz w:val="28"/>
        </w:rPr>
        <w:t>28.03.2024 № 145-П «</w:t>
      </w:r>
      <w:r>
        <w:rPr>
          <w:rFonts w:ascii="Times New Roman" w:hAnsi="Times New Roman"/>
          <w:b w:val="0"/>
          <w:sz w:val="28"/>
        </w:rPr>
        <w:t xml:space="preserve">Об утверждении Порядка предоставления из краевого бюджета в 2024 году субсидии автономной некоммерческой организации дополнительного профессионального образования «Центр развития военно-спортивной подготовки и патриотического воспитания молодежи» в целях финансового обеспечения затрат, связанных с предоставлением услуг </w:t>
      </w:r>
      <w:r>
        <w:rPr>
          <w:rFonts w:ascii="Times New Roman" w:hAnsi="Times New Roman"/>
          <w:b w:val="0"/>
          <w:sz w:val="28"/>
        </w:rPr>
        <w:t xml:space="preserve">по обучению по дополнительным общеразвивающим программам </w:t>
      </w:r>
      <w:r>
        <w:rPr>
          <w:rFonts w:ascii="Times New Roman" w:hAnsi="Times New Roman"/>
          <w:b w:val="0"/>
          <w:sz w:val="28"/>
        </w:rPr>
        <w:t>по направлению военно-спортивной подготовки и патриотического воспитания граждан в Российской Федерации</w:t>
      </w:r>
      <w:r>
        <w:rPr>
          <w:rFonts w:ascii="Times New Roman" w:hAnsi="Times New Roman"/>
          <w:b w:val="0"/>
          <w:sz w:val="28"/>
        </w:rPr>
        <w:t xml:space="preserve">» изменения согласно приложению к настоящему постановлению.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tbl>
      <w:tblPr>
        <w:tblStyle w:val="Style_3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17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7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>
      <w:r>
        <w:br w:type="page"/>
      </w:r>
    </w:p>
    <w:tbl>
      <w:tblPr>
        <w:tblStyle w:val="Style_4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after="0"/>
        <w:ind/>
        <w:rPr>
          <w:rFonts w:ascii="Times New Roman" w:hAnsi="Times New Roman"/>
          <w:sz w:val="28"/>
        </w:rPr>
      </w:pPr>
    </w:p>
    <w:p w14:paraId="39000000">
      <w:pPr>
        <w:spacing w:after="0"/>
        <w:ind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 в 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28.03.2024 № 145-П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из краевого бюджета в 2024 году субсидии автономной некоммерческой организации дополнительного профессионального образования «Центр развития военно-спортивной подготовки и патриотического воспитания молодежи»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 наименовании слова «</w:t>
      </w:r>
      <w:r>
        <w:rPr>
          <w:rFonts w:ascii="Times New Roman" w:hAnsi="Times New Roman"/>
          <w:b w:val="0"/>
          <w:sz w:val="28"/>
        </w:rPr>
        <w:t xml:space="preserve">по обучению по дополнительным общеразвивающим программам </w:t>
      </w:r>
      <w:r>
        <w:rPr>
          <w:rFonts w:ascii="Times New Roman" w:hAnsi="Times New Roman"/>
          <w:b w:val="0"/>
          <w:sz w:val="28"/>
        </w:rPr>
        <w:t>по направлению военно-спортивной подготовки и патриотического воспитания граждан в Российской Федерации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реализаци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мероприятий, направленных на военно-спортивную подготовку и патриотическое воспитание </w:t>
      </w:r>
      <w:r>
        <w:rPr>
          <w:rFonts w:ascii="Times New Roman" w:hAnsi="Times New Roman"/>
          <w:b w:val="0"/>
          <w:sz w:val="28"/>
        </w:rPr>
        <w:t xml:space="preserve">граждан </w:t>
      </w:r>
      <w:r>
        <w:rPr>
          <w:rFonts w:ascii="Times New Roman" w:hAnsi="Times New Roman"/>
          <w:b w:val="0"/>
          <w:sz w:val="28"/>
        </w:rPr>
        <w:t>Российской Федерации</w:t>
      </w:r>
      <w:r>
        <w:rPr>
          <w:rFonts w:ascii="Times New Roman" w:hAnsi="Times New Roman"/>
          <w:b w:val="0"/>
          <w:sz w:val="28"/>
        </w:rPr>
        <w:t>, проводимых на территории Камчатского края</w:t>
      </w:r>
      <w:r>
        <w:rPr>
          <w:rFonts w:ascii="Times New Roman" w:hAnsi="Times New Roman"/>
          <w:b w:val="0"/>
          <w:sz w:val="28"/>
        </w:rPr>
        <w:t>»;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В части 1 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по обучению по дополнительным общеразвивающим программам </w:t>
      </w:r>
      <w:r>
        <w:rPr>
          <w:rFonts w:ascii="Times New Roman" w:hAnsi="Times New Roman"/>
          <w:b w:val="0"/>
          <w:sz w:val="28"/>
        </w:rPr>
        <w:t>по направлению военно-спортивной подготовки и патриотического воспитания граждан в Российской Федерации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реализаци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мероприятий, направленных на военно-спортивную подготовку и патриотическое воспитание </w:t>
      </w:r>
      <w:r>
        <w:rPr>
          <w:rFonts w:ascii="Times New Roman" w:hAnsi="Times New Roman"/>
          <w:b w:val="0"/>
          <w:sz w:val="28"/>
        </w:rPr>
        <w:t xml:space="preserve">граждан </w:t>
      </w:r>
      <w:r>
        <w:rPr>
          <w:rFonts w:ascii="Times New Roman" w:hAnsi="Times New Roman"/>
          <w:b w:val="0"/>
          <w:sz w:val="28"/>
        </w:rPr>
        <w:t>Российской Федерации</w:t>
      </w:r>
      <w:r>
        <w:rPr>
          <w:rFonts w:ascii="Times New Roman" w:hAnsi="Times New Roman"/>
          <w:b w:val="0"/>
          <w:sz w:val="28"/>
        </w:rPr>
        <w:t>, проводимых на территории Камчатского края,</w:t>
      </w:r>
      <w:r>
        <w:rPr>
          <w:rFonts w:ascii="Times New Roman" w:hAnsi="Times New Roman"/>
          <w:b w:val="0"/>
          <w:sz w:val="28"/>
        </w:rPr>
        <w:t xml:space="preserve">» 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В приложении: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в наименовании слова </w:t>
      </w:r>
      <w:r>
        <w:rPr>
          <w:rFonts w:ascii="Times New Roman" w:hAnsi="Times New Roman"/>
          <w:b w:val="0"/>
          <w:sz w:val="28"/>
        </w:rPr>
        <w:t>слова «</w:t>
      </w:r>
      <w:r>
        <w:rPr>
          <w:rFonts w:ascii="Times New Roman" w:hAnsi="Times New Roman"/>
          <w:b w:val="0"/>
          <w:sz w:val="28"/>
        </w:rPr>
        <w:t xml:space="preserve">по обучению по дополнительным общеразвивающим программам </w:t>
      </w:r>
      <w:r>
        <w:rPr>
          <w:rFonts w:ascii="Times New Roman" w:hAnsi="Times New Roman"/>
          <w:b w:val="0"/>
          <w:sz w:val="28"/>
        </w:rPr>
        <w:t>по направлению военно-спортивной подготовки и патриотического воспитания граждан в Российской Федерации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реализаци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мероприятий, направленных на военно-спортивную подготовку и патриотическое воспитание </w:t>
      </w:r>
      <w:r>
        <w:rPr>
          <w:rFonts w:ascii="Times New Roman" w:hAnsi="Times New Roman"/>
          <w:b w:val="0"/>
          <w:sz w:val="28"/>
        </w:rPr>
        <w:t xml:space="preserve">граждан </w:t>
      </w:r>
      <w:r>
        <w:rPr>
          <w:rFonts w:ascii="Times New Roman" w:hAnsi="Times New Roman"/>
          <w:b w:val="0"/>
          <w:sz w:val="28"/>
        </w:rPr>
        <w:t>Российской Федерации</w:t>
      </w:r>
      <w:r>
        <w:rPr>
          <w:rFonts w:ascii="Times New Roman" w:hAnsi="Times New Roman"/>
          <w:b w:val="0"/>
          <w:sz w:val="28"/>
        </w:rPr>
        <w:t>, проводимых на территории Камчатского края</w:t>
      </w:r>
      <w:r>
        <w:rPr>
          <w:rFonts w:ascii="Times New Roman" w:hAnsi="Times New Roman"/>
          <w:b w:val="0"/>
          <w:sz w:val="28"/>
        </w:rPr>
        <w:t>»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части 1: 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а) в абзаце первом слова «</w:t>
      </w:r>
      <w:r>
        <w:rPr>
          <w:rFonts w:ascii="Times New Roman" w:hAnsi="Times New Roman"/>
          <w:sz w:val="28"/>
        </w:rPr>
        <w:t>по обучению по дополнительным общеразвивающим программам по направлению военно-спортивной подготовки и патриотического воспитания граждан в Российской Федерации (далее – программы)</w:t>
      </w:r>
      <w:r>
        <w:rPr>
          <w:rFonts w:ascii="Times New Roman" w:hAnsi="Times New Roman"/>
          <w:sz w:val="28"/>
        </w:rPr>
        <w:t>» заменить словами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по </w:t>
      </w:r>
      <w:r>
        <w:rPr>
          <w:rFonts w:ascii="Times New Roman" w:hAnsi="Times New Roman"/>
          <w:b w:val="0"/>
          <w:sz w:val="28"/>
        </w:rPr>
        <w:t>реализаци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мероприятий, направленных на военно-спортивную подготовку и патриотическое воспитание граждан Российской Федерации, проводимых на территории Камчатского края</w:t>
      </w:r>
      <w:r>
        <w:rPr>
          <w:rFonts w:ascii="Times New Roman" w:hAnsi="Times New Roman"/>
          <w:b w:val="0"/>
          <w:sz w:val="28"/>
        </w:rPr>
        <w:t>»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в пункте 1 слово «</w:t>
      </w: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b w:val="0"/>
          <w:sz w:val="28"/>
        </w:rPr>
        <w:t>» заменить словом «подготовку»;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в) в пункте 2 слово «развитием» заменить словом «развитие»;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г) пункт 3 поле слова «развитие» дополнить словами «детей и молодежи»;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8 изложить в следующей редакции: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8. Направлениями расходов, источником финансового обеспечения которых является субсидия, являются:</w:t>
      </w:r>
    </w:p>
    <w:p w14:paraId="4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проведени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мероприятий, </w:t>
      </w:r>
      <w:r>
        <w:rPr>
          <w:rFonts w:ascii="Times New Roman" w:hAnsi="Times New Roman"/>
          <w:sz w:val="28"/>
        </w:rPr>
        <w:t xml:space="preserve">направленных на военно-спортивную подготовку и патриотическое воспитание </w:t>
      </w:r>
      <w:r>
        <w:rPr>
          <w:rFonts w:ascii="Times New Roman" w:hAnsi="Times New Roman"/>
          <w:sz w:val="28"/>
        </w:rPr>
        <w:t>детей и молодежи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территории Камчатского края </w:t>
      </w:r>
      <w:r>
        <w:rPr>
          <w:rFonts w:ascii="Times New Roman" w:hAnsi="Times New Roman"/>
          <w:color w:val="000000"/>
          <w:sz w:val="28"/>
        </w:rPr>
        <w:t xml:space="preserve">(далее </w:t>
      </w:r>
      <w:r>
        <w:rPr>
          <w:rFonts w:ascii="Times New Roman" w:hAnsi="Times New Roman"/>
          <w:color w:val="000000"/>
          <w:spacing w:val="0"/>
          <w:sz w:val="28"/>
        </w:rPr>
        <w:t>– мероприятия</w:t>
      </w:r>
      <w:r>
        <w:rPr>
          <w:rFonts w:ascii="Times New Roman" w:hAnsi="Times New Roman"/>
          <w:color w:val="000000"/>
          <w:sz w:val="28"/>
        </w:rPr>
        <w:t>),</w:t>
      </w:r>
      <w:r>
        <w:rPr>
          <w:rFonts w:ascii="Times New Roman" w:hAnsi="Times New Roman"/>
          <w:color w:val="000000"/>
          <w:sz w:val="28"/>
        </w:rPr>
        <w:t xml:space="preserve"> включая </w:t>
      </w:r>
      <w:r>
        <w:rPr>
          <w:rFonts w:ascii="Times New Roman" w:hAnsi="Times New Roman"/>
          <w:color w:val="000000"/>
          <w:sz w:val="28"/>
        </w:rPr>
        <w:t>приобретение оборудования, обмундирования и снаряжения</w:t>
      </w:r>
      <w:r>
        <w:rPr>
          <w:rFonts w:ascii="Times New Roman" w:hAnsi="Times New Roman"/>
          <w:color w:val="000000"/>
          <w:sz w:val="28"/>
        </w:rPr>
        <w:t>;</w:t>
      </w:r>
    </w:p>
    <w:p w14:paraId="4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обеспечение участия команд получателя субсидии, представляющих край, в мероприятиях,</w:t>
      </w:r>
      <w:r>
        <w:rPr>
          <w:rFonts w:ascii="Times New Roman" w:hAnsi="Times New Roman"/>
          <w:sz w:val="28"/>
        </w:rPr>
        <w:t xml:space="preserve"> направленных на военно-спортивную подготовку и патриотическое воспитание </w:t>
      </w:r>
      <w:r>
        <w:rPr>
          <w:rFonts w:ascii="Times New Roman" w:hAnsi="Times New Roman"/>
          <w:sz w:val="28"/>
        </w:rPr>
        <w:t>детей и молодежи</w:t>
      </w:r>
      <w:r>
        <w:rPr>
          <w:rFonts w:ascii="Times New Roman" w:hAnsi="Times New Roman"/>
          <w:color w:val="000000"/>
          <w:sz w:val="28"/>
        </w:rPr>
        <w:t xml:space="preserve">, проводимых за пределами Камчатского края; 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обеспечение реализации получателем субсидии дополнительных образовательных программ в сфере поддержки и развития военно-спортивной подготовки и патриотического воспитания детей и молодежи на территории Камчатского края (далее – Программы), в том числе расходы на приобретение обмундирования и снаряжения для инструкторов и обучающихся, на материально-техническое обеспечение реализуемых Программ;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оплата арендной платы за пользование имуществом, расположенным на территории Камчатского края, необходимым для реализации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рограмм и проведения мероприятий, а также оплата коммунальных услуг</w:t>
      </w:r>
      <w:r>
        <w:rPr>
          <w:rFonts w:ascii="Times New Roman" w:hAnsi="Times New Roman"/>
          <w:color w:val="000000"/>
          <w:sz w:val="28"/>
        </w:rPr>
        <w:t xml:space="preserve"> и эксплуатационных услуг.</w:t>
      </w:r>
      <w:r>
        <w:rPr>
          <w:rFonts w:ascii="Times New Roman" w:hAnsi="Times New Roman"/>
          <w:sz w:val="28"/>
        </w:rPr>
        <w:t>»;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По направлениям расходов, предусмотренным пунктами 1–3 части 8 настоящего Порядка не подлежат финансовому обеспечению за счет средств субсидии расходы на оплату: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труда работников, а также лиц, привлекаемых к реализации мероприятий и Программ на условиях гражданско-правовых договоров, в том числе начислений на выплаты по оплате труда и иные выплаты, включая социальные выплаты работникам, участвующим в реализации мероприятий и Программ;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командировочных расходов работников, а также лиц, привлекаемых к реализации мероприятий и Программ на условиях гражданско-правовых договоров.».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части 10: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абзаце первом слова «1 апреля 2024 года» заменить словами «15 апреля 2024 года»;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пункт 5 изложить в следующей редакции: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план мероприятий, </w:t>
      </w:r>
      <w:r>
        <w:rPr>
          <w:rFonts w:ascii="Times New Roman" w:hAnsi="Times New Roman"/>
          <w:color w:val="000000"/>
          <w:sz w:val="28"/>
        </w:rPr>
        <w:t>утвержденный директором получателя субсидии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согласованный </w:t>
      </w:r>
      <w:r>
        <w:rPr>
          <w:rFonts w:ascii="Times New Roman" w:hAnsi="Times New Roman"/>
          <w:color w:val="000000"/>
          <w:sz w:val="28"/>
        </w:rPr>
        <w:t>Министерством,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содержащий наименовани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, в том числе наименовани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объем часов, возраст и количество обучающихся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</w:t>
      </w:r>
      <w:r>
        <w:rPr>
          <w:rFonts w:ascii="Times New Roman" w:hAnsi="Times New Roman"/>
          <w:color w:val="000000"/>
          <w:sz w:val="28"/>
        </w:rPr>
        <w:t xml:space="preserve"> – План мероприятий)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частью 10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 Плана мероприятий</w:t>
      </w:r>
      <w:r>
        <w:rPr>
          <w:rFonts w:ascii="Times New Roman" w:hAnsi="Times New Roman"/>
          <w:sz w:val="28"/>
        </w:rPr>
        <w:t>, указанный в пункте 5 части 10 настоящего Порядка,</w:t>
      </w:r>
      <w:r>
        <w:rPr>
          <w:rFonts w:ascii="Times New Roman" w:hAnsi="Times New Roman"/>
          <w:sz w:val="28"/>
        </w:rPr>
        <w:t xml:space="preserve"> направляется получателем субсидии на согласование в Министерство в срок </w:t>
      </w:r>
      <w:r>
        <w:rPr>
          <w:rFonts w:ascii="Times New Roman" w:hAnsi="Times New Roman"/>
          <w:sz w:val="28"/>
        </w:rPr>
        <w:t>до 10</w:t>
      </w:r>
      <w:r>
        <w:rPr>
          <w:rFonts w:ascii="Times New Roman" w:hAnsi="Times New Roman"/>
          <w:sz w:val="28"/>
        </w:rPr>
        <w:t xml:space="preserve"> апреля 2024 года.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двух рабочих дней со дня получения согласовывает проект Плана мероприятий</w:t>
      </w:r>
      <w:r>
        <w:rPr>
          <w:rFonts w:ascii="Times New Roman" w:hAnsi="Times New Roman"/>
          <w:sz w:val="28"/>
        </w:rPr>
        <w:t xml:space="preserve"> и направляет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 о согласовании</w:t>
      </w:r>
      <w:r>
        <w:rPr>
          <w:rFonts w:ascii="Times New Roman" w:hAnsi="Times New Roman"/>
          <w:sz w:val="28"/>
        </w:rPr>
        <w:t xml:space="preserve"> на адрес электронной почты получателя субсидии.»;</w:t>
      </w:r>
      <w:r>
        <w:rPr>
          <w:rFonts w:ascii="Times New Roman" w:hAnsi="Times New Roman"/>
          <w:sz w:val="28"/>
        </w:rPr>
        <w:t xml:space="preserve">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часть 22 изложить в следующей редакции: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22. Размер субси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>, предоставляемый</w:t>
      </w:r>
      <w:r>
        <w:t xml:space="preserve"> </w:t>
      </w:r>
      <w:r>
        <w:rPr>
          <w:rFonts w:ascii="Times New Roman" w:hAnsi="Times New Roman"/>
          <w:sz w:val="28"/>
        </w:rPr>
        <w:t xml:space="preserve">получателю субсидии на цели, указанные в части 1 настоящего Порядка, составляет 64 326,000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абзац первый части 25 изложить в следующей редакции: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sz w:val="28"/>
        </w:rPr>
        <w:t>Результатом предоставления субсидии по состоянию на 31 декабря 2024 года является количество мероприятий, проведенных получателем субсидии в соответствии с Планом мероприятий в 2024 году.</w:t>
      </w:r>
      <w:r>
        <w:rPr>
          <w:rFonts w:ascii="Times New Roman" w:hAnsi="Times New Roman"/>
          <w:sz w:val="28"/>
        </w:rPr>
        <w:t>».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C000000"/>
    <w:sectPr>
      <w:headerReference r:id="rId1" w:type="default"/>
      <w:footerReference r:id="rId2" w:type="first"/>
      <w:pgSz w:h="16838" w:orient="portrait" w:w="11906"/>
      <w:pgMar w:bottom="1134" w:footer="709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0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2871469</wp:posOffset>
              </wp:positionH>
              <wp:positionV relativeFrom="page">
                <wp:posOffset>323849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footer"/>
    <w:basedOn w:val="Style_2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2_ch"/>
    <w:link w:val="Style_19"/>
    <w:rPr>
      <w:rFonts w:ascii="Times New Roman" w:hAnsi="Times New Roman"/>
      <w:sz w:val="28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0"/>
    </w:rPr>
  </w:style>
  <w:style w:styleId="Style_1_ch" w:type="character">
    <w:name w:val="Header and Footer"/>
    <w:link w:val="Style_1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Plain Text"/>
    <w:basedOn w:val="Style_2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2_ch"/>
    <w:link w:val="Style_23"/>
    <w:rPr>
      <w:rFonts w:ascii="Calibri" w:hAnsi="Calibri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header"/>
    <w:basedOn w:val="Style_2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2_ch"/>
    <w:link w:val="Style_30"/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2024-04-03T05:46:15Z</dcterms:modified>
</cp:coreProperties>
</file>