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04.06.2015 № 197-П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обучение по профессиям, специальностям за счет средств краевого бюджета»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постановление Правительства Камчатского края от 04.06.2015 № 197-П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обучение по профессиям, специальностям за счет средств краевого бюджета» изменения согласно приложению к настоящему постановлению.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3"/>
        <w:gridCol w:w="255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1000000">
      <w:pPr>
        <w:pStyle w:val="Style_2"/>
      </w:pPr>
      <w:r>
        <w:br w:type="page"/>
      </w: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34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5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Изменения </w:t>
      </w:r>
    </w:p>
    <w:p w14:paraId="3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постановление Правительства Камчатского края от 04.06.2015 № 197-П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обучение по профессиям, специальностям за счет средств краевого бюджета»</w:t>
      </w:r>
    </w:p>
    <w:p w14:paraId="3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Наименование изложить в следующей редакции:</w:t>
      </w:r>
    </w:p>
    <w:p w14:paraId="3A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обучение по профессиям, специальностям за счет средств краевого бюджета</w:t>
      </w:r>
      <w:r>
        <w:rPr>
          <w:rFonts w:ascii="Times New Roman" w:hAnsi="Times New Roman"/>
          <w:b w:val="0"/>
          <w:sz w:val="28"/>
        </w:rPr>
        <w:t>».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приложении: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3 изложить в следующей редакции: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Объемы контрольных цифр приема формируются Министерством образования Камчатского края с учетом: 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перспективного прогноза кадровой потребности Министерства труда и социальной защиты Российской Федерации и заказом на подготовку кадров; 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прогноза баланса трудовых ресурсов Камчатского края; 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потребности в кадрах со средним профессиональным образованием отраслевых исполнительных органов Камчатского края и подведомственных им организаций; 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потребности в кадрах крупнейших работодателей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представителей отраслей экономики Камчатского края и малого и среднего предпринимательства; 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потребности в кадрах для инвестиционных проектов и стратегии развития Камчатского края; 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уровня трудоустройства выпускников, завершивших обучение по программа среднего профессионального образования, который отражает их востребованность по конкретным профессиям и специальностям на рынке труда;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предложений исполнительных органов Камчатского края, осуществляющих функции и полномочия учредителей подведомственных им образовательных организаций, на основе анализа рынка труда.»;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4: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слова «в пункте 4» заменить словами «в пункте 7»;</w:t>
      </w:r>
    </w:p>
    <w:p w14:paraId="4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слова «до 1 февраля года, в котором проводится конкурс» заменить словами «до 15 октября года, предшествующего году проведения конкурса»;</w:t>
      </w:r>
    </w:p>
    <w:p w14:paraId="4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5:</w:t>
      </w: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слова «до 15 февраля года, в котором проводится конкурс» заменить словами «до 31 октября года, предшествующего году проведения конкурса»;</w:t>
      </w:r>
    </w:p>
    <w:p w14:paraId="4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втором:</w:t>
      </w: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«до 28 февраля года, в котором проводится конкурс» заменить словами «до 15 ноября года, предшествующего году проведения конкурса»;</w:t>
      </w:r>
    </w:p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«до 5 марта года, в котором проводится конкурс» заменить словами «до 25 ноября года, предшествующего году проведения конкурса»;</w:t>
      </w: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части 6:</w:t>
      </w:r>
    </w:p>
    <w:p w14:paraId="4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слова «до 15 марта года, в котором проводится конкурс» заменить словами «до 30 ноября года, предшествующего году проведения конкурса»;</w:t>
      </w:r>
    </w:p>
    <w:p w14:paraId="4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втором слова «15 марта года, в котором проводится конкурс» заменить словами «30 ноября года, предшествующего году проведения конкурса»;</w:t>
      </w:r>
    </w:p>
    <w:p w14:paraId="5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7:</w:t>
      </w:r>
    </w:p>
    <w:p w14:paraId="5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абзац первый изложить в следующей редакции:</w:t>
      </w:r>
    </w:p>
    <w:p w14:paraId="5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 Контрольные цифры приема распределяются путем проведения Министерством образования Камчатского края:</w:t>
      </w:r>
    </w:p>
    <w:p w14:paraId="5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конкурса, проводимого в период с 1 января по 28 февраля года приема в образовательные организации;</w:t>
      </w:r>
    </w:p>
    <w:p w14:paraId="5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дополнительного конкурса, проводимого в период с марта по ноябрь года приема в образовательные организации при возникновении необходимости в случае:</w:t>
      </w:r>
    </w:p>
    <w:p w14:paraId="5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реорганизации и (или) ликвидации образовательной организации, для которой были установлены контрольные цифры приема; </w:t>
      </w:r>
    </w:p>
    <w:p w14:paraId="5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если не подана ни одна конкурсная заявка по данной профессии, специальности и (или) укрупненной группе профессий, специальностей или все поданные конкурсные заявки не были допущены к участию в конкурсе; </w:t>
      </w:r>
    </w:p>
    <w:p w14:paraId="5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если в результате проведения конкурса контрольные цифры приема распределены не в полном объеме; </w:t>
      </w:r>
    </w:p>
    <w:p w14:paraId="5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возникновения острой отраслевой потребности в квалифицированных рабочих и (или) служащих и (или) специалистах среднего звена, подтвержденной обращением исполнительного органа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и (или) объединения работодателей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, в том числе с учетом кадровой потребности предприятий оборонно-промышленного комплекса Российской Федерации; </w:t>
      </w:r>
    </w:p>
    <w:p w14:paraId="5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изменения в отраслевой структуре экономики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; </w:t>
      </w:r>
    </w:p>
    <w:p w14:paraId="5A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е) невозможности полного перераспределения контрольных цифр приема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ысвободивши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ся в случае отказа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установленных ей контрольных цифр приема; </w:t>
      </w:r>
    </w:p>
    <w:p w14:paraId="5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прекращение приема на обучение по программам в соответствии с федеральными государственными образовательными стандартами среднего профессионального образования по отдельным профессиям, специальностям; </w:t>
      </w:r>
    </w:p>
    <w:p w14:paraId="5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невыполнения приема отдельными образовательными организациями по утвержденным профессиям, специальностям.»</w:t>
      </w:r>
    </w:p>
    <w:p w14:paraId="5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втором:</w:t>
      </w:r>
    </w:p>
    <w:p w14:paraId="5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«В случае если» заменить словами «7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В случае если»;</w:t>
      </w:r>
    </w:p>
    <w:p w14:paraId="5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«на учебный год, начинающийся в очередном финансовом году» исключить;</w:t>
      </w:r>
    </w:p>
    <w:p w14:paraId="6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части 10 слова «до 30 апреля года, в котором проводится конкурс» заменить словами «до 28 февраля года приема в образовательные организации».</w:t>
      </w:r>
    </w:p>
    <w:p w14:paraId="6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2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40" w:lineRule="auto"/>
      <w:ind w:firstLine="0" w:left="0" w:right="0"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Заголовок"/>
    <w:basedOn w:val="Style_2"/>
    <w:next w:val="Style_6"/>
    <w:link w:val="Style_5_ch"/>
    <w:pPr>
      <w:keepNext w:val="1"/>
      <w:spacing w:after="120" w:before="240"/>
      <w:ind/>
    </w:pPr>
    <w:rPr>
      <w:rFonts w:ascii="Open Sans" w:hAnsi="Open Sans"/>
      <w:sz w:val="28"/>
    </w:rPr>
  </w:style>
  <w:style w:styleId="Style_5_ch" w:type="character">
    <w:name w:val="Заголовок"/>
    <w:basedOn w:val="Style_2_ch"/>
    <w:link w:val="Style_5"/>
    <w:rPr>
      <w:rFonts w:ascii="Open Sans" w:hAnsi="Open Sans"/>
      <w:sz w:val="28"/>
    </w:rPr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Основной шрифт абзаца11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Основной шрифт абзаца11"/>
    <w:link w:val="Style_8"/>
    <w:rPr>
      <w:rFonts w:asciiTheme="minorAscii" w:hAnsiTheme="minorHAnsi"/>
      <w:color w:val="000000"/>
      <w:spacing w:val="0"/>
      <w:sz w:val="22"/>
    </w:rPr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5"/>
    <w:link w:val="Style_10_ch"/>
    <w:rPr>
      <w:rFonts w:ascii="XO Thames" w:hAnsi="XO Thames"/>
      <w:sz w:val="28"/>
    </w:rPr>
  </w:style>
  <w:style w:styleId="Style_10_ch" w:type="character">
    <w:name w:val="Contents 5"/>
    <w:link w:val="Style_10"/>
    <w:rPr>
      <w:rFonts w:ascii="XO Thames" w:hAnsi="XO Thames"/>
      <w:sz w:val="28"/>
    </w:rPr>
  </w:style>
  <w:style w:styleId="Style_11" w:type="paragraph">
    <w:name w:val="Contents 3"/>
    <w:link w:val="Style_11_ch"/>
    <w:rPr>
      <w:rFonts w:ascii="XO Thames" w:hAnsi="XO Thames"/>
      <w:sz w:val="28"/>
    </w:rPr>
  </w:style>
  <w:style w:styleId="Style_11_ch" w:type="character">
    <w:name w:val="Contents 3"/>
    <w:link w:val="Style_11"/>
    <w:rPr>
      <w:rFonts w:ascii="XO Thames" w:hAnsi="XO Thames"/>
      <w:sz w:val="28"/>
    </w:rPr>
  </w:style>
  <w:style w:styleId="Style_12" w:type="paragraph">
    <w:name w:val="toc 6"/>
    <w:next w:val="Style_2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2"/>
    <w:link w:val="Style_1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51"/>
    <w:link w:val="Style_14_ch"/>
    <w:rPr>
      <w:rFonts w:ascii="XO Thames" w:hAnsi="XO Thames"/>
      <w:b w:val="1"/>
    </w:rPr>
  </w:style>
  <w:style w:styleId="Style_14_ch" w:type="character">
    <w:name w:val="Heading 51"/>
    <w:link w:val="Style_14"/>
    <w:rPr>
      <w:rFonts w:ascii="XO Thames" w:hAnsi="XO Thames"/>
      <w:b w:val="1"/>
    </w:rPr>
  </w:style>
  <w:style w:styleId="Style_15" w:type="paragraph">
    <w:name w:val="Contents 9"/>
    <w:link w:val="Style_15_ch"/>
    <w:rPr>
      <w:rFonts w:ascii="XO Thames" w:hAnsi="XO Thames"/>
      <w:sz w:val="28"/>
    </w:rPr>
  </w:style>
  <w:style w:styleId="Style_15_ch" w:type="character">
    <w:name w:val="Contents 9"/>
    <w:link w:val="Style_15"/>
    <w:rPr>
      <w:rFonts w:ascii="XO Thames" w:hAnsi="XO Thames"/>
      <w:sz w:val="28"/>
    </w:rPr>
  </w:style>
  <w:style w:styleId="Style_16" w:type="paragraph">
    <w:name w:val="Contents 6"/>
    <w:link w:val="Style_16_ch"/>
    <w:rPr>
      <w:rFonts w:ascii="XO Thames" w:hAnsi="XO Thames"/>
      <w:sz w:val="28"/>
    </w:rPr>
  </w:style>
  <w:style w:styleId="Style_16_ch" w:type="character">
    <w:name w:val="Contents 6"/>
    <w:link w:val="Style_16"/>
    <w:rPr>
      <w:rFonts w:ascii="XO Thames" w:hAnsi="XO Thames"/>
      <w:sz w:val="28"/>
    </w:rPr>
  </w:style>
  <w:style w:styleId="Style_17" w:type="paragraph">
    <w:name w:val="Footer1"/>
    <w:link w:val="Style_17_ch"/>
    <w:rPr>
      <w:rFonts w:ascii="Times New Roman" w:hAnsi="Times New Roman"/>
      <w:sz w:val="28"/>
    </w:rPr>
  </w:style>
  <w:style w:styleId="Style_17_ch" w:type="character">
    <w:name w:val="Footer1"/>
    <w:link w:val="Style_17"/>
    <w:rPr>
      <w:rFonts w:ascii="Times New Roman" w:hAnsi="Times New Roman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2"/>
    <w:link w:val="Style_1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Гиперссылка11"/>
    <w:basedOn w:val="Style_8"/>
    <w:link w:val="Style_20_ch"/>
    <w:rPr>
      <w:color w:themeColor="hyperlink" w:val="0563C1"/>
      <w:u w:val="single"/>
    </w:rPr>
  </w:style>
  <w:style w:styleId="Style_20_ch" w:type="character">
    <w:name w:val="Гиперссылка11"/>
    <w:basedOn w:val="Style_8_ch"/>
    <w:link w:val="Style_20"/>
    <w:rPr>
      <w:color w:themeColor="hyperlink" w:val="0563C1"/>
      <w:u w:val="single"/>
    </w:rPr>
  </w:style>
  <w:style w:styleId="Style_21" w:type="paragraph">
    <w:name w:val="Header1"/>
    <w:link w:val="Style_21_ch"/>
  </w:style>
  <w:style w:styleId="Style_21_ch" w:type="character">
    <w:name w:val="Header1"/>
    <w:link w:val="Style_21"/>
  </w:style>
  <w:style w:styleId="Style_22" w:type="paragraph">
    <w:name w:val="Heading 31"/>
    <w:link w:val="Style_22_ch"/>
    <w:rPr>
      <w:rFonts w:ascii="XO Thames" w:hAnsi="XO Thames"/>
      <w:b w:val="1"/>
      <w:sz w:val="26"/>
    </w:rPr>
  </w:style>
  <w:style w:styleId="Style_22_ch" w:type="character">
    <w:name w:val="Heading 31"/>
    <w:link w:val="Style_22"/>
    <w:rPr>
      <w:rFonts w:ascii="XO Thames" w:hAnsi="XO Thames"/>
      <w:b w:val="1"/>
      <w:sz w:val="26"/>
    </w:rPr>
  </w:style>
  <w:style w:styleId="Style_23" w:type="paragraph">
    <w:name w:val="Balloon Text1"/>
    <w:basedOn w:val="Style_2"/>
    <w:link w:val="Style_23_ch"/>
    <w:pPr>
      <w:spacing w:after="0" w:before="0" w:line="240" w:lineRule="auto"/>
      <w:ind/>
    </w:pPr>
    <w:rPr>
      <w:rFonts w:ascii="Segoe UI" w:hAnsi="Segoe UI"/>
      <w:sz w:val="18"/>
    </w:rPr>
  </w:style>
  <w:style w:styleId="Style_23_ch" w:type="character">
    <w:name w:val="Balloon Text1"/>
    <w:basedOn w:val="Style_2_ch"/>
    <w:link w:val="Style_23"/>
    <w:rPr>
      <w:rFonts w:ascii="Segoe UI" w:hAnsi="Segoe UI"/>
      <w:sz w:val="18"/>
    </w:rPr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Heading 11"/>
    <w:link w:val="Style_27_ch"/>
    <w:rPr>
      <w:rFonts w:ascii="XO Thames" w:hAnsi="XO Thames"/>
      <w:b w:val="1"/>
      <w:sz w:val="32"/>
    </w:rPr>
  </w:style>
  <w:style w:styleId="Style_27_ch" w:type="character">
    <w:name w:val="Heading 11"/>
    <w:link w:val="Style_27"/>
    <w:rPr>
      <w:rFonts w:ascii="XO Thames" w:hAnsi="XO Thames"/>
      <w:b w:val="1"/>
      <w:sz w:val="32"/>
    </w:rPr>
  </w:style>
  <w:style w:styleId="Style_28" w:type="paragraph">
    <w:name w:val="Internet link"/>
    <w:link w:val="Style_2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_ch" w:type="character">
    <w:name w:val="Internet link"/>
    <w:link w:val="Style_28"/>
    <w:rPr>
      <w:rFonts w:ascii="Calibri" w:hAnsi="Calibri"/>
      <w:color w:val="0000FF"/>
      <w:spacing w:val="0"/>
      <w:sz w:val="22"/>
      <w:u w:val="single"/>
    </w:rPr>
  </w:style>
  <w:style w:styleId="Style_29" w:type="paragraph">
    <w:name w:val="toc 3"/>
    <w:next w:val="Style_2"/>
    <w:link w:val="Style_2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Указатель"/>
    <w:basedOn w:val="Style_2"/>
    <w:link w:val="Style_30_ch"/>
  </w:style>
  <w:style w:styleId="Style_30_ch" w:type="character">
    <w:name w:val="Указатель"/>
    <w:basedOn w:val="Style_2_ch"/>
    <w:link w:val="Style_30"/>
  </w:style>
  <w:style w:styleId="Style_31" w:type="paragraph">
    <w:name w:val="Footer"/>
    <w:basedOn w:val="Style_2"/>
    <w:link w:val="Style_3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2_ch"/>
    <w:link w:val="Style_31"/>
    <w:rPr>
      <w:rFonts w:ascii="Times New Roman" w:hAnsi="Times New Roman"/>
      <w:sz w:val="28"/>
    </w:rPr>
  </w:style>
  <w:style w:styleId="Style_32" w:type="paragraph">
    <w:name w:val="Footnote1"/>
    <w:link w:val="Style_3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1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Default Paragraph Font1"/>
    <w:link w:val="Style_3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Default Paragraph Font1"/>
    <w:link w:val="Style_33"/>
    <w:rPr>
      <w:rFonts w:asciiTheme="minorAscii" w:hAnsiTheme="minorHAnsi"/>
      <w:color w:val="000000"/>
      <w:spacing w:val="0"/>
      <w:sz w:val="22"/>
    </w:rPr>
  </w:style>
  <w:style w:styleId="Style_34" w:type="paragraph">
    <w:name w:val="Heading 41"/>
    <w:link w:val="Style_34_ch"/>
    <w:rPr>
      <w:rFonts w:ascii="XO Thames" w:hAnsi="XO Thames"/>
      <w:b w:val="1"/>
      <w:sz w:val="24"/>
    </w:rPr>
  </w:style>
  <w:style w:styleId="Style_34_ch" w:type="character">
    <w:name w:val="Heading 41"/>
    <w:link w:val="Style_34"/>
    <w:rPr>
      <w:rFonts w:ascii="XO Thames" w:hAnsi="XO Thames"/>
      <w:b w:val="1"/>
      <w:sz w:val="24"/>
    </w:rPr>
  </w:style>
  <w:style w:styleId="Style_35" w:type="paragraph">
    <w:name w:val="Contents 7"/>
    <w:link w:val="Style_35_ch"/>
    <w:rPr>
      <w:rFonts w:ascii="XO Thames" w:hAnsi="XO Thames"/>
      <w:sz w:val="28"/>
    </w:rPr>
  </w:style>
  <w:style w:styleId="Style_35_ch" w:type="character">
    <w:name w:val="Contents 7"/>
    <w:link w:val="Style_35"/>
    <w:rPr>
      <w:rFonts w:ascii="XO Thames" w:hAnsi="XO Thames"/>
      <w:sz w:val="28"/>
    </w:rPr>
  </w:style>
  <w:style w:styleId="Style_36" w:type="paragraph">
    <w:name w:val="Header"/>
    <w:basedOn w:val="Style_2"/>
    <w:link w:val="Style_3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6_ch" w:type="character">
    <w:name w:val="Header"/>
    <w:basedOn w:val="Style_2_ch"/>
    <w:link w:val="Style_36"/>
  </w:style>
  <w:style w:styleId="Style_37" w:type="paragraph">
    <w:name w:val="heading 5"/>
    <w:next w:val="Style_2"/>
    <w:link w:val="Style_3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Contents 1"/>
    <w:link w:val="Style_38_ch"/>
    <w:rPr>
      <w:rFonts w:ascii="XO Thames" w:hAnsi="XO Thames"/>
      <w:b w:val="1"/>
      <w:sz w:val="28"/>
    </w:rPr>
  </w:style>
  <w:style w:styleId="Style_38_ch" w:type="character">
    <w:name w:val="Contents 1"/>
    <w:link w:val="Style_38"/>
    <w:rPr>
      <w:rFonts w:ascii="XO Thames" w:hAnsi="XO Thames"/>
      <w:b w:val="1"/>
      <w:sz w:val="28"/>
    </w:rPr>
  </w:style>
  <w:style w:styleId="Style_39" w:type="paragraph">
    <w:name w:val="List"/>
    <w:basedOn w:val="Style_6"/>
    <w:link w:val="Style_39_ch"/>
  </w:style>
  <w:style w:styleId="Style_39_ch" w:type="character">
    <w:name w:val="List"/>
    <w:basedOn w:val="Style_6_ch"/>
    <w:link w:val="Style_39"/>
  </w:style>
  <w:style w:styleId="Style_1" w:type="paragraph">
    <w:name w:val="Колонтитул"/>
    <w:link w:val="Style_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_ch" w:type="character">
    <w:name w:val="Колонтитул"/>
    <w:link w:val="Style_1"/>
    <w:rPr>
      <w:rFonts w:ascii="XO Thames" w:hAnsi="XO Thames"/>
      <w:color w:val="000000"/>
      <w:spacing w:val="0"/>
      <w:sz w:val="20"/>
    </w:rPr>
  </w:style>
  <w:style w:styleId="Style_40" w:type="paragraph">
    <w:name w:val="heading 1"/>
    <w:next w:val="Style_2"/>
    <w:link w:val="Style_4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0_ch" w:type="character">
    <w:name w:val="heading 1"/>
    <w:link w:val="Style_40"/>
    <w:rPr>
      <w:rFonts w:ascii="XO Thames" w:hAnsi="XO Thames"/>
      <w:b w:val="1"/>
      <w:color w:val="000000"/>
      <w:spacing w:val="0"/>
      <w:sz w:val="32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3" w:type="paragraph">
    <w:name w:val="Title1"/>
    <w:link w:val="Style_43_ch"/>
    <w:rPr>
      <w:rFonts w:ascii="XO Thames" w:hAnsi="XO Thames"/>
      <w:b w:val="1"/>
      <w:caps w:val="1"/>
      <w:sz w:val="40"/>
    </w:rPr>
  </w:style>
  <w:style w:styleId="Style_43_ch" w:type="character">
    <w:name w:val="Title1"/>
    <w:link w:val="Style_43"/>
    <w:rPr>
      <w:rFonts w:ascii="XO Thames" w:hAnsi="XO Thames"/>
      <w:b w:val="1"/>
      <w:caps w:val="1"/>
      <w:sz w:val="40"/>
    </w:rPr>
  </w:style>
  <w:style w:styleId="Style_44" w:type="paragraph">
    <w:name w:val="toc 1"/>
    <w:next w:val="Style_2"/>
    <w:link w:val="Style_4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toc 1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Header and Footer"/>
    <w:link w:val="Style_45_ch"/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toc 9"/>
    <w:next w:val="Style_2"/>
    <w:link w:val="Style_46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Plain Text1"/>
    <w:basedOn w:val="Style_2"/>
    <w:link w:val="Style_47_ch"/>
    <w:pPr>
      <w:spacing w:after="0" w:before="0" w:line="240" w:lineRule="auto"/>
      <w:ind/>
    </w:pPr>
    <w:rPr>
      <w:rFonts w:ascii="Calibri" w:hAnsi="Calibri"/>
    </w:rPr>
  </w:style>
  <w:style w:styleId="Style_47_ch" w:type="character">
    <w:name w:val="Plain Text1"/>
    <w:basedOn w:val="Style_2_ch"/>
    <w:link w:val="Style_47"/>
    <w:rPr>
      <w:rFonts w:ascii="Calibri" w:hAnsi="Calibri"/>
    </w:rPr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48" w:type="paragraph">
    <w:name w:val="toc 8"/>
    <w:next w:val="Style_2"/>
    <w:link w:val="Style_4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Heading 21"/>
    <w:link w:val="Style_49_ch"/>
    <w:rPr>
      <w:rFonts w:ascii="XO Thames" w:hAnsi="XO Thames"/>
      <w:b w:val="1"/>
      <w:sz w:val="28"/>
    </w:rPr>
  </w:style>
  <w:style w:styleId="Style_49_ch" w:type="character">
    <w:name w:val="Heading 21"/>
    <w:link w:val="Style_49"/>
    <w:rPr>
      <w:rFonts w:ascii="XO Thames" w:hAnsi="XO Thames"/>
      <w:b w:val="1"/>
      <w:sz w:val="28"/>
    </w:rPr>
  </w:style>
  <w:style w:styleId="Style_50" w:type="paragraph">
    <w:name w:val="toc 5"/>
    <w:next w:val="Style_2"/>
    <w:link w:val="Style_5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Endnote1"/>
    <w:link w:val="Style_5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1_ch" w:type="character">
    <w:name w:val="Endnote1"/>
    <w:link w:val="Style_51"/>
    <w:rPr>
      <w:rFonts w:ascii="XO Thames" w:hAnsi="XO Thames"/>
      <w:color w:val="000000"/>
      <w:spacing w:val="0"/>
      <w:sz w:val="22"/>
    </w:rPr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Обычный11"/>
    <w:link w:val="Style_5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Обычный11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next w:val="Style_2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heading 2"/>
    <w:next w:val="Style_2"/>
    <w:link w:val="Style_5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heading 2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Subtitle1"/>
    <w:link w:val="Style_58_ch"/>
    <w:rPr>
      <w:rFonts w:ascii="XO Thames" w:hAnsi="XO Thames"/>
      <w:i w:val="1"/>
      <w:sz w:val="24"/>
    </w:rPr>
  </w:style>
  <w:style w:styleId="Style_58_ch" w:type="character">
    <w:name w:val="Subtitle1"/>
    <w:link w:val="Style_58"/>
    <w:rPr>
      <w:rFonts w:ascii="XO Thames" w:hAnsi="XO Thames"/>
      <w:i w:val="1"/>
      <w:sz w:val="24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2025-01-09T03:18:05Z</dcterms:modified>
</cp:coreProperties>
</file>