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1AE93" w14:textId="77777777" w:rsidR="00626394" w:rsidRDefault="00626394" w:rsidP="00191D0B">
      <w:pPr>
        <w:spacing w:before="120" w:after="120" w:line="240" w:lineRule="auto"/>
        <w:contextualSpacing/>
        <w:jc w:val="center"/>
        <w:rPr>
          <w:rFonts w:ascii="Times New Roman" w:eastAsia="Times New Roman" w:hAnsi="Times New Roman" w:cs="Times New Roman"/>
          <w:b/>
          <w:bCs/>
          <w:sz w:val="24"/>
          <w:szCs w:val="24"/>
        </w:rPr>
      </w:pPr>
      <w:bookmarkStart w:id="0" w:name="_Hlk147805113"/>
      <w:bookmarkStart w:id="1" w:name="_Hlk147806382"/>
      <w:bookmarkStart w:id="2" w:name="_Hlk147806030"/>
      <w:bookmarkStart w:id="3" w:name="_Hlk147809028"/>
      <w:r w:rsidRPr="00626394">
        <w:rPr>
          <w:rFonts w:ascii="Times New Roman" w:eastAsia="Times New Roman" w:hAnsi="Times New Roman" w:cs="Times New Roman"/>
          <w:b/>
          <w:bCs/>
          <w:sz w:val="24"/>
          <w:szCs w:val="24"/>
        </w:rPr>
        <w:t>Петропавловск-Камчатский городской округ</w:t>
      </w:r>
    </w:p>
    <w:p w14:paraId="4623F7B6" w14:textId="77777777" w:rsidR="00626394" w:rsidRDefault="00626394" w:rsidP="00191D0B">
      <w:pPr>
        <w:spacing w:before="120" w:after="120" w:line="240" w:lineRule="auto"/>
        <w:contextualSpacing/>
        <w:jc w:val="center"/>
        <w:rPr>
          <w:rFonts w:ascii="Times New Roman" w:eastAsia="Times New Roman" w:hAnsi="Times New Roman" w:cs="Times New Roman"/>
          <w:b/>
          <w:bCs/>
          <w:sz w:val="24"/>
          <w:szCs w:val="24"/>
        </w:rPr>
      </w:pPr>
    </w:p>
    <w:p w14:paraId="61886E13" w14:textId="77777777" w:rsidR="00F85B47" w:rsidRDefault="00F85B47" w:rsidP="004D0019">
      <w:pPr>
        <w:spacing w:before="120" w:after="120" w:line="240" w:lineRule="auto"/>
        <w:contextualSpacing/>
        <w:jc w:val="center"/>
        <w:rPr>
          <w:rFonts w:ascii="Times New Roman" w:hAnsi="Times New Roman" w:cs="Times New Roman"/>
          <w:sz w:val="24"/>
          <w:szCs w:val="24"/>
        </w:rPr>
      </w:pPr>
      <w:r w:rsidRPr="00F85B47">
        <w:rPr>
          <w:rFonts w:ascii="Times New Roman" w:hAnsi="Times New Roman" w:cs="Times New Roman"/>
          <w:sz w:val="24"/>
          <w:szCs w:val="24"/>
        </w:rPr>
        <w:t xml:space="preserve">Муниципальное бюджетное дошкольное образовательное учреждение </w:t>
      </w:r>
    </w:p>
    <w:p w14:paraId="65AE0FBF" w14:textId="7E56C31F" w:rsidR="009C6680" w:rsidRDefault="00F85B47" w:rsidP="004D0019">
      <w:pPr>
        <w:spacing w:before="120" w:after="120" w:line="240" w:lineRule="auto"/>
        <w:contextualSpacing/>
        <w:jc w:val="center"/>
        <w:rPr>
          <w:rFonts w:ascii="Times New Roman" w:hAnsi="Times New Roman" w:cs="Times New Roman"/>
          <w:sz w:val="24"/>
          <w:szCs w:val="24"/>
        </w:rPr>
      </w:pPr>
      <w:r w:rsidRPr="00F85B47">
        <w:rPr>
          <w:rFonts w:ascii="Times New Roman" w:hAnsi="Times New Roman" w:cs="Times New Roman"/>
          <w:sz w:val="24"/>
          <w:szCs w:val="24"/>
        </w:rPr>
        <w:t>«Детский сад № 45 общеразвивающего вида»</w:t>
      </w:r>
    </w:p>
    <w:tbl>
      <w:tblPr>
        <w:tblW w:w="9631" w:type="dxa"/>
        <w:tblCellMar>
          <w:left w:w="0" w:type="dxa"/>
          <w:right w:w="0" w:type="dxa"/>
        </w:tblCellMar>
        <w:tblLook w:val="04A0" w:firstRow="1" w:lastRow="0" w:firstColumn="1" w:lastColumn="0" w:noHBand="0" w:noVBand="1"/>
      </w:tblPr>
      <w:tblGrid>
        <w:gridCol w:w="3210"/>
        <w:gridCol w:w="3210"/>
        <w:gridCol w:w="3211"/>
      </w:tblGrid>
      <w:tr w:rsidR="00D449F3" w:rsidRPr="000C5227" w14:paraId="6027141D" w14:textId="77777777" w:rsidTr="0050690E">
        <w:trPr>
          <w:trHeight w:val="255"/>
        </w:trPr>
        <w:tc>
          <w:tcPr>
            <w:tcW w:w="3210"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662C1AB5" w14:textId="77777777" w:rsidR="00D449F3" w:rsidRPr="000C5227" w:rsidRDefault="00D449F3" w:rsidP="0050690E">
            <w:pPr>
              <w:spacing w:after="0" w:line="240" w:lineRule="auto"/>
              <w:jc w:val="center"/>
              <w:rPr>
                <w:rFonts w:ascii="Times New Roman" w:eastAsia="Times New Roman" w:hAnsi="Times New Roman" w:cs="Times New Roman"/>
                <w:sz w:val="20"/>
                <w:szCs w:val="20"/>
                <w:lang w:bidi="th-TH"/>
              </w:rPr>
            </w:pPr>
            <w:r w:rsidRPr="000C5227">
              <w:rPr>
                <w:rFonts w:ascii="Times New Roman" w:eastAsia="Times New Roman" w:hAnsi="Times New Roman" w:cs="Times New Roman"/>
                <w:sz w:val="20"/>
                <w:szCs w:val="20"/>
                <w:lang w:bidi="th-TH"/>
              </w:rPr>
              <w:t>Численность получателей услуг</w:t>
            </w:r>
          </w:p>
        </w:tc>
        <w:tc>
          <w:tcPr>
            <w:tcW w:w="3210"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5097A0E" w14:textId="77777777" w:rsidR="00D449F3" w:rsidRPr="000C5227" w:rsidRDefault="00D449F3" w:rsidP="0050690E">
            <w:pPr>
              <w:spacing w:after="0" w:line="240" w:lineRule="auto"/>
              <w:jc w:val="center"/>
              <w:rPr>
                <w:rFonts w:ascii="Times New Roman" w:eastAsia="Times New Roman" w:hAnsi="Times New Roman" w:cs="Times New Roman"/>
                <w:sz w:val="20"/>
                <w:szCs w:val="20"/>
                <w:lang w:bidi="th-TH"/>
              </w:rPr>
            </w:pPr>
            <w:r w:rsidRPr="000C5227">
              <w:rPr>
                <w:rFonts w:ascii="Times New Roman" w:eastAsia="Times New Roman" w:hAnsi="Times New Roman" w:cs="Times New Roman"/>
                <w:sz w:val="20"/>
                <w:szCs w:val="20"/>
                <w:lang w:bidi="th-TH"/>
              </w:rPr>
              <w:t>Численность опрошенных</w:t>
            </w:r>
          </w:p>
        </w:tc>
        <w:tc>
          <w:tcPr>
            <w:tcW w:w="3211"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79C3EEF" w14:textId="77777777" w:rsidR="00D449F3" w:rsidRPr="000C5227" w:rsidRDefault="00D449F3" w:rsidP="0050690E">
            <w:pPr>
              <w:spacing w:after="0" w:line="240" w:lineRule="auto"/>
              <w:jc w:val="center"/>
              <w:rPr>
                <w:rFonts w:ascii="Times New Roman" w:eastAsia="Times New Roman" w:hAnsi="Times New Roman" w:cs="Times New Roman"/>
                <w:sz w:val="20"/>
                <w:szCs w:val="20"/>
                <w:lang w:bidi="th-TH"/>
              </w:rPr>
            </w:pPr>
            <w:r w:rsidRPr="000C5227">
              <w:rPr>
                <w:rFonts w:ascii="Times New Roman" w:eastAsia="Times New Roman" w:hAnsi="Times New Roman" w:cs="Times New Roman"/>
                <w:sz w:val="20"/>
                <w:szCs w:val="20"/>
                <w:lang w:bidi="th-TH"/>
              </w:rPr>
              <w:t>Доля опрошенных</w:t>
            </w:r>
          </w:p>
        </w:tc>
      </w:tr>
      <w:tr w:rsidR="00F85B47" w:rsidRPr="000C5227" w14:paraId="61C6E7E6" w14:textId="77777777" w:rsidTr="009D6E50">
        <w:trPr>
          <w:trHeight w:val="255"/>
        </w:trPr>
        <w:tc>
          <w:tcPr>
            <w:tcW w:w="3210" w:type="dxa"/>
            <w:tcBorders>
              <w:top w:val="single" w:sz="4" w:space="0" w:color="auto"/>
              <w:left w:val="single" w:sz="4" w:space="0" w:color="auto"/>
              <w:bottom w:val="single" w:sz="4" w:space="0" w:color="auto"/>
              <w:right w:val="single" w:sz="4" w:space="0" w:color="auto"/>
            </w:tcBorders>
            <w:shd w:val="clear" w:color="auto" w:fill="auto"/>
            <w:tcMar>
              <w:top w:w="0" w:type="dxa"/>
              <w:left w:w="45" w:type="dxa"/>
              <w:bottom w:w="0" w:type="dxa"/>
              <w:right w:w="45" w:type="dxa"/>
            </w:tcMar>
            <w:vAlign w:val="bottom"/>
          </w:tcPr>
          <w:p w14:paraId="563B8CB4" w14:textId="4E21E047" w:rsidR="00F85B47" w:rsidRPr="00F85B47" w:rsidRDefault="00F85B47" w:rsidP="00F85B47">
            <w:pPr>
              <w:spacing w:after="0" w:line="240" w:lineRule="auto"/>
              <w:jc w:val="center"/>
              <w:rPr>
                <w:rFonts w:ascii="Times New Roman" w:eastAsia="Times New Roman" w:hAnsi="Times New Roman" w:cs="Times New Roman"/>
                <w:lang w:bidi="th-TH"/>
              </w:rPr>
            </w:pPr>
            <w:r w:rsidRPr="00F85B47">
              <w:rPr>
                <w:rFonts w:ascii="Times New Roman" w:hAnsi="Times New Roman" w:cs="Times New Roman"/>
                <w:color w:val="000000"/>
              </w:rPr>
              <w:t>126</w:t>
            </w:r>
          </w:p>
        </w:tc>
        <w:tc>
          <w:tcPr>
            <w:tcW w:w="3210" w:type="dxa"/>
            <w:tcBorders>
              <w:top w:val="single" w:sz="4" w:space="0" w:color="auto"/>
              <w:left w:val="nil"/>
              <w:bottom w:val="single" w:sz="4" w:space="0" w:color="auto"/>
              <w:right w:val="single" w:sz="4" w:space="0" w:color="auto"/>
            </w:tcBorders>
            <w:shd w:val="clear" w:color="auto" w:fill="auto"/>
            <w:tcMar>
              <w:top w:w="0" w:type="dxa"/>
              <w:left w:w="45" w:type="dxa"/>
              <w:bottom w:w="0" w:type="dxa"/>
              <w:right w:w="45" w:type="dxa"/>
            </w:tcMar>
            <w:vAlign w:val="bottom"/>
          </w:tcPr>
          <w:p w14:paraId="4591AC02" w14:textId="04A5DD56" w:rsidR="00F85B47" w:rsidRPr="00F85B47" w:rsidRDefault="00F85B47" w:rsidP="00F85B47">
            <w:pPr>
              <w:spacing w:after="0" w:line="240" w:lineRule="auto"/>
              <w:jc w:val="center"/>
              <w:rPr>
                <w:rFonts w:ascii="Times New Roman" w:eastAsia="Times New Roman" w:hAnsi="Times New Roman" w:cs="Times New Roman"/>
                <w:lang w:bidi="th-TH"/>
              </w:rPr>
            </w:pPr>
            <w:r w:rsidRPr="00F85B47">
              <w:rPr>
                <w:rFonts w:ascii="Times New Roman" w:hAnsi="Times New Roman" w:cs="Times New Roman"/>
                <w:color w:val="000000"/>
              </w:rPr>
              <w:t>78</w:t>
            </w:r>
          </w:p>
        </w:tc>
        <w:tc>
          <w:tcPr>
            <w:tcW w:w="3211" w:type="dxa"/>
            <w:tcBorders>
              <w:top w:val="single" w:sz="4" w:space="0" w:color="auto"/>
              <w:left w:val="nil"/>
              <w:bottom w:val="single" w:sz="4" w:space="0" w:color="auto"/>
              <w:right w:val="single" w:sz="4" w:space="0" w:color="auto"/>
            </w:tcBorders>
            <w:shd w:val="clear" w:color="auto" w:fill="auto"/>
            <w:tcMar>
              <w:top w:w="0" w:type="dxa"/>
              <w:left w:w="45" w:type="dxa"/>
              <w:bottom w:w="0" w:type="dxa"/>
              <w:right w:w="45" w:type="dxa"/>
            </w:tcMar>
            <w:vAlign w:val="bottom"/>
          </w:tcPr>
          <w:p w14:paraId="0080A1AC" w14:textId="6A28E20A" w:rsidR="00F85B47" w:rsidRPr="00F85B47" w:rsidRDefault="00F85B47" w:rsidP="00F85B47">
            <w:pPr>
              <w:spacing w:after="0" w:line="240" w:lineRule="auto"/>
              <w:jc w:val="center"/>
              <w:rPr>
                <w:rFonts w:ascii="Times New Roman" w:eastAsia="Times New Roman" w:hAnsi="Times New Roman" w:cs="Times New Roman"/>
                <w:lang w:bidi="th-TH"/>
              </w:rPr>
            </w:pPr>
            <w:r w:rsidRPr="00F85B47">
              <w:rPr>
                <w:rFonts w:ascii="Times New Roman" w:hAnsi="Times New Roman" w:cs="Times New Roman"/>
                <w:color w:val="000000"/>
              </w:rPr>
              <w:t>61,9</w:t>
            </w:r>
          </w:p>
        </w:tc>
      </w:tr>
    </w:tbl>
    <w:p w14:paraId="26BB4709" w14:textId="77777777" w:rsidR="00D449F3" w:rsidRPr="000C5227" w:rsidRDefault="00D449F3" w:rsidP="00D449F3">
      <w:pPr>
        <w:spacing w:before="120" w:after="120" w:line="240" w:lineRule="auto"/>
        <w:rPr>
          <w:rFonts w:ascii="Times New Roman" w:eastAsia="Times New Roman" w:hAnsi="Times New Roman" w:cs="Times New Roman"/>
          <w:b/>
          <w:bCs/>
          <w:sz w:val="24"/>
          <w:szCs w:val="24"/>
        </w:rPr>
      </w:pPr>
      <w:r w:rsidRPr="000C5227">
        <w:rPr>
          <w:rFonts w:ascii="Times New Roman" w:eastAsia="Times New Roman" w:hAnsi="Times New Roman" w:cs="Times New Roman"/>
          <w:b/>
          <w:bCs/>
          <w:sz w:val="24"/>
          <w:szCs w:val="24"/>
        </w:rPr>
        <w:t>Оценка организации по критериям и итоговая оценка</w:t>
      </w:r>
    </w:p>
    <w:tbl>
      <w:tblPr>
        <w:tblW w:w="9623" w:type="dxa"/>
        <w:tblLayout w:type="fixed"/>
        <w:tblCellMar>
          <w:left w:w="0" w:type="dxa"/>
          <w:right w:w="0" w:type="dxa"/>
        </w:tblCellMar>
        <w:tblLook w:val="04A0" w:firstRow="1" w:lastRow="0" w:firstColumn="1" w:lastColumn="0" w:noHBand="0" w:noVBand="1"/>
      </w:tblPr>
      <w:tblGrid>
        <w:gridCol w:w="1603"/>
        <w:gridCol w:w="1604"/>
        <w:gridCol w:w="1604"/>
        <w:gridCol w:w="1604"/>
        <w:gridCol w:w="1604"/>
        <w:gridCol w:w="1604"/>
      </w:tblGrid>
      <w:tr w:rsidR="00D449F3" w:rsidRPr="000C5227" w14:paraId="608AEF46" w14:textId="77777777" w:rsidTr="0050690E">
        <w:trPr>
          <w:trHeight w:val="512"/>
        </w:trPr>
        <w:tc>
          <w:tcPr>
            <w:tcW w:w="1603"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79A0F976" w14:textId="77777777" w:rsidR="00D449F3" w:rsidRPr="000C5227" w:rsidRDefault="00D449F3" w:rsidP="0050690E">
            <w:pPr>
              <w:spacing w:after="0" w:line="240" w:lineRule="auto"/>
              <w:rPr>
                <w:rFonts w:ascii="Times New Roman" w:eastAsia="Times New Roman" w:hAnsi="Times New Roman" w:cs="Times New Roman"/>
                <w:sz w:val="20"/>
                <w:szCs w:val="20"/>
                <w:lang w:bidi="th-TH"/>
              </w:rPr>
            </w:pPr>
            <w:r w:rsidRPr="000C5227">
              <w:rPr>
                <w:rFonts w:ascii="Times New Roman" w:eastAsia="Times New Roman" w:hAnsi="Times New Roman" w:cs="Times New Roman"/>
                <w:sz w:val="20"/>
                <w:szCs w:val="20"/>
                <w:lang w:bidi="th-TH"/>
              </w:rPr>
              <w:t>1. Критерий "Открытость и доступность информации об организации"</w:t>
            </w:r>
          </w:p>
        </w:tc>
        <w:tc>
          <w:tcPr>
            <w:tcW w:w="1604"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hideMark/>
          </w:tcPr>
          <w:p w14:paraId="2F8F11DD" w14:textId="77777777" w:rsidR="00D449F3" w:rsidRPr="000C5227" w:rsidRDefault="00D449F3" w:rsidP="0050690E">
            <w:pPr>
              <w:spacing w:after="0" w:line="240" w:lineRule="auto"/>
              <w:rPr>
                <w:rFonts w:ascii="Times New Roman" w:eastAsia="Times New Roman" w:hAnsi="Times New Roman" w:cs="Times New Roman"/>
                <w:sz w:val="20"/>
                <w:szCs w:val="20"/>
                <w:lang w:bidi="th-TH"/>
              </w:rPr>
            </w:pPr>
            <w:r w:rsidRPr="000C5227">
              <w:rPr>
                <w:rFonts w:ascii="Times New Roman" w:eastAsia="Times New Roman" w:hAnsi="Times New Roman" w:cs="Times New Roman"/>
                <w:sz w:val="20"/>
                <w:szCs w:val="20"/>
                <w:lang w:bidi="th-TH"/>
              </w:rPr>
              <w:t>2. Критерий "Комфортность условий предоставления услуг"</w:t>
            </w:r>
          </w:p>
        </w:tc>
        <w:tc>
          <w:tcPr>
            <w:tcW w:w="1604"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hideMark/>
          </w:tcPr>
          <w:p w14:paraId="1EAD17A4" w14:textId="77777777" w:rsidR="00D449F3" w:rsidRPr="000C5227" w:rsidRDefault="00D449F3" w:rsidP="0050690E">
            <w:pPr>
              <w:spacing w:after="0" w:line="240" w:lineRule="auto"/>
              <w:rPr>
                <w:rFonts w:ascii="Times New Roman" w:eastAsia="Times New Roman" w:hAnsi="Times New Roman" w:cs="Times New Roman"/>
                <w:sz w:val="20"/>
                <w:szCs w:val="20"/>
                <w:lang w:bidi="th-TH"/>
              </w:rPr>
            </w:pPr>
            <w:r w:rsidRPr="000C5227">
              <w:rPr>
                <w:rFonts w:ascii="Times New Roman" w:eastAsia="Times New Roman" w:hAnsi="Times New Roman" w:cs="Times New Roman"/>
                <w:sz w:val="20"/>
                <w:szCs w:val="20"/>
                <w:lang w:bidi="th-TH"/>
              </w:rPr>
              <w:t>3. Критерий "Доступность услуг для инвалидов"</w:t>
            </w:r>
          </w:p>
        </w:tc>
        <w:tc>
          <w:tcPr>
            <w:tcW w:w="1604"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hideMark/>
          </w:tcPr>
          <w:p w14:paraId="7170A593" w14:textId="77777777" w:rsidR="00D449F3" w:rsidRPr="000C5227" w:rsidRDefault="00D449F3" w:rsidP="0050690E">
            <w:pPr>
              <w:spacing w:after="0" w:line="240" w:lineRule="auto"/>
              <w:rPr>
                <w:rFonts w:ascii="Times New Roman" w:eastAsia="Times New Roman" w:hAnsi="Times New Roman" w:cs="Times New Roman"/>
                <w:sz w:val="20"/>
                <w:szCs w:val="20"/>
                <w:lang w:bidi="th-TH"/>
              </w:rPr>
            </w:pPr>
            <w:r w:rsidRPr="000C5227">
              <w:rPr>
                <w:rFonts w:ascii="Times New Roman" w:eastAsia="Times New Roman" w:hAnsi="Times New Roman" w:cs="Times New Roman"/>
                <w:sz w:val="20"/>
                <w:szCs w:val="20"/>
                <w:lang w:bidi="th-TH"/>
              </w:rPr>
              <w:t>4. Критерий "Доброжелательность, вежливость работников организации"</w:t>
            </w:r>
          </w:p>
        </w:tc>
        <w:tc>
          <w:tcPr>
            <w:tcW w:w="1604"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hideMark/>
          </w:tcPr>
          <w:p w14:paraId="098CDEAF" w14:textId="77777777" w:rsidR="00D449F3" w:rsidRPr="000C5227" w:rsidRDefault="00D449F3" w:rsidP="0050690E">
            <w:pPr>
              <w:spacing w:after="0" w:line="240" w:lineRule="auto"/>
              <w:rPr>
                <w:rFonts w:ascii="Times New Roman" w:eastAsia="Times New Roman" w:hAnsi="Times New Roman" w:cs="Times New Roman"/>
                <w:sz w:val="20"/>
                <w:szCs w:val="20"/>
                <w:lang w:bidi="th-TH"/>
              </w:rPr>
            </w:pPr>
            <w:r w:rsidRPr="000C5227">
              <w:rPr>
                <w:rFonts w:ascii="Times New Roman" w:eastAsia="Times New Roman" w:hAnsi="Times New Roman" w:cs="Times New Roman"/>
                <w:sz w:val="20"/>
                <w:szCs w:val="20"/>
                <w:lang w:bidi="th-TH"/>
              </w:rPr>
              <w:t>5. Критерий "Удовлетворенность условиями оказания услуг"</w:t>
            </w:r>
          </w:p>
        </w:tc>
        <w:tc>
          <w:tcPr>
            <w:tcW w:w="1604"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C4790CC" w14:textId="77777777" w:rsidR="00D449F3" w:rsidRPr="000C5227" w:rsidRDefault="00D449F3" w:rsidP="0050690E">
            <w:pPr>
              <w:spacing w:after="0" w:line="240" w:lineRule="auto"/>
              <w:jc w:val="center"/>
              <w:rPr>
                <w:rFonts w:ascii="Times New Roman" w:eastAsia="Times New Roman" w:hAnsi="Times New Roman" w:cs="Times New Roman"/>
                <w:sz w:val="20"/>
                <w:szCs w:val="20"/>
                <w:lang w:bidi="th-TH"/>
              </w:rPr>
            </w:pPr>
            <w:r w:rsidRPr="000C5227">
              <w:rPr>
                <w:rFonts w:ascii="Times New Roman" w:eastAsia="Times New Roman" w:hAnsi="Times New Roman" w:cs="Times New Roman"/>
                <w:sz w:val="20"/>
                <w:szCs w:val="20"/>
                <w:lang w:bidi="th-TH"/>
              </w:rPr>
              <w:t>Итоговая оценка</w:t>
            </w:r>
          </w:p>
        </w:tc>
      </w:tr>
      <w:tr w:rsidR="00D449F3" w:rsidRPr="000C5227" w14:paraId="52C349AA" w14:textId="77777777" w:rsidTr="004D0019">
        <w:trPr>
          <w:trHeight w:val="300"/>
        </w:trPr>
        <w:tc>
          <w:tcPr>
            <w:tcW w:w="160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tcPr>
          <w:p w14:paraId="4D0A325C" w14:textId="0E363BA1" w:rsidR="00D449F3" w:rsidRPr="00626394" w:rsidRDefault="00F85B47" w:rsidP="004D0019">
            <w:pPr>
              <w:spacing w:after="0" w:line="240" w:lineRule="auto"/>
              <w:jc w:val="center"/>
              <w:rPr>
                <w:rFonts w:ascii="Times New Roman" w:eastAsia="Times New Roman" w:hAnsi="Times New Roman" w:cs="Times New Roman"/>
                <w:lang w:bidi="th-TH"/>
              </w:rPr>
            </w:pPr>
            <w:r>
              <w:rPr>
                <w:rFonts w:ascii="Times New Roman" w:eastAsia="Times New Roman" w:hAnsi="Times New Roman" w:cs="Times New Roman"/>
                <w:lang w:bidi="th-TH"/>
              </w:rPr>
              <w:t>98</w:t>
            </w:r>
          </w:p>
        </w:tc>
        <w:tc>
          <w:tcPr>
            <w:tcW w:w="1604"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1B3ADCC6" w14:textId="6963FCCD" w:rsidR="00D449F3" w:rsidRPr="00626394" w:rsidRDefault="00F85B47" w:rsidP="004D0019">
            <w:pPr>
              <w:spacing w:after="0" w:line="240" w:lineRule="auto"/>
              <w:jc w:val="center"/>
              <w:rPr>
                <w:rFonts w:ascii="Times New Roman" w:eastAsia="Times New Roman" w:hAnsi="Times New Roman" w:cs="Times New Roman"/>
                <w:lang w:bidi="th-TH"/>
              </w:rPr>
            </w:pPr>
            <w:r>
              <w:rPr>
                <w:rFonts w:ascii="Times New Roman" w:eastAsia="Times New Roman" w:hAnsi="Times New Roman" w:cs="Times New Roman"/>
                <w:lang w:bidi="th-TH"/>
              </w:rPr>
              <w:t>99,4</w:t>
            </w:r>
          </w:p>
        </w:tc>
        <w:tc>
          <w:tcPr>
            <w:tcW w:w="1604"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C345A3E" w14:textId="08B7F71F" w:rsidR="00D449F3" w:rsidRPr="00626394" w:rsidRDefault="00F85B47" w:rsidP="004D0019">
            <w:pPr>
              <w:spacing w:after="0" w:line="240" w:lineRule="auto"/>
              <w:jc w:val="center"/>
              <w:rPr>
                <w:rFonts w:ascii="Times New Roman" w:eastAsia="Times New Roman" w:hAnsi="Times New Roman" w:cs="Times New Roman"/>
                <w:lang w:bidi="th-TH"/>
              </w:rPr>
            </w:pPr>
            <w:r>
              <w:rPr>
                <w:rFonts w:ascii="Times New Roman" w:eastAsia="Times New Roman" w:hAnsi="Times New Roman" w:cs="Times New Roman"/>
                <w:lang w:bidi="th-TH"/>
              </w:rPr>
              <w:t>57</w:t>
            </w:r>
          </w:p>
        </w:tc>
        <w:tc>
          <w:tcPr>
            <w:tcW w:w="1604"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3F76CCD9" w14:textId="7D829EA3" w:rsidR="00D449F3" w:rsidRPr="00626394" w:rsidRDefault="00F85B47" w:rsidP="004D0019">
            <w:pPr>
              <w:spacing w:after="0" w:line="240" w:lineRule="auto"/>
              <w:jc w:val="center"/>
              <w:rPr>
                <w:rFonts w:ascii="Times New Roman" w:eastAsia="Times New Roman" w:hAnsi="Times New Roman" w:cs="Times New Roman"/>
                <w:lang w:bidi="th-TH"/>
              </w:rPr>
            </w:pPr>
            <w:r>
              <w:rPr>
                <w:rFonts w:ascii="Times New Roman" w:eastAsia="Times New Roman" w:hAnsi="Times New Roman" w:cs="Times New Roman"/>
                <w:lang w:bidi="th-TH"/>
              </w:rPr>
              <w:t>99,6</w:t>
            </w:r>
          </w:p>
        </w:tc>
        <w:tc>
          <w:tcPr>
            <w:tcW w:w="1604"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4B9D6FE2" w14:textId="6E1B44B3" w:rsidR="00D449F3" w:rsidRPr="00626394" w:rsidRDefault="00F85B47" w:rsidP="004D0019">
            <w:pPr>
              <w:spacing w:after="0" w:line="240" w:lineRule="auto"/>
              <w:jc w:val="center"/>
              <w:rPr>
                <w:rFonts w:ascii="Times New Roman" w:eastAsia="Times New Roman" w:hAnsi="Times New Roman" w:cs="Times New Roman"/>
                <w:lang w:bidi="th-TH"/>
              </w:rPr>
            </w:pPr>
            <w:r>
              <w:rPr>
                <w:rFonts w:ascii="Times New Roman" w:eastAsia="Times New Roman" w:hAnsi="Times New Roman" w:cs="Times New Roman"/>
                <w:lang w:bidi="th-TH"/>
              </w:rPr>
              <w:t>99,1</w:t>
            </w:r>
          </w:p>
        </w:tc>
        <w:tc>
          <w:tcPr>
            <w:tcW w:w="1604"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14:paraId="71D9FCC7" w14:textId="6051BCDD" w:rsidR="00D449F3" w:rsidRPr="00626394" w:rsidRDefault="00F85B47" w:rsidP="004D0019">
            <w:pPr>
              <w:spacing w:after="0" w:line="240" w:lineRule="auto"/>
              <w:jc w:val="center"/>
              <w:rPr>
                <w:rFonts w:ascii="Times New Roman" w:eastAsia="Times New Roman" w:hAnsi="Times New Roman" w:cs="Times New Roman"/>
                <w:b/>
                <w:bCs/>
                <w:lang w:bidi="th-TH"/>
              </w:rPr>
            </w:pPr>
            <w:r>
              <w:rPr>
                <w:rFonts w:ascii="Times New Roman" w:eastAsia="Times New Roman" w:hAnsi="Times New Roman" w:cs="Times New Roman"/>
                <w:b/>
                <w:bCs/>
                <w:lang w:bidi="th-TH"/>
              </w:rPr>
              <w:t>90,6</w:t>
            </w:r>
          </w:p>
        </w:tc>
      </w:tr>
    </w:tbl>
    <w:p w14:paraId="28EDE3D6" w14:textId="77777777" w:rsidR="00D449F3" w:rsidRPr="000C5227" w:rsidRDefault="00D449F3" w:rsidP="00D449F3">
      <w:pPr>
        <w:spacing w:before="120" w:after="120" w:line="240" w:lineRule="auto"/>
        <w:jc w:val="both"/>
        <w:rPr>
          <w:rFonts w:ascii="Times New Roman" w:eastAsia="Times New Roman" w:hAnsi="Times New Roman" w:cs="Times New Roman"/>
          <w:sz w:val="24"/>
          <w:szCs w:val="24"/>
          <w:lang w:bidi="th-TH"/>
        </w:rPr>
      </w:pPr>
      <w:r w:rsidRPr="000C5227">
        <w:rPr>
          <w:rFonts w:ascii="Times New Roman" w:eastAsia="Times New Roman" w:hAnsi="Times New Roman" w:cs="Times New Roman"/>
          <w:i/>
          <w:iCs/>
          <w:color w:val="000000"/>
          <w:sz w:val="24"/>
          <w:szCs w:val="24"/>
          <w:lang w:bidi="th-TH"/>
        </w:rPr>
        <w:t>Замечания и рекомендации</w:t>
      </w:r>
    </w:p>
    <w:p w14:paraId="494A63DB" w14:textId="64D60F9A" w:rsidR="00D449F3" w:rsidRPr="00E465D5" w:rsidRDefault="00D449F3" w:rsidP="00D449F3">
      <w:pPr>
        <w:spacing w:after="0" w:line="240" w:lineRule="auto"/>
        <w:jc w:val="both"/>
        <w:rPr>
          <w:rFonts w:ascii="Times New Roman" w:eastAsia="Times New Roman" w:hAnsi="Times New Roman" w:cs="Times New Roman"/>
          <w:color w:val="000000"/>
          <w:sz w:val="24"/>
          <w:szCs w:val="24"/>
          <w:lang w:bidi="th-TH"/>
        </w:rPr>
      </w:pPr>
      <w:bookmarkStart w:id="4" w:name="_Hlk175226989"/>
      <w:bookmarkStart w:id="5" w:name="_Hlk175235671"/>
      <w:r w:rsidRPr="000C5227">
        <w:rPr>
          <w:rFonts w:ascii="Times New Roman" w:eastAsia="Times New Roman" w:hAnsi="Times New Roman" w:cs="Times New Roman"/>
          <w:color w:val="000000"/>
          <w:sz w:val="24"/>
          <w:szCs w:val="24"/>
          <w:lang w:bidi="th-TH"/>
        </w:rPr>
        <w:t>По критерию «Открытость и доступность информации об организации, осуществляющей образовательную деятельность»: на сайт</w:t>
      </w:r>
      <w:r w:rsidR="009C6680">
        <w:rPr>
          <w:rFonts w:ascii="Times New Roman" w:eastAsia="Times New Roman" w:hAnsi="Times New Roman" w:cs="Times New Roman"/>
          <w:color w:val="000000"/>
          <w:sz w:val="24"/>
          <w:szCs w:val="24"/>
          <w:lang w:bidi="th-TH"/>
        </w:rPr>
        <w:t>е</w:t>
      </w:r>
      <w:r w:rsidRPr="000C5227">
        <w:rPr>
          <w:rFonts w:ascii="Times New Roman" w:eastAsia="Times New Roman" w:hAnsi="Times New Roman" w:cs="Times New Roman"/>
          <w:color w:val="000000"/>
          <w:sz w:val="24"/>
          <w:szCs w:val="24"/>
          <w:lang w:bidi="th-TH"/>
        </w:rPr>
        <w:t xml:space="preserve"> организации не представлена информация</w:t>
      </w:r>
      <w:r w:rsidR="00E465D5">
        <w:rPr>
          <w:rFonts w:ascii="Times New Roman" w:eastAsia="Times New Roman" w:hAnsi="Times New Roman" w:cs="Times New Roman"/>
          <w:color w:val="000000"/>
          <w:sz w:val="24"/>
          <w:szCs w:val="24"/>
          <w:lang w:bidi="th-TH"/>
        </w:rPr>
        <w:t xml:space="preserve"> в соответствии </w:t>
      </w:r>
      <w:r w:rsidR="003C4301">
        <w:rPr>
          <w:rFonts w:ascii="Times New Roman" w:eastAsia="Times New Roman" w:hAnsi="Times New Roman" w:cs="Times New Roman"/>
          <w:color w:val="000000"/>
          <w:sz w:val="24"/>
          <w:szCs w:val="24"/>
          <w:lang w:bidi="th-TH"/>
        </w:rPr>
        <w:t xml:space="preserve">с </w:t>
      </w:r>
      <w:r w:rsidR="007D2FBB" w:rsidRPr="007D2FBB">
        <w:rPr>
          <w:rFonts w:ascii="Times New Roman" w:eastAsia="Times New Roman" w:hAnsi="Times New Roman" w:cs="Times New Roman"/>
          <w:color w:val="000000"/>
          <w:sz w:val="24"/>
          <w:szCs w:val="24"/>
          <w:lang w:bidi="th-TH"/>
        </w:rPr>
        <w:t>Постановление</w:t>
      </w:r>
      <w:r w:rsidR="007D2FBB">
        <w:rPr>
          <w:rFonts w:ascii="Times New Roman" w:eastAsia="Times New Roman" w:hAnsi="Times New Roman" w:cs="Times New Roman"/>
          <w:color w:val="000000"/>
          <w:sz w:val="24"/>
          <w:szCs w:val="24"/>
          <w:lang w:bidi="th-TH"/>
        </w:rPr>
        <w:t>м</w:t>
      </w:r>
      <w:r w:rsidR="007D2FBB" w:rsidRPr="007D2FBB">
        <w:rPr>
          <w:rFonts w:ascii="Times New Roman" w:eastAsia="Times New Roman" w:hAnsi="Times New Roman" w:cs="Times New Roman"/>
          <w:color w:val="000000"/>
          <w:sz w:val="24"/>
          <w:szCs w:val="24"/>
          <w:lang w:bidi="th-TH"/>
        </w:rPr>
        <w:t xml:space="preserve"> Правительства Российской Федерации от 20 октября 2021 г. № 1802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а также о признании утратившими силу некоторых актов и отдельных положений некоторых актов Правительства Российской Федерации»</w:t>
      </w:r>
      <w:r w:rsidR="007D2FBB">
        <w:rPr>
          <w:rFonts w:ascii="Times New Roman" w:eastAsia="Times New Roman" w:hAnsi="Times New Roman" w:cs="Times New Roman"/>
          <w:color w:val="000000"/>
          <w:sz w:val="24"/>
          <w:szCs w:val="24"/>
          <w:lang w:bidi="th-TH"/>
        </w:rPr>
        <w:t>,</w:t>
      </w:r>
      <w:r w:rsidR="007D2FBB" w:rsidRPr="007D2FBB">
        <w:rPr>
          <w:rFonts w:ascii="Times New Roman" w:eastAsia="Times New Roman" w:hAnsi="Times New Roman" w:cs="Times New Roman"/>
          <w:color w:val="000000"/>
          <w:sz w:val="24"/>
          <w:szCs w:val="24"/>
          <w:lang w:bidi="th-TH"/>
        </w:rPr>
        <w:t xml:space="preserve"> </w:t>
      </w:r>
      <w:r w:rsidR="00E465D5" w:rsidRPr="00E465D5">
        <w:rPr>
          <w:rFonts w:ascii="Times New Roman" w:eastAsia="Times New Roman" w:hAnsi="Times New Roman" w:cs="Times New Roman"/>
          <w:color w:val="000000"/>
          <w:sz w:val="24"/>
          <w:szCs w:val="24"/>
          <w:lang w:bidi="th-TH"/>
        </w:rPr>
        <w:t>Приказом Федеральной службы по надзору в сфере образования и науки от 4 августа 2023 г</w:t>
      </w:r>
      <w:r w:rsidR="004B47E3">
        <w:rPr>
          <w:rFonts w:ascii="Times New Roman" w:eastAsia="Times New Roman" w:hAnsi="Times New Roman" w:cs="Times New Roman"/>
          <w:color w:val="000000"/>
          <w:sz w:val="24"/>
          <w:szCs w:val="24"/>
          <w:lang w:bidi="th-TH"/>
        </w:rPr>
        <w:t>ода</w:t>
      </w:r>
      <w:r w:rsidR="00E465D5" w:rsidRPr="00E465D5">
        <w:rPr>
          <w:rFonts w:ascii="Times New Roman" w:eastAsia="Times New Roman" w:hAnsi="Times New Roman" w:cs="Times New Roman"/>
          <w:color w:val="000000"/>
          <w:sz w:val="24"/>
          <w:szCs w:val="24"/>
          <w:lang w:bidi="th-TH"/>
        </w:rPr>
        <w:t xml:space="preserve"> №</w:t>
      </w:r>
      <w:r w:rsidR="003C4301">
        <w:rPr>
          <w:rFonts w:ascii="Times New Roman" w:eastAsia="Times New Roman" w:hAnsi="Times New Roman" w:cs="Times New Roman"/>
          <w:color w:val="000000"/>
          <w:sz w:val="24"/>
          <w:szCs w:val="24"/>
          <w:lang w:bidi="th-TH"/>
        </w:rPr>
        <w:t xml:space="preserve"> </w:t>
      </w:r>
      <w:r w:rsidR="00E465D5" w:rsidRPr="00E465D5">
        <w:rPr>
          <w:rFonts w:ascii="Times New Roman" w:eastAsia="Times New Roman" w:hAnsi="Times New Roman" w:cs="Times New Roman"/>
          <w:color w:val="000000"/>
          <w:sz w:val="24"/>
          <w:szCs w:val="24"/>
          <w:lang w:bidi="th-TH"/>
        </w:rPr>
        <w:t>1493</w:t>
      </w:r>
      <w:r w:rsidR="003C4301">
        <w:rPr>
          <w:rFonts w:ascii="Times New Roman" w:eastAsia="Times New Roman" w:hAnsi="Times New Roman" w:cs="Times New Roman"/>
          <w:color w:val="000000"/>
          <w:sz w:val="24"/>
          <w:szCs w:val="24"/>
          <w:lang w:bidi="th-TH"/>
        </w:rPr>
        <w:t xml:space="preserve"> «</w:t>
      </w:r>
      <w:r w:rsidR="003C4301" w:rsidRPr="003C4301">
        <w:rPr>
          <w:rFonts w:ascii="Times New Roman" w:eastAsia="Times New Roman" w:hAnsi="Times New Roman" w:cs="Times New Roman"/>
          <w:color w:val="000000"/>
          <w:sz w:val="24"/>
          <w:szCs w:val="24"/>
          <w:lang w:bidi="th-TH"/>
        </w:rPr>
        <w:t>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r w:rsidR="003C4301">
        <w:rPr>
          <w:rFonts w:ascii="Times New Roman" w:eastAsia="Times New Roman" w:hAnsi="Times New Roman" w:cs="Times New Roman"/>
          <w:color w:val="000000"/>
          <w:sz w:val="24"/>
          <w:szCs w:val="24"/>
          <w:lang w:bidi="th-TH"/>
        </w:rPr>
        <w:t>»</w:t>
      </w:r>
      <w:r w:rsidR="007D2FBB">
        <w:rPr>
          <w:rFonts w:ascii="Times New Roman" w:eastAsia="Times New Roman" w:hAnsi="Times New Roman" w:cs="Times New Roman"/>
          <w:color w:val="000000"/>
          <w:sz w:val="24"/>
          <w:szCs w:val="24"/>
          <w:lang w:bidi="th-TH"/>
        </w:rPr>
        <w:t xml:space="preserve">. </w:t>
      </w:r>
      <w:r w:rsidR="003C4301">
        <w:rPr>
          <w:rFonts w:ascii="Times New Roman" w:eastAsia="Times New Roman" w:hAnsi="Times New Roman" w:cs="Times New Roman"/>
          <w:color w:val="000000"/>
          <w:sz w:val="24"/>
          <w:szCs w:val="24"/>
          <w:lang w:bidi="th-TH"/>
        </w:rPr>
        <w:t xml:space="preserve"> Н</w:t>
      </w:r>
      <w:r w:rsidRPr="000C5227">
        <w:rPr>
          <w:rFonts w:ascii="Times New Roman" w:eastAsia="Times New Roman" w:hAnsi="Times New Roman" w:cs="Times New Roman"/>
          <w:color w:val="000000"/>
          <w:sz w:val="24"/>
          <w:szCs w:val="24"/>
          <w:lang w:bidi="th-TH"/>
        </w:rPr>
        <w:t>еобходимо представить следующую информацию:</w:t>
      </w:r>
    </w:p>
    <w:bookmarkEnd w:id="4"/>
    <w:p w14:paraId="45E59D9A" w14:textId="77777777" w:rsidR="00D449F3" w:rsidRPr="000C5227" w:rsidRDefault="00D449F3" w:rsidP="00D449F3">
      <w:pPr>
        <w:spacing w:after="0" w:line="240" w:lineRule="auto"/>
        <w:jc w:val="both"/>
        <w:rPr>
          <w:rFonts w:ascii="Times New Roman" w:eastAsia="Times New Roman" w:hAnsi="Times New Roman" w:cs="Times New Roman"/>
          <w:sz w:val="24"/>
          <w:szCs w:val="24"/>
          <w:lang w:bidi="th-TH"/>
        </w:rPr>
      </w:pPr>
      <w:r w:rsidRPr="000C5227">
        <w:rPr>
          <w:rFonts w:ascii="Times New Roman" w:eastAsia="Times New Roman" w:hAnsi="Times New Roman" w:cs="Times New Roman"/>
          <w:b/>
          <w:bCs/>
          <w:color w:val="000000"/>
          <w:sz w:val="24"/>
          <w:szCs w:val="24"/>
          <w:lang w:bidi="th-TH"/>
        </w:rPr>
        <w:t>Стенд:</w:t>
      </w:r>
    </w:p>
    <w:p w14:paraId="14DBFD02" w14:textId="77777777" w:rsidR="00D449F3" w:rsidRPr="000C5227" w:rsidRDefault="00D449F3" w:rsidP="00D449F3">
      <w:pPr>
        <w:spacing w:after="0" w:line="240" w:lineRule="auto"/>
        <w:jc w:val="both"/>
        <w:rPr>
          <w:rFonts w:ascii="Times New Roman" w:eastAsia="Times New Roman" w:hAnsi="Times New Roman" w:cs="Times New Roman"/>
          <w:color w:val="000000"/>
          <w:sz w:val="24"/>
          <w:szCs w:val="24"/>
          <w:lang w:bidi="th-TH"/>
        </w:rPr>
      </w:pPr>
      <w:r w:rsidRPr="000C5227">
        <w:rPr>
          <w:rFonts w:ascii="Times New Roman" w:eastAsia="Times New Roman" w:hAnsi="Times New Roman" w:cs="Times New Roman"/>
          <w:color w:val="000000"/>
          <w:sz w:val="24"/>
          <w:szCs w:val="24"/>
          <w:lang w:bidi="th-TH"/>
        </w:rPr>
        <w:t>Недостатки не выявлены</w:t>
      </w:r>
    </w:p>
    <w:p w14:paraId="5685E3F5" w14:textId="77777777" w:rsidR="00D449F3" w:rsidRPr="000C5227" w:rsidRDefault="00D449F3" w:rsidP="00D449F3">
      <w:pPr>
        <w:spacing w:after="0" w:line="240" w:lineRule="auto"/>
        <w:jc w:val="both"/>
        <w:rPr>
          <w:rFonts w:ascii="Times New Roman" w:eastAsia="Times New Roman" w:hAnsi="Times New Roman" w:cs="Times New Roman"/>
          <w:sz w:val="24"/>
          <w:szCs w:val="24"/>
          <w:lang w:bidi="th-TH"/>
        </w:rPr>
      </w:pPr>
      <w:r w:rsidRPr="000C5227">
        <w:rPr>
          <w:rFonts w:ascii="Times New Roman" w:eastAsia="Times New Roman" w:hAnsi="Times New Roman" w:cs="Times New Roman"/>
          <w:b/>
          <w:bCs/>
          <w:color w:val="000000"/>
          <w:sz w:val="24"/>
          <w:szCs w:val="24"/>
          <w:lang w:bidi="th-TH"/>
        </w:rPr>
        <w:t>Сайт:</w:t>
      </w:r>
    </w:p>
    <w:p w14:paraId="2953917A" w14:textId="088037CC" w:rsidR="00ED2D2A" w:rsidRPr="00191D0B" w:rsidRDefault="00ED2D2A" w:rsidP="00191D0B">
      <w:pPr>
        <w:pStyle w:val="affd"/>
        <w:numPr>
          <w:ilvl w:val="0"/>
          <w:numId w:val="40"/>
        </w:numPr>
        <w:spacing w:after="0" w:line="240" w:lineRule="auto"/>
        <w:jc w:val="both"/>
        <w:rPr>
          <w:rFonts w:ascii="Times New Roman" w:eastAsia="Times New Roman" w:hAnsi="Times New Roman" w:cs="Times New Roman"/>
          <w:color w:val="000000"/>
          <w:sz w:val="24"/>
          <w:szCs w:val="24"/>
          <w:lang w:bidi="th-TH"/>
        </w:rPr>
      </w:pPr>
      <w:bookmarkStart w:id="6" w:name="_Hlk175236071"/>
      <w:bookmarkStart w:id="7" w:name="_Hlk175236117"/>
      <w:r w:rsidRPr="00191D0B">
        <w:rPr>
          <w:rFonts w:ascii="Times New Roman" w:eastAsia="Times New Roman" w:hAnsi="Times New Roman" w:cs="Times New Roman"/>
          <w:color w:val="000000"/>
          <w:sz w:val="24"/>
          <w:szCs w:val="24"/>
          <w:lang w:bidi="th-TH"/>
        </w:rPr>
        <w:t xml:space="preserve">Отсутствие информации </w:t>
      </w:r>
      <w:bookmarkEnd w:id="6"/>
      <w:r w:rsidR="00F85B47" w:rsidRPr="00F85B47">
        <w:rPr>
          <w:rFonts w:ascii="Times New Roman" w:eastAsia="Times New Roman" w:hAnsi="Times New Roman" w:cs="Times New Roman"/>
          <w:color w:val="000000"/>
          <w:sz w:val="24"/>
          <w:szCs w:val="24"/>
          <w:lang w:bidi="th-TH"/>
        </w:rPr>
        <w:t>о количестве вакантных мест для приема (перевода) по каждой образовательной программе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r w:rsidR="00F85B47">
        <w:rPr>
          <w:rFonts w:ascii="Times New Roman" w:eastAsia="Times New Roman" w:hAnsi="Times New Roman" w:cs="Times New Roman"/>
          <w:color w:val="000000"/>
          <w:sz w:val="24"/>
          <w:szCs w:val="24"/>
          <w:lang w:bidi="th-TH"/>
        </w:rPr>
        <w:t>.</w:t>
      </w:r>
    </w:p>
    <w:p w14:paraId="7CAF165A" w14:textId="77777777" w:rsidR="00D449F3" w:rsidRPr="000C5227" w:rsidRDefault="00D449F3" w:rsidP="00D449F3">
      <w:pPr>
        <w:spacing w:before="120" w:after="0" w:line="240" w:lineRule="auto"/>
        <w:jc w:val="both"/>
        <w:rPr>
          <w:rFonts w:ascii="Times New Roman" w:eastAsia="Times New Roman" w:hAnsi="Times New Roman" w:cs="Times New Roman"/>
          <w:color w:val="000000"/>
          <w:sz w:val="24"/>
          <w:szCs w:val="24"/>
          <w:lang w:bidi="th-TH"/>
        </w:rPr>
      </w:pPr>
      <w:bookmarkStart w:id="8" w:name="_Hlk175236551"/>
      <w:bookmarkEnd w:id="7"/>
      <w:r w:rsidRPr="000C5227">
        <w:rPr>
          <w:rFonts w:ascii="Times New Roman" w:eastAsia="Times New Roman" w:hAnsi="Times New Roman" w:cs="Times New Roman"/>
          <w:color w:val="000000"/>
          <w:sz w:val="24"/>
          <w:szCs w:val="24"/>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просвещения РФ от 13 марта 2019 г. № 114, необходимо обеспечить в организации следующие условия доступности: </w:t>
      </w:r>
    </w:p>
    <w:p w14:paraId="37CD703A" w14:textId="1FD8581A" w:rsidR="00191D0B" w:rsidRPr="00191D0B" w:rsidRDefault="00191D0B" w:rsidP="00191D0B">
      <w:pPr>
        <w:pStyle w:val="affd"/>
        <w:numPr>
          <w:ilvl w:val="0"/>
          <w:numId w:val="41"/>
        </w:numPr>
        <w:spacing w:after="0" w:line="240" w:lineRule="auto"/>
        <w:jc w:val="both"/>
        <w:rPr>
          <w:rFonts w:ascii="Times New Roman" w:eastAsia="Times New Roman" w:hAnsi="Times New Roman" w:cs="Times New Roman"/>
          <w:color w:val="000000"/>
          <w:sz w:val="24"/>
          <w:szCs w:val="24"/>
          <w:lang w:bidi="th-TH"/>
        </w:rPr>
      </w:pPr>
      <w:r w:rsidRPr="00191D0B">
        <w:rPr>
          <w:rFonts w:ascii="Times New Roman" w:eastAsia="Times New Roman" w:hAnsi="Times New Roman" w:cs="Times New Roman"/>
          <w:color w:val="000000"/>
          <w:sz w:val="24"/>
          <w:szCs w:val="24"/>
          <w:lang w:bidi="th-TH"/>
        </w:rPr>
        <w:t xml:space="preserve">Отсутствуют </w:t>
      </w:r>
      <w:r w:rsidR="004B47E3" w:rsidRPr="00191D0B">
        <w:rPr>
          <w:rFonts w:ascii="Times New Roman" w:eastAsia="Times New Roman" w:hAnsi="Times New Roman" w:cs="Times New Roman"/>
          <w:color w:val="000000"/>
          <w:sz w:val="24"/>
          <w:szCs w:val="24"/>
          <w:lang w:bidi="th-TH"/>
        </w:rPr>
        <w:t>оборудова</w:t>
      </w:r>
      <w:r w:rsidRPr="00191D0B">
        <w:rPr>
          <w:rFonts w:ascii="Times New Roman" w:eastAsia="Times New Roman" w:hAnsi="Times New Roman" w:cs="Times New Roman"/>
          <w:color w:val="000000"/>
          <w:sz w:val="24"/>
          <w:szCs w:val="24"/>
          <w:lang w:bidi="th-TH"/>
        </w:rPr>
        <w:t>нные</w:t>
      </w:r>
      <w:r w:rsidR="004B47E3" w:rsidRPr="00191D0B">
        <w:rPr>
          <w:rFonts w:ascii="Times New Roman" w:eastAsia="Times New Roman" w:hAnsi="Times New Roman" w:cs="Times New Roman"/>
          <w:color w:val="000000"/>
          <w:sz w:val="24"/>
          <w:szCs w:val="24"/>
          <w:lang w:bidi="th-TH"/>
        </w:rPr>
        <w:t xml:space="preserve"> </w:t>
      </w:r>
      <w:r w:rsidRPr="00191D0B">
        <w:rPr>
          <w:rFonts w:ascii="Times New Roman" w:eastAsia="Times New Roman" w:hAnsi="Times New Roman" w:cs="Times New Roman"/>
          <w:color w:val="000000"/>
          <w:sz w:val="24"/>
          <w:szCs w:val="24"/>
          <w:lang w:bidi="th-TH"/>
        </w:rPr>
        <w:t>пандусами входные</w:t>
      </w:r>
      <w:r w:rsidR="004B47E3" w:rsidRPr="00191D0B">
        <w:rPr>
          <w:rFonts w:ascii="Times New Roman" w:eastAsia="Times New Roman" w:hAnsi="Times New Roman" w:cs="Times New Roman"/>
          <w:color w:val="000000"/>
          <w:sz w:val="24"/>
          <w:szCs w:val="24"/>
          <w:lang w:bidi="th-TH"/>
        </w:rPr>
        <w:t xml:space="preserve"> групп</w:t>
      </w:r>
      <w:r w:rsidRPr="00191D0B">
        <w:rPr>
          <w:rFonts w:ascii="Times New Roman" w:eastAsia="Times New Roman" w:hAnsi="Times New Roman" w:cs="Times New Roman"/>
          <w:color w:val="000000"/>
          <w:sz w:val="24"/>
          <w:szCs w:val="24"/>
          <w:lang w:bidi="th-TH"/>
        </w:rPr>
        <w:t>ы;</w:t>
      </w:r>
    </w:p>
    <w:p w14:paraId="3B16D0D1" w14:textId="4A4DE95C" w:rsidR="004B47E3" w:rsidRPr="00191D0B" w:rsidRDefault="00191D0B" w:rsidP="00191D0B">
      <w:pPr>
        <w:pStyle w:val="affd"/>
        <w:numPr>
          <w:ilvl w:val="0"/>
          <w:numId w:val="41"/>
        </w:numPr>
        <w:spacing w:after="0" w:line="240" w:lineRule="auto"/>
        <w:jc w:val="both"/>
        <w:rPr>
          <w:rFonts w:ascii="Times New Roman" w:eastAsia="Times New Roman" w:hAnsi="Times New Roman" w:cs="Times New Roman"/>
          <w:color w:val="000000"/>
          <w:sz w:val="24"/>
          <w:szCs w:val="24"/>
          <w:lang w:bidi="th-TH"/>
        </w:rPr>
      </w:pPr>
      <w:r w:rsidRPr="00191D0B">
        <w:rPr>
          <w:rFonts w:ascii="Times New Roman" w:eastAsia="Times New Roman" w:hAnsi="Times New Roman" w:cs="Times New Roman"/>
          <w:color w:val="000000"/>
          <w:sz w:val="24"/>
          <w:szCs w:val="24"/>
          <w:lang w:bidi="th-TH"/>
        </w:rPr>
        <w:t xml:space="preserve">Отсутствуют </w:t>
      </w:r>
      <w:r w:rsidR="004B47E3" w:rsidRPr="00191D0B">
        <w:rPr>
          <w:rFonts w:ascii="Times New Roman" w:eastAsia="Times New Roman" w:hAnsi="Times New Roman" w:cs="Times New Roman"/>
          <w:color w:val="000000"/>
          <w:sz w:val="24"/>
          <w:szCs w:val="24"/>
          <w:lang w:bidi="th-TH"/>
        </w:rPr>
        <w:t>выделенные стоянки для автотранспортных средств инвалидов;</w:t>
      </w:r>
    </w:p>
    <w:p w14:paraId="74CC22FA" w14:textId="709764AF" w:rsidR="004B47E3" w:rsidRPr="00191D0B" w:rsidRDefault="00191D0B" w:rsidP="00191D0B">
      <w:pPr>
        <w:pStyle w:val="affd"/>
        <w:numPr>
          <w:ilvl w:val="0"/>
          <w:numId w:val="41"/>
        </w:numPr>
        <w:spacing w:after="0" w:line="240" w:lineRule="auto"/>
        <w:jc w:val="both"/>
        <w:rPr>
          <w:rFonts w:ascii="Times New Roman" w:eastAsia="Times New Roman" w:hAnsi="Times New Roman" w:cs="Times New Roman"/>
          <w:color w:val="000000"/>
          <w:sz w:val="24"/>
          <w:szCs w:val="24"/>
          <w:lang w:bidi="th-TH"/>
        </w:rPr>
      </w:pPr>
      <w:r w:rsidRPr="00191D0B">
        <w:rPr>
          <w:rFonts w:ascii="Times New Roman" w:eastAsia="Times New Roman" w:hAnsi="Times New Roman" w:cs="Times New Roman"/>
          <w:color w:val="000000"/>
          <w:sz w:val="24"/>
          <w:szCs w:val="24"/>
          <w:lang w:bidi="th-TH"/>
        </w:rPr>
        <w:t xml:space="preserve">Отсутствуют </w:t>
      </w:r>
      <w:r w:rsidR="004B47E3" w:rsidRPr="00191D0B">
        <w:rPr>
          <w:rFonts w:ascii="Times New Roman" w:eastAsia="Times New Roman" w:hAnsi="Times New Roman" w:cs="Times New Roman"/>
          <w:color w:val="000000"/>
          <w:sz w:val="24"/>
          <w:szCs w:val="24"/>
          <w:lang w:bidi="th-TH"/>
        </w:rPr>
        <w:t>адаптированные лифты, поручни</w:t>
      </w:r>
      <w:r w:rsidR="00A536A4">
        <w:rPr>
          <w:rFonts w:ascii="Times New Roman" w:eastAsia="Times New Roman" w:hAnsi="Times New Roman" w:cs="Times New Roman"/>
          <w:color w:val="000000"/>
          <w:sz w:val="24"/>
          <w:szCs w:val="24"/>
          <w:lang w:bidi="th-TH"/>
        </w:rPr>
        <w:t xml:space="preserve"> или</w:t>
      </w:r>
      <w:r w:rsidR="004D407B">
        <w:rPr>
          <w:rFonts w:ascii="Times New Roman" w:eastAsia="Times New Roman" w:hAnsi="Times New Roman" w:cs="Times New Roman"/>
          <w:color w:val="000000"/>
          <w:sz w:val="24"/>
          <w:szCs w:val="24"/>
          <w:lang w:bidi="th-TH"/>
        </w:rPr>
        <w:t xml:space="preserve"> </w:t>
      </w:r>
      <w:r w:rsidR="004B47E3" w:rsidRPr="00191D0B">
        <w:rPr>
          <w:rFonts w:ascii="Times New Roman" w:eastAsia="Times New Roman" w:hAnsi="Times New Roman" w:cs="Times New Roman"/>
          <w:color w:val="000000"/>
          <w:sz w:val="24"/>
          <w:szCs w:val="24"/>
          <w:lang w:bidi="th-TH"/>
        </w:rPr>
        <w:t>расширенные дверные проёмы;</w:t>
      </w:r>
    </w:p>
    <w:p w14:paraId="3EF54161" w14:textId="19B434B3" w:rsidR="004B47E3" w:rsidRPr="00191D0B" w:rsidRDefault="00191D0B" w:rsidP="00191D0B">
      <w:pPr>
        <w:pStyle w:val="affd"/>
        <w:numPr>
          <w:ilvl w:val="0"/>
          <w:numId w:val="41"/>
        </w:numPr>
        <w:spacing w:after="0" w:line="240" w:lineRule="auto"/>
        <w:jc w:val="both"/>
        <w:rPr>
          <w:rFonts w:ascii="Times New Roman" w:eastAsia="Times New Roman" w:hAnsi="Times New Roman" w:cs="Times New Roman"/>
          <w:color w:val="000000"/>
          <w:sz w:val="24"/>
          <w:szCs w:val="24"/>
          <w:lang w:bidi="th-TH"/>
        </w:rPr>
      </w:pPr>
      <w:r w:rsidRPr="00191D0B">
        <w:rPr>
          <w:rFonts w:ascii="Times New Roman" w:eastAsia="Times New Roman" w:hAnsi="Times New Roman" w:cs="Times New Roman"/>
          <w:color w:val="000000"/>
          <w:sz w:val="24"/>
          <w:szCs w:val="24"/>
          <w:lang w:bidi="th-TH"/>
        </w:rPr>
        <w:t xml:space="preserve">Отсутствуют </w:t>
      </w:r>
      <w:r w:rsidR="004B47E3" w:rsidRPr="00191D0B">
        <w:rPr>
          <w:rFonts w:ascii="Times New Roman" w:eastAsia="Times New Roman" w:hAnsi="Times New Roman" w:cs="Times New Roman"/>
          <w:color w:val="000000"/>
          <w:sz w:val="24"/>
          <w:szCs w:val="24"/>
          <w:lang w:bidi="th-TH"/>
        </w:rPr>
        <w:t>сменные кресла-коляски;</w:t>
      </w:r>
    </w:p>
    <w:p w14:paraId="21234E3B" w14:textId="24B31AAE" w:rsidR="004B47E3" w:rsidRPr="00191D0B" w:rsidRDefault="00191D0B" w:rsidP="00191D0B">
      <w:pPr>
        <w:pStyle w:val="affd"/>
        <w:numPr>
          <w:ilvl w:val="0"/>
          <w:numId w:val="41"/>
        </w:numPr>
        <w:spacing w:after="0" w:line="240" w:lineRule="auto"/>
        <w:jc w:val="both"/>
        <w:rPr>
          <w:rFonts w:ascii="Times New Roman" w:eastAsia="Times New Roman" w:hAnsi="Times New Roman" w:cs="Times New Roman"/>
          <w:color w:val="000000"/>
          <w:sz w:val="24"/>
          <w:szCs w:val="24"/>
          <w:lang w:bidi="th-TH"/>
        </w:rPr>
      </w:pPr>
      <w:r w:rsidRPr="00191D0B">
        <w:rPr>
          <w:rFonts w:ascii="Times New Roman" w:eastAsia="Times New Roman" w:hAnsi="Times New Roman" w:cs="Times New Roman"/>
          <w:color w:val="000000"/>
          <w:sz w:val="24"/>
          <w:szCs w:val="24"/>
          <w:lang w:bidi="th-TH"/>
        </w:rPr>
        <w:t xml:space="preserve">Отсутствуют </w:t>
      </w:r>
      <w:r w:rsidR="004B47E3" w:rsidRPr="00191D0B">
        <w:rPr>
          <w:rFonts w:ascii="Times New Roman" w:eastAsia="Times New Roman" w:hAnsi="Times New Roman" w:cs="Times New Roman"/>
          <w:color w:val="000000"/>
          <w:sz w:val="24"/>
          <w:szCs w:val="24"/>
          <w:lang w:bidi="th-TH"/>
        </w:rPr>
        <w:t>специально оборудованные санитарно-гигиенического помещения</w:t>
      </w:r>
      <w:r w:rsidRPr="00191D0B">
        <w:rPr>
          <w:rFonts w:ascii="Times New Roman" w:eastAsia="Times New Roman" w:hAnsi="Times New Roman" w:cs="Times New Roman"/>
          <w:color w:val="000000"/>
          <w:sz w:val="24"/>
          <w:szCs w:val="24"/>
          <w:lang w:bidi="th-TH"/>
        </w:rPr>
        <w:t>;</w:t>
      </w:r>
    </w:p>
    <w:p w14:paraId="42DF3784" w14:textId="7713CEF6" w:rsidR="004B47E3" w:rsidRPr="00191D0B" w:rsidRDefault="00191D0B" w:rsidP="00191D0B">
      <w:pPr>
        <w:pStyle w:val="affd"/>
        <w:numPr>
          <w:ilvl w:val="0"/>
          <w:numId w:val="41"/>
        </w:numPr>
        <w:spacing w:after="0" w:line="240" w:lineRule="auto"/>
        <w:jc w:val="both"/>
        <w:rPr>
          <w:rFonts w:ascii="Times New Roman" w:eastAsia="Times New Roman" w:hAnsi="Times New Roman" w:cs="Times New Roman"/>
          <w:color w:val="000000"/>
          <w:sz w:val="24"/>
          <w:szCs w:val="24"/>
          <w:lang w:bidi="th-TH"/>
        </w:rPr>
      </w:pPr>
      <w:r w:rsidRPr="00191D0B">
        <w:rPr>
          <w:rFonts w:ascii="Times New Roman" w:eastAsia="Times New Roman" w:hAnsi="Times New Roman" w:cs="Times New Roman"/>
          <w:color w:val="000000"/>
          <w:sz w:val="24"/>
          <w:szCs w:val="24"/>
          <w:lang w:bidi="th-TH"/>
        </w:rPr>
        <w:t xml:space="preserve">Отсутствует </w:t>
      </w:r>
      <w:r w:rsidR="004B47E3" w:rsidRPr="00191D0B">
        <w:rPr>
          <w:rFonts w:ascii="Times New Roman" w:eastAsia="Times New Roman" w:hAnsi="Times New Roman" w:cs="Times New Roman"/>
          <w:color w:val="000000"/>
          <w:sz w:val="24"/>
          <w:szCs w:val="24"/>
          <w:lang w:bidi="th-TH"/>
        </w:rPr>
        <w:t>дублирование для инвалидов по слуху и зрению зв</w:t>
      </w:r>
      <w:r w:rsidRPr="00191D0B">
        <w:rPr>
          <w:rFonts w:ascii="Times New Roman" w:eastAsia="Times New Roman" w:hAnsi="Times New Roman" w:cs="Times New Roman"/>
          <w:color w:val="000000"/>
          <w:sz w:val="24"/>
          <w:szCs w:val="24"/>
          <w:lang w:bidi="th-TH"/>
        </w:rPr>
        <w:t>уковой и зрительной информации;</w:t>
      </w:r>
    </w:p>
    <w:p w14:paraId="732F0E77" w14:textId="7360EA52" w:rsidR="00F85B47" w:rsidRDefault="00191D0B" w:rsidP="00F85B47">
      <w:pPr>
        <w:pStyle w:val="affd"/>
        <w:numPr>
          <w:ilvl w:val="0"/>
          <w:numId w:val="41"/>
        </w:numPr>
        <w:spacing w:after="0" w:line="240" w:lineRule="auto"/>
        <w:jc w:val="both"/>
        <w:rPr>
          <w:rFonts w:ascii="Times New Roman" w:eastAsia="Times New Roman" w:hAnsi="Times New Roman" w:cs="Times New Roman"/>
          <w:color w:val="000000"/>
          <w:sz w:val="24"/>
          <w:szCs w:val="24"/>
          <w:lang w:bidi="th-TH"/>
        </w:rPr>
      </w:pPr>
      <w:r w:rsidRPr="00191D0B">
        <w:rPr>
          <w:rFonts w:ascii="Times New Roman" w:eastAsia="Times New Roman" w:hAnsi="Times New Roman" w:cs="Times New Roman"/>
          <w:color w:val="000000"/>
          <w:sz w:val="24"/>
          <w:szCs w:val="24"/>
          <w:lang w:bidi="th-TH"/>
        </w:rPr>
        <w:t xml:space="preserve">Отсутствует </w:t>
      </w:r>
      <w:r w:rsidR="004B47E3" w:rsidRPr="00191D0B">
        <w:rPr>
          <w:rFonts w:ascii="Times New Roman" w:eastAsia="Times New Roman" w:hAnsi="Times New Roman" w:cs="Times New Roman"/>
          <w:color w:val="000000"/>
          <w:sz w:val="24"/>
          <w:szCs w:val="24"/>
          <w:lang w:bidi="th-TH"/>
        </w:rPr>
        <w:t>возможность предоставления инвалидам по слуху (слуху и зрению) услуг сурдоперев</w:t>
      </w:r>
      <w:r w:rsidRPr="00191D0B">
        <w:rPr>
          <w:rFonts w:ascii="Times New Roman" w:eastAsia="Times New Roman" w:hAnsi="Times New Roman" w:cs="Times New Roman"/>
          <w:color w:val="000000"/>
          <w:sz w:val="24"/>
          <w:szCs w:val="24"/>
          <w:lang w:bidi="th-TH"/>
        </w:rPr>
        <w:t>одчика (</w:t>
      </w:r>
      <w:proofErr w:type="spellStart"/>
      <w:r w:rsidRPr="00191D0B">
        <w:rPr>
          <w:rFonts w:ascii="Times New Roman" w:eastAsia="Times New Roman" w:hAnsi="Times New Roman" w:cs="Times New Roman"/>
          <w:color w:val="000000"/>
          <w:sz w:val="24"/>
          <w:szCs w:val="24"/>
          <w:lang w:bidi="th-TH"/>
        </w:rPr>
        <w:t>тифлосурдопереводчика</w:t>
      </w:r>
      <w:proofErr w:type="spellEnd"/>
      <w:r w:rsidRPr="00191D0B">
        <w:rPr>
          <w:rFonts w:ascii="Times New Roman" w:eastAsia="Times New Roman" w:hAnsi="Times New Roman" w:cs="Times New Roman"/>
          <w:color w:val="000000"/>
          <w:sz w:val="24"/>
          <w:szCs w:val="24"/>
          <w:lang w:bidi="th-TH"/>
        </w:rPr>
        <w:t>)</w:t>
      </w:r>
      <w:r w:rsidR="00F85B47">
        <w:rPr>
          <w:rFonts w:ascii="Times New Roman" w:eastAsia="Times New Roman" w:hAnsi="Times New Roman" w:cs="Times New Roman"/>
          <w:color w:val="000000"/>
          <w:sz w:val="24"/>
          <w:szCs w:val="24"/>
          <w:lang w:bidi="th-TH"/>
        </w:rPr>
        <w:t>.</w:t>
      </w:r>
    </w:p>
    <w:p w14:paraId="5B6601D3" w14:textId="4D31F6C3" w:rsidR="003D43CC" w:rsidRPr="00F85B47" w:rsidRDefault="00F85B47" w:rsidP="00F85B47">
      <w:pPr>
        <w:rPr>
          <w:rFonts w:ascii="Times New Roman" w:eastAsia="Times New Roman" w:hAnsi="Times New Roman" w:cs="Times New Roman"/>
          <w:color w:val="000000"/>
          <w:sz w:val="24"/>
          <w:szCs w:val="24"/>
          <w:lang w:bidi="th-TH"/>
        </w:rPr>
      </w:pPr>
      <w:r>
        <w:rPr>
          <w:rFonts w:ascii="Times New Roman" w:eastAsia="Times New Roman" w:hAnsi="Times New Roman" w:cs="Times New Roman"/>
          <w:color w:val="000000"/>
          <w:sz w:val="24"/>
          <w:szCs w:val="24"/>
          <w:lang w:bidi="th-TH"/>
        </w:rPr>
        <w:br w:type="page"/>
      </w:r>
    </w:p>
    <w:bookmarkEnd w:id="0"/>
    <w:bookmarkEnd w:id="1"/>
    <w:bookmarkEnd w:id="2"/>
    <w:bookmarkEnd w:id="3"/>
    <w:p w14:paraId="2EA96A5B" w14:textId="27BAE026" w:rsidR="00D449F3" w:rsidRDefault="00E306A4" w:rsidP="00E306A4">
      <w:pPr>
        <w:jc w:val="both"/>
        <w:rPr>
          <w:rFonts w:ascii="Times New Roman" w:eastAsia="Times New Roman" w:hAnsi="Times New Roman" w:cs="Times New Roman"/>
          <w:sz w:val="24"/>
          <w:szCs w:val="24"/>
        </w:rPr>
      </w:pPr>
      <w:r w:rsidRPr="00DA1133">
        <w:rPr>
          <w:rFonts w:ascii="Times New Roman" w:eastAsia="Times New Roman" w:hAnsi="Times New Roman" w:cs="Times New Roman"/>
          <w:sz w:val="24"/>
          <w:szCs w:val="24"/>
        </w:rPr>
        <w:lastRenderedPageBreak/>
        <w:t xml:space="preserve">По критериям «Комфортность условий, в которых осуществляется образовательная деятельность», «Доброжелательность, вежливость работников организации» и «Удовлетворенность условиями осуществления образовательной деятельности организаций» </w:t>
      </w:r>
      <w:r w:rsidR="007A19ED" w:rsidRPr="00DA1133">
        <w:rPr>
          <w:rFonts w:ascii="Times New Roman" w:eastAsia="Times New Roman" w:hAnsi="Times New Roman" w:cs="Times New Roman"/>
          <w:sz w:val="24"/>
          <w:szCs w:val="24"/>
        </w:rPr>
        <w:t>следует обратить внимание на предложения и замечания респондентов, выявленные в ходе опроса, при необходимости принять меры для устранения объективных причин неудовлетворённости.</w:t>
      </w:r>
      <w:bookmarkEnd w:id="5"/>
      <w:bookmarkEnd w:id="8"/>
    </w:p>
    <w:sectPr w:rsidR="00D449F3">
      <w:headerReference w:type="even" r:id="rId8"/>
      <w:headerReference w:type="default" r:id="rId9"/>
      <w:footerReference w:type="even" r:id="rId10"/>
      <w:footerReference w:type="default" r:id="rId11"/>
      <w:headerReference w:type="first" r:id="rId12"/>
      <w:footerReference w:type="first" r:id="rId13"/>
      <w:pgSz w:w="11906" w:h="16838"/>
      <w:pgMar w:top="1134" w:right="850" w:bottom="681" w:left="1417" w:header="566" w:footer="56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F1B4B" w14:textId="77777777" w:rsidR="00183FE2" w:rsidRDefault="00183FE2">
      <w:pPr>
        <w:spacing w:after="0" w:line="240" w:lineRule="auto"/>
      </w:pPr>
      <w:r>
        <w:separator/>
      </w:r>
    </w:p>
  </w:endnote>
  <w:endnote w:type="continuationSeparator" w:id="0">
    <w:p w14:paraId="6194CDDC" w14:textId="77777777" w:rsidR="00183FE2" w:rsidRDefault="00183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Proxima Nova Rg">
    <w:altName w:val="Candara"/>
    <w:panose1 w:val="00000000000000000000"/>
    <w:charset w:val="00"/>
    <w:family w:val="modern"/>
    <w:notTrueType/>
    <w:pitch w:val="variable"/>
    <w:sig w:usb0="00000001" w:usb1="5000E0F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9FCF6" w14:textId="77777777" w:rsidR="00BA0352" w:rsidRDefault="00BA0352">
    <w:pPr>
      <w:pStyle w:val="af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10CD9" w14:textId="3EAA1294" w:rsidR="000B5D4D" w:rsidRDefault="000B5D4D">
    <w:pPr>
      <w:pBdr>
        <w:top w:val="nil"/>
        <w:left w:val="nil"/>
        <w:bottom w:val="nil"/>
        <w:right w:val="nil"/>
        <w:between w:val="nil"/>
      </w:pBdr>
      <w:jc w:val="right"/>
      <w:rPr>
        <w:color w:val="000000"/>
      </w:rPr>
    </w:pPr>
  </w:p>
  <w:p w14:paraId="06A6D9FF" w14:textId="77777777" w:rsidR="000B5D4D" w:rsidRDefault="000B5D4D">
    <w:pPr>
      <w:widowControl w:val="0"/>
      <w:pBdr>
        <w:top w:val="nil"/>
        <w:left w:val="nil"/>
        <w:bottom w:val="nil"/>
        <w:right w:val="nil"/>
        <w:between w:val="nil"/>
      </w:pBdr>
      <w:spacing w:after="0" w:line="276"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9E190" w14:textId="77777777" w:rsidR="000B5D4D" w:rsidRDefault="000B5D4D">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A3418" w14:textId="77777777" w:rsidR="00183FE2" w:rsidRDefault="00183FE2">
      <w:pPr>
        <w:spacing w:after="0" w:line="240" w:lineRule="auto"/>
      </w:pPr>
      <w:r>
        <w:separator/>
      </w:r>
    </w:p>
  </w:footnote>
  <w:footnote w:type="continuationSeparator" w:id="0">
    <w:p w14:paraId="6BEC5471" w14:textId="77777777" w:rsidR="00183FE2" w:rsidRDefault="00183F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D574D" w14:textId="77777777" w:rsidR="00BA0352" w:rsidRDefault="00BA0352">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FAA56" w14:textId="77777777" w:rsidR="000B5D4D" w:rsidRDefault="000B5D4D">
    <w:pPr>
      <w:pBdr>
        <w:top w:val="nil"/>
        <w:left w:val="nil"/>
        <w:bottom w:val="nil"/>
        <w:right w:val="nil"/>
        <w:between w:val="nil"/>
      </w:pBdr>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DE016" w14:textId="77777777" w:rsidR="000B5D4D" w:rsidRDefault="000B5D4D">
    <w:pPr>
      <w:pBdr>
        <w:top w:val="nil"/>
        <w:left w:val="nil"/>
        <w:bottom w:val="nil"/>
        <w:right w:val="nil"/>
        <w:between w:val="nil"/>
      </w:pBdr>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4407"/>
    <w:multiLevelType w:val="hybridMultilevel"/>
    <w:tmpl w:val="F4365D5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A5333F"/>
    <w:multiLevelType w:val="hybridMultilevel"/>
    <w:tmpl w:val="5282A608"/>
    <w:lvl w:ilvl="0" w:tplc="A58212E2">
      <w:start w:val="1"/>
      <w:numFmt w:val="decimal"/>
      <w:lvlText w:val="%1)"/>
      <w:lvlJc w:val="left"/>
      <w:pPr>
        <w:ind w:left="164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2" w15:restartNumberingAfterBreak="0">
    <w:nsid w:val="0DBB71AD"/>
    <w:multiLevelType w:val="hybridMultilevel"/>
    <w:tmpl w:val="7B0847DC"/>
    <w:lvl w:ilvl="0" w:tplc="0CF20624">
      <w:start w:val="1"/>
      <w:numFmt w:val="bullet"/>
      <w:lvlText w:val="-"/>
      <w:lvlJc w:val="left"/>
      <w:pPr>
        <w:ind w:left="720" w:hanging="360"/>
      </w:pPr>
      <w:rPr>
        <w:rFonts w:ascii="Proxima Nova Rg" w:hAnsi="Proxima Nova R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3A006C"/>
    <w:multiLevelType w:val="multilevel"/>
    <w:tmpl w:val="DA42D248"/>
    <w:lvl w:ilvl="0">
      <w:start w:val="1"/>
      <w:numFmt w:val="decimal"/>
      <w:lvlText w:val="%1."/>
      <w:lvlJc w:val="left"/>
      <w:pPr>
        <w:ind w:left="-3600" w:hanging="360"/>
      </w:pPr>
    </w:lvl>
    <w:lvl w:ilvl="1">
      <w:start w:val="1"/>
      <w:numFmt w:val="lowerLetter"/>
      <w:lvlText w:val="%2."/>
      <w:lvlJc w:val="left"/>
      <w:pPr>
        <w:ind w:left="-2880" w:hanging="360"/>
      </w:pPr>
    </w:lvl>
    <w:lvl w:ilvl="2">
      <w:start w:val="1"/>
      <w:numFmt w:val="lowerRoman"/>
      <w:lvlText w:val="%3."/>
      <w:lvlJc w:val="right"/>
      <w:pPr>
        <w:ind w:left="-2160" w:hanging="18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right"/>
      <w:pPr>
        <w:ind w:left="0" w:hanging="180"/>
      </w:pPr>
    </w:lvl>
    <w:lvl w:ilvl="6">
      <w:start w:val="1"/>
      <w:numFmt w:val="decimal"/>
      <w:lvlText w:val="%7."/>
      <w:lvlJc w:val="left"/>
      <w:pPr>
        <w:ind w:left="720" w:hanging="360"/>
      </w:pPr>
    </w:lvl>
    <w:lvl w:ilvl="7">
      <w:start w:val="1"/>
      <w:numFmt w:val="lowerLetter"/>
      <w:lvlText w:val="%8."/>
      <w:lvlJc w:val="left"/>
      <w:pPr>
        <w:ind w:left="1440" w:hanging="360"/>
      </w:pPr>
    </w:lvl>
    <w:lvl w:ilvl="8">
      <w:start w:val="1"/>
      <w:numFmt w:val="lowerRoman"/>
      <w:lvlText w:val="%9."/>
      <w:lvlJc w:val="right"/>
      <w:pPr>
        <w:ind w:left="2160" w:hanging="180"/>
      </w:pPr>
    </w:lvl>
  </w:abstractNum>
  <w:abstractNum w:abstractNumId="4" w15:restartNumberingAfterBreak="0">
    <w:nsid w:val="0F182E55"/>
    <w:multiLevelType w:val="multilevel"/>
    <w:tmpl w:val="A116525C"/>
    <w:lvl w:ilvl="0">
      <w:start w:val="1"/>
      <w:numFmt w:val="decimal"/>
      <w:lvlText w:val="%1."/>
      <w:lvlJc w:val="left"/>
      <w:pPr>
        <w:ind w:left="-3600" w:hanging="360"/>
      </w:pPr>
    </w:lvl>
    <w:lvl w:ilvl="1">
      <w:start w:val="1"/>
      <w:numFmt w:val="lowerLetter"/>
      <w:lvlText w:val="%2."/>
      <w:lvlJc w:val="left"/>
      <w:pPr>
        <w:ind w:left="-2880" w:hanging="360"/>
      </w:pPr>
    </w:lvl>
    <w:lvl w:ilvl="2">
      <w:start w:val="1"/>
      <w:numFmt w:val="lowerRoman"/>
      <w:lvlText w:val="%3."/>
      <w:lvlJc w:val="right"/>
      <w:pPr>
        <w:ind w:left="-2160" w:hanging="18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right"/>
      <w:pPr>
        <w:ind w:left="0" w:hanging="180"/>
      </w:pPr>
    </w:lvl>
    <w:lvl w:ilvl="6">
      <w:start w:val="1"/>
      <w:numFmt w:val="decimal"/>
      <w:lvlText w:val="%7."/>
      <w:lvlJc w:val="left"/>
      <w:pPr>
        <w:ind w:left="720" w:hanging="360"/>
      </w:pPr>
    </w:lvl>
    <w:lvl w:ilvl="7">
      <w:start w:val="1"/>
      <w:numFmt w:val="decimal"/>
      <w:lvlText w:val="%8."/>
      <w:lvlJc w:val="left"/>
      <w:pPr>
        <w:ind w:left="785" w:hanging="360"/>
      </w:pPr>
    </w:lvl>
    <w:lvl w:ilvl="8">
      <w:start w:val="1"/>
      <w:numFmt w:val="decimal"/>
      <w:lvlText w:val="%9."/>
      <w:lvlJc w:val="left"/>
      <w:pPr>
        <w:ind w:left="2160" w:hanging="180"/>
      </w:pPr>
    </w:lvl>
  </w:abstractNum>
  <w:abstractNum w:abstractNumId="5" w15:restartNumberingAfterBreak="0">
    <w:nsid w:val="11C575B6"/>
    <w:multiLevelType w:val="hybridMultilevel"/>
    <w:tmpl w:val="2020F2D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EC6E02"/>
    <w:multiLevelType w:val="hybridMultilevel"/>
    <w:tmpl w:val="3A8A2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6C3B1B"/>
    <w:multiLevelType w:val="hybridMultilevel"/>
    <w:tmpl w:val="7834DAC4"/>
    <w:lvl w:ilvl="0" w:tplc="0CF20624">
      <w:start w:val="1"/>
      <w:numFmt w:val="bullet"/>
      <w:lvlText w:val="-"/>
      <w:lvlJc w:val="left"/>
      <w:pPr>
        <w:ind w:left="720" w:hanging="360"/>
      </w:pPr>
      <w:rPr>
        <w:rFonts w:ascii="Proxima Nova Rg" w:hAnsi="Proxima Nova R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921D4F"/>
    <w:multiLevelType w:val="multilevel"/>
    <w:tmpl w:val="DA42D248"/>
    <w:lvl w:ilvl="0">
      <w:start w:val="1"/>
      <w:numFmt w:val="decimal"/>
      <w:lvlText w:val="%1."/>
      <w:lvlJc w:val="left"/>
      <w:pPr>
        <w:ind w:left="-3600" w:hanging="360"/>
      </w:pPr>
    </w:lvl>
    <w:lvl w:ilvl="1">
      <w:start w:val="1"/>
      <w:numFmt w:val="lowerLetter"/>
      <w:lvlText w:val="%2."/>
      <w:lvlJc w:val="left"/>
      <w:pPr>
        <w:ind w:left="-2880" w:hanging="360"/>
      </w:pPr>
    </w:lvl>
    <w:lvl w:ilvl="2">
      <w:start w:val="1"/>
      <w:numFmt w:val="lowerRoman"/>
      <w:lvlText w:val="%3."/>
      <w:lvlJc w:val="right"/>
      <w:pPr>
        <w:ind w:left="-2160" w:hanging="18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right"/>
      <w:pPr>
        <w:ind w:left="0" w:hanging="180"/>
      </w:pPr>
    </w:lvl>
    <w:lvl w:ilvl="6">
      <w:start w:val="1"/>
      <w:numFmt w:val="decimal"/>
      <w:lvlText w:val="%7."/>
      <w:lvlJc w:val="left"/>
      <w:pPr>
        <w:ind w:left="720" w:hanging="360"/>
      </w:pPr>
    </w:lvl>
    <w:lvl w:ilvl="7">
      <w:start w:val="1"/>
      <w:numFmt w:val="lowerLetter"/>
      <w:lvlText w:val="%8."/>
      <w:lvlJc w:val="left"/>
      <w:pPr>
        <w:ind w:left="1440" w:hanging="360"/>
      </w:pPr>
    </w:lvl>
    <w:lvl w:ilvl="8">
      <w:start w:val="1"/>
      <w:numFmt w:val="lowerRoman"/>
      <w:lvlText w:val="%9."/>
      <w:lvlJc w:val="right"/>
      <w:pPr>
        <w:ind w:left="2160" w:hanging="180"/>
      </w:pPr>
    </w:lvl>
  </w:abstractNum>
  <w:abstractNum w:abstractNumId="9" w15:restartNumberingAfterBreak="0">
    <w:nsid w:val="1C104EC0"/>
    <w:multiLevelType w:val="multilevel"/>
    <w:tmpl w:val="BE5C7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72A20D3"/>
    <w:multiLevelType w:val="hybridMultilevel"/>
    <w:tmpl w:val="F76C71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9D92729"/>
    <w:multiLevelType w:val="hybridMultilevel"/>
    <w:tmpl w:val="30605C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E750C6"/>
    <w:multiLevelType w:val="multilevel"/>
    <w:tmpl w:val="F98E486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310A1B86"/>
    <w:multiLevelType w:val="hybridMultilevel"/>
    <w:tmpl w:val="0E66C8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357FED"/>
    <w:multiLevelType w:val="hybridMultilevel"/>
    <w:tmpl w:val="09C29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260839"/>
    <w:multiLevelType w:val="multilevel"/>
    <w:tmpl w:val="5B7AE6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35E1D30"/>
    <w:multiLevelType w:val="multilevel"/>
    <w:tmpl w:val="160A0202"/>
    <w:lvl w:ilvl="0">
      <w:start w:val="1"/>
      <w:numFmt w:val="decimal"/>
      <w:lvlText w:val="%1."/>
      <w:lvlJc w:val="left"/>
      <w:pPr>
        <w:ind w:left="-3600" w:hanging="360"/>
      </w:pPr>
    </w:lvl>
    <w:lvl w:ilvl="1">
      <w:start w:val="1"/>
      <w:numFmt w:val="lowerLetter"/>
      <w:lvlText w:val="%2."/>
      <w:lvlJc w:val="left"/>
      <w:pPr>
        <w:ind w:left="-2880" w:hanging="360"/>
      </w:pPr>
    </w:lvl>
    <w:lvl w:ilvl="2">
      <w:start w:val="1"/>
      <w:numFmt w:val="lowerRoman"/>
      <w:lvlText w:val="%3."/>
      <w:lvlJc w:val="right"/>
      <w:pPr>
        <w:ind w:left="-2160" w:hanging="18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right"/>
      <w:pPr>
        <w:ind w:left="0" w:hanging="180"/>
      </w:pPr>
    </w:lvl>
    <w:lvl w:ilvl="6">
      <w:start w:val="1"/>
      <w:numFmt w:val="decimal"/>
      <w:lvlText w:val="%7."/>
      <w:lvlJc w:val="left"/>
      <w:pPr>
        <w:ind w:left="720" w:hanging="360"/>
      </w:pPr>
    </w:lvl>
    <w:lvl w:ilvl="7">
      <w:start w:val="1"/>
      <w:numFmt w:val="decimal"/>
      <w:lvlText w:val="%8."/>
      <w:lvlJc w:val="left"/>
      <w:pPr>
        <w:ind w:left="1068" w:hanging="360"/>
      </w:pPr>
    </w:lvl>
    <w:lvl w:ilvl="8">
      <w:start w:val="1"/>
      <w:numFmt w:val="lowerRoman"/>
      <w:lvlText w:val="%9."/>
      <w:lvlJc w:val="right"/>
      <w:pPr>
        <w:ind w:left="2160" w:hanging="180"/>
      </w:pPr>
    </w:lvl>
  </w:abstractNum>
  <w:abstractNum w:abstractNumId="17" w15:restartNumberingAfterBreak="0">
    <w:nsid w:val="43886D99"/>
    <w:multiLevelType w:val="multilevel"/>
    <w:tmpl w:val="AF7A89B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3ED19B8"/>
    <w:multiLevelType w:val="multilevel"/>
    <w:tmpl w:val="A116525C"/>
    <w:lvl w:ilvl="0">
      <w:start w:val="1"/>
      <w:numFmt w:val="decimal"/>
      <w:lvlText w:val="%1."/>
      <w:lvlJc w:val="left"/>
      <w:pPr>
        <w:ind w:left="-3600" w:hanging="360"/>
      </w:pPr>
    </w:lvl>
    <w:lvl w:ilvl="1">
      <w:start w:val="1"/>
      <w:numFmt w:val="lowerLetter"/>
      <w:lvlText w:val="%2."/>
      <w:lvlJc w:val="left"/>
      <w:pPr>
        <w:ind w:left="-2880" w:hanging="360"/>
      </w:pPr>
    </w:lvl>
    <w:lvl w:ilvl="2">
      <w:start w:val="1"/>
      <w:numFmt w:val="lowerRoman"/>
      <w:lvlText w:val="%3."/>
      <w:lvlJc w:val="right"/>
      <w:pPr>
        <w:ind w:left="-2160" w:hanging="18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right"/>
      <w:pPr>
        <w:ind w:left="0" w:hanging="180"/>
      </w:pPr>
    </w:lvl>
    <w:lvl w:ilvl="6">
      <w:start w:val="1"/>
      <w:numFmt w:val="decimal"/>
      <w:lvlText w:val="%7."/>
      <w:lvlJc w:val="left"/>
      <w:pPr>
        <w:ind w:left="720" w:hanging="360"/>
      </w:pPr>
    </w:lvl>
    <w:lvl w:ilvl="7">
      <w:start w:val="1"/>
      <w:numFmt w:val="decimal"/>
      <w:lvlText w:val="%8."/>
      <w:lvlJc w:val="left"/>
      <w:pPr>
        <w:ind w:left="785" w:hanging="360"/>
      </w:pPr>
    </w:lvl>
    <w:lvl w:ilvl="8">
      <w:start w:val="1"/>
      <w:numFmt w:val="decimal"/>
      <w:lvlText w:val="%9."/>
      <w:lvlJc w:val="left"/>
      <w:pPr>
        <w:ind w:left="2160" w:hanging="180"/>
      </w:pPr>
    </w:lvl>
  </w:abstractNum>
  <w:abstractNum w:abstractNumId="19" w15:restartNumberingAfterBreak="0">
    <w:nsid w:val="45B90984"/>
    <w:multiLevelType w:val="hybridMultilevel"/>
    <w:tmpl w:val="79426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507F4E"/>
    <w:multiLevelType w:val="multilevel"/>
    <w:tmpl w:val="66FC70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9937DE"/>
    <w:multiLevelType w:val="hybridMultilevel"/>
    <w:tmpl w:val="FCA87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DD2D68"/>
    <w:multiLevelType w:val="hybridMultilevel"/>
    <w:tmpl w:val="3E327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A927F2"/>
    <w:multiLevelType w:val="multilevel"/>
    <w:tmpl w:val="54E2CC2A"/>
    <w:lvl w:ilvl="0">
      <w:start w:val="1"/>
      <w:numFmt w:val="decimal"/>
      <w:lvlText w:val="%1."/>
      <w:lvlJc w:val="left"/>
      <w:pPr>
        <w:ind w:left="720" w:hanging="360"/>
      </w:pPr>
      <w:rPr>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20000CE"/>
    <w:multiLevelType w:val="multilevel"/>
    <w:tmpl w:val="160A0202"/>
    <w:lvl w:ilvl="0">
      <w:start w:val="1"/>
      <w:numFmt w:val="decimal"/>
      <w:lvlText w:val="%1."/>
      <w:lvlJc w:val="left"/>
      <w:pPr>
        <w:ind w:left="-3600" w:hanging="360"/>
      </w:pPr>
    </w:lvl>
    <w:lvl w:ilvl="1">
      <w:start w:val="1"/>
      <w:numFmt w:val="lowerLetter"/>
      <w:lvlText w:val="%2."/>
      <w:lvlJc w:val="left"/>
      <w:pPr>
        <w:ind w:left="-2880" w:hanging="360"/>
      </w:pPr>
    </w:lvl>
    <w:lvl w:ilvl="2">
      <w:start w:val="1"/>
      <w:numFmt w:val="lowerRoman"/>
      <w:lvlText w:val="%3."/>
      <w:lvlJc w:val="right"/>
      <w:pPr>
        <w:ind w:left="-2160" w:hanging="180"/>
      </w:pPr>
    </w:lvl>
    <w:lvl w:ilvl="3">
      <w:start w:val="1"/>
      <w:numFmt w:val="decimal"/>
      <w:lvlText w:val="%4."/>
      <w:lvlJc w:val="left"/>
      <w:pPr>
        <w:ind w:left="-1440" w:hanging="360"/>
      </w:pPr>
    </w:lvl>
    <w:lvl w:ilvl="4">
      <w:start w:val="1"/>
      <w:numFmt w:val="lowerLetter"/>
      <w:lvlText w:val="%5."/>
      <w:lvlJc w:val="left"/>
      <w:pPr>
        <w:ind w:left="-720" w:hanging="360"/>
      </w:pPr>
    </w:lvl>
    <w:lvl w:ilvl="5">
      <w:start w:val="1"/>
      <w:numFmt w:val="lowerRoman"/>
      <w:lvlText w:val="%6."/>
      <w:lvlJc w:val="right"/>
      <w:pPr>
        <w:ind w:left="0" w:hanging="180"/>
      </w:pPr>
    </w:lvl>
    <w:lvl w:ilvl="6">
      <w:start w:val="1"/>
      <w:numFmt w:val="decimal"/>
      <w:lvlText w:val="%7."/>
      <w:lvlJc w:val="left"/>
      <w:pPr>
        <w:ind w:left="720" w:hanging="360"/>
      </w:pPr>
    </w:lvl>
    <w:lvl w:ilvl="7">
      <w:start w:val="1"/>
      <w:numFmt w:val="decimal"/>
      <w:lvlText w:val="%8."/>
      <w:lvlJc w:val="left"/>
      <w:pPr>
        <w:ind w:left="785" w:hanging="360"/>
      </w:pPr>
    </w:lvl>
    <w:lvl w:ilvl="8">
      <w:start w:val="1"/>
      <w:numFmt w:val="lowerRoman"/>
      <w:lvlText w:val="%9."/>
      <w:lvlJc w:val="right"/>
      <w:pPr>
        <w:ind w:left="2160" w:hanging="180"/>
      </w:pPr>
    </w:lvl>
  </w:abstractNum>
  <w:abstractNum w:abstractNumId="25" w15:restartNumberingAfterBreak="0">
    <w:nsid w:val="537F7C92"/>
    <w:multiLevelType w:val="multilevel"/>
    <w:tmpl w:val="8C02B0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53352A5"/>
    <w:multiLevelType w:val="hybridMultilevel"/>
    <w:tmpl w:val="B4C6A15C"/>
    <w:lvl w:ilvl="0" w:tplc="A58212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69C59A3"/>
    <w:multiLevelType w:val="multilevel"/>
    <w:tmpl w:val="31CA8F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700102"/>
    <w:multiLevelType w:val="hybridMultilevel"/>
    <w:tmpl w:val="EAE4DD1A"/>
    <w:lvl w:ilvl="0" w:tplc="FC7488E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8AC11AA"/>
    <w:multiLevelType w:val="hybridMultilevel"/>
    <w:tmpl w:val="9FDE8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969508D"/>
    <w:multiLevelType w:val="hybridMultilevel"/>
    <w:tmpl w:val="00DC6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DA00EAF"/>
    <w:multiLevelType w:val="multilevel"/>
    <w:tmpl w:val="AF7A89B2"/>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2" w15:restartNumberingAfterBreak="0">
    <w:nsid w:val="61F53D2B"/>
    <w:multiLevelType w:val="multilevel"/>
    <w:tmpl w:val="AF7A89B2"/>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3" w15:restartNumberingAfterBreak="0">
    <w:nsid w:val="61FF4371"/>
    <w:multiLevelType w:val="hybridMultilevel"/>
    <w:tmpl w:val="04B84A5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6223377F"/>
    <w:multiLevelType w:val="multilevel"/>
    <w:tmpl w:val="9A04290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7F86826"/>
    <w:multiLevelType w:val="multilevel"/>
    <w:tmpl w:val="A9D4CA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B1665E"/>
    <w:multiLevelType w:val="hybridMultilevel"/>
    <w:tmpl w:val="00A64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802823"/>
    <w:multiLevelType w:val="hybridMultilevel"/>
    <w:tmpl w:val="1082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644B5E"/>
    <w:multiLevelType w:val="hybridMultilevel"/>
    <w:tmpl w:val="3CD62F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A93AB0"/>
    <w:multiLevelType w:val="hybridMultilevel"/>
    <w:tmpl w:val="150E1844"/>
    <w:lvl w:ilvl="0" w:tplc="0CF20624">
      <w:start w:val="1"/>
      <w:numFmt w:val="bullet"/>
      <w:lvlText w:val="-"/>
      <w:lvlJc w:val="left"/>
      <w:pPr>
        <w:ind w:left="720" w:hanging="360"/>
      </w:pPr>
      <w:rPr>
        <w:rFonts w:ascii="Proxima Nova Rg" w:hAnsi="Proxima Nova R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81502E"/>
    <w:multiLevelType w:val="multilevel"/>
    <w:tmpl w:val="684C98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08319179">
    <w:abstractNumId w:val="12"/>
  </w:num>
  <w:num w:numId="2" w16cid:durableId="937251239">
    <w:abstractNumId w:val="27"/>
  </w:num>
  <w:num w:numId="3" w16cid:durableId="1109665022">
    <w:abstractNumId w:val="15"/>
  </w:num>
  <w:num w:numId="4" w16cid:durableId="685865407">
    <w:abstractNumId w:val="35"/>
  </w:num>
  <w:num w:numId="5" w16cid:durableId="1226380973">
    <w:abstractNumId w:val="17"/>
  </w:num>
  <w:num w:numId="6" w16cid:durableId="450174805">
    <w:abstractNumId w:val="3"/>
  </w:num>
  <w:num w:numId="7" w16cid:durableId="391075378">
    <w:abstractNumId w:val="34"/>
  </w:num>
  <w:num w:numId="8" w16cid:durableId="244344287">
    <w:abstractNumId w:val="20"/>
  </w:num>
  <w:num w:numId="9" w16cid:durableId="32274432">
    <w:abstractNumId w:val="9"/>
  </w:num>
  <w:num w:numId="10" w16cid:durableId="475489476">
    <w:abstractNumId w:val="40"/>
  </w:num>
  <w:num w:numId="11" w16cid:durableId="592518566">
    <w:abstractNumId w:val="25"/>
  </w:num>
  <w:num w:numId="12" w16cid:durableId="1679387089">
    <w:abstractNumId w:val="23"/>
  </w:num>
  <w:num w:numId="13" w16cid:durableId="1704551820">
    <w:abstractNumId w:val="22"/>
  </w:num>
  <w:num w:numId="14" w16cid:durableId="1679312997">
    <w:abstractNumId w:val="10"/>
  </w:num>
  <w:num w:numId="15" w16cid:durableId="1654485646">
    <w:abstractNumId w:val="6"/>
  </w:num>
  <w:num w:numId="16" w16cid:durableId="813450090">
    <w:abstractNumId w:val="29"/>
  </w:num>
  <w:num w:numId="17" w16cid:durableId="1050567936">
    <w:abstractNumId w:val="14"/>
  </w:num>
  <w:num w:numId="18" w16cid:durableId="642078765">
    <w:abstractNumId w:val="36"/>
  </w:num>
  <w:num w:numId="19" w16cid:durableId="1914046602">
    <w:abstractNumId w:val="33"/>
  </w:num>
  <w:num w:numId="20" w16cid:durableId="1860973192">
    <w:abstractNumId w:val="11"/>
  </w:num>
  <w:num w:numId="21" w16cid:durableId="1648633679">
    <w:abstractNumId w:val="31"/>
  </w:num>
  <w:num w:numId="22" w16cid:durableId="2027512497">
    <w:abstractNumId w:val="32"/>
  </w:num>
  <w:num w:numId="23" w16cid:durableId="28339040">
    <w:abstractNumId w:val="8"/>
  </w:num>
  <w:num w:numId="24" w16cid:durableId="148520896">
    <w:abstractNumId w:val="24"/>
  </w:num>
  <w:num w:numId="25" w16cid:durableId="398990231">
    <w:abstractNumId w:val="16"/>
  </w:num>
  <w:num w:numId="26" w16cid:durableId="2096589967">
    <w:abstractNumId w:val="18"/>
  </w:num>
  <w:num w:numId="27" w16cid:durableId="1832452228">
    <w:abstractNumId w:val="4"/>
  </w:num>
  <w:num w:numId="28" w16cid:durableId="124857222">
    <w:abstractNumId w:val="39"/>
  </w:num>
  <w:num w:numId="29" w16cid:durableId="442381310">
    <w:abstractNumId w:val="21"/>
  </w:num>
  <w:num w:numId="30" w16cid:durableId="506100627">
    <w:abstractNumId w:val="2"/>
  </w:num>
  <w:num w:numId="31" w16cid:durableId="1424885396">
    <w:abstractNumId w:val="7"/>
  </w:num>
  <w:num w:numId="32" w16cid:durableId="2117406508">
    <w:abstractNumId w:val="38"/>
  </w:num>
  <w:num w:numId="33" w16cid:durableId="861670820">
    <w:abstractNumId w:val="13"/>
  </w:num>
  <w:num w:numId="34" w16cid:durableId="1635870589">
    <w:abstractNumId w:val="5"/>
  </w:num>
  <w:num w:numId="35" w16cid:durableId="255136612">
    <w:abstractNumId w:val="0"/>
  </w:num>
  <w:num w:numId="36" w16cid:durableId="73598377">
    <w:abstractNumId w:val="26"/>
  </w:num>
  <w:num w:numId="37" w16cid:durableId="1804032535">
    <w:abstractNumId w:val="1"/>
  </w:num>
  <w:num w:numId="38" w16cid:durableId="1514805253">
    <w:abstractNumId w:val="28"/>
  </w:num>
  <w:num w:numId="39" w16cid:durableId="1954633779">
    <w:abstractNumId w:val="19"/>
  </w:num>
  <w:num w:numId="40" w16cid:durableId="1105149169">
    <w:abstractNumId w:val="30"/>
  </w:num>
  <w:num w:numId="41" w16cid:durableId="184543203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0E2"/>
    <w:rsid w:val="00003CE0"/>
    <w:rsid w:val="00006235"/>
    <w:rsid w:val="0001514C"/>
    <w:rsid w:val="00017584"/>
    <w:rsid w:val="000320BA"/>
    <w:rsid w:val="000475F7"/>
    <w:rsid w:val="00052D11"/>
    <w:rsid w:val="00056C09"/>
    <w:rsid w:val="00067A01"/>
    <w:rsid w:val="00072340"/>
    <w:rsid w:val="00080523"/>
    <w:rsid w:val="00097C43"/>
    <w:rsid w:val="000B5D4D"/>
    <w:rsid w:val="000B609A"/>
    <w:rsid w:val="000C5227"/>
    <w:rsid w:val="000C721D"/>
    <w:rsid w:val="000E5261"/>
    <w:rsid w:val="000F2DB4"/>
    <w:rsid w:val="000F5671"/>
    <w:rsid w:val="00107AD9"/>
    <w:rsid w:val="001102E1"/>
    <w:rsid w:val="001308A4"/>
    <w:rsid w:val="00135A9E"/>
    <w:rsid w:val="00142DD6"/>
    <w:rsid w:val="0015356A"/>
    <w:rsid w:val="0017225A"/>
    <w:rsid w:val="00180B21"/>
    <w:rsid w:val="00183FE2"/>
    <w:rsid w:val="00191D0B"/>
    <w:rsid w:val="00191FD5"/>
    <w:rsid w:val="00192747"/>
    <w:rsid w:val="00195504"/>
    <w:rsid w:val="001A3140"/>
    <w:rsid w:val="001A5398"/>
    <w:rsid w:val="001B745D"/>
    <w:rsid w:val="001D5CF7"/>
    <w:rsid w:val="001F0635"/>
    <w:rsid w:val="002032B1"/>
    <w:rsid w:val="00203D8A"/>
    <w:rsid w:val="002178EE"/>
    <w:rsid w:val="00220177"/>
    <w:rsid w:val="002241FD"/>
    <w:rsid w:val="0022787E"/>
    <w:rsid w:val="002514AB"/>
    <w:rsid w:val="00252ECE"/>
    <w:rsid w:val="002662B5"/>
    <w:rsid w:val="002758CB"/>
    <w:rsid w:val="00275A94"/>
    <w:rsid w:val="0028370A"/>
    <w:rsid w:val="00292F87"/>
    <w:rsid w:val="00294FD8"/>
    <w:rsid w:val="00295133"/>
    <w:rsid w:val="00297F3F"/>
    <w:rsid w:val="002A627C"/>
    <w:rsid w:val="002D5245"/>
    <w:rsid w:val="002E1F67"/>
    <w:rsid w:val="002E38FC"/>
    <w:rsid w:val="002F1DAB"/>
    <w:rsid w:val="002F2277"/>
    <w:rsid w:val="002F5517"/>
    <w:rsid w:val="002F5745"/>
    <w:rsid w:val="003017E7"/>
    <w:rsid w:val="0030248C"/>
    <w:rsid w:val="003062CF"/>
    <w:rsid w:val="00306E51"/>
    <w:rsid w:val="00314FE3"/>
    <w:rsid w:val="0032367F"/>
    <w:rsid w:val="00333235"/>
    <w:rsid w:val="00335DDC"/>
    <w:rsid w:val="00341DAC"/>
    <w:rsid w:val="00350E3D"/>
    <w:rsid w:val="00351671"/>
    <w:rsid w:val="003663E8"/>
    <w:rsid w:val="00371ECA"/>
    <w:rsid w:val="00372C0F"/>
    <w:rsid w:val="0039085C"/>
    <w:rsid w:val="0039283C"/>
    <w:rsid w:val="00393770"/>
    <w:rsid w:val="003B4032"/>
    <w:rsid w:val="003C4301"/>
    <w:rsid w:val="003D43CC"/>
    <w:rsid w:val="003D4C7E"/>
    <w:rsid w:val="003E1736"/>
    <w:rsid w:val="0043180D"/>
    <w:rsid w:val="00435F66"/>
    <w:rsid w:val="00454333"/>
    <w:rsid w:val="00457479"/>
    <w:rsid w:val="004641EF"/>
    <w:rsid w:val="00475C01"/>
    <w:rsid w:val="00485EE6"/>
    <w:rsid w:val="004A276E"/>
    <w:rsid w:val="004B2FCC"/>
    <w:rsid w:val="004B47E3"/>
    <w:rsid w:val="004B6EE0"/>
    <w:rsid w:val="004C19F1"/>
    <w:rsid w:val="004C7073"/>
    <w:rsid w:val="004D0019"/>
    <w:rsid w:val="004D3999"/>
    <w:rsid w:val="004D407B"/>
    <w:rsid w:val="004D554D"/>
    <w:rsid w:val="004D5C46"/>
    <w:rsid w:val="004E7511"/>
    <w:rsid w:val="005013B5"/>
    <w:rsid w:val="00503001"/>
    <w:rsid w:val="005046DA"/>
    <w:rsid w:val="00520891"/>
    <w:rsid w:val="00523B20"/>
    <w:rsid w:val="00535B84"/>
    <w:rsid w:val="005377BD"/>
    <w:rsid w:val="00543D0B"/>
    <w:rsid w:val="0057679B"/>
    <w:rsid w:val="005A1D98"/>
    <w:rsid w:val="005B04F5"/>
    <w:rsid w:val="005E5140"/>
    <w:rsid w:val="005F2E7D"/>
    <w:rsid w:val="00600588"/>
    <w:rsid w:val="00614193"/>
    <w:rsid w:val="00620E10"/>
    <w:rsid w:val="006225A3"/>
    <w:rsid w:val="00623EC4"/>
    <w:rsid w:val="00626394"/>
    <w:rsid w:val="006310FD"/>
    <w:rsid w:val="006322EE"/>
    <w:rsid w:val="00645C92"/>
    <w:rsid w:val="00651732"/>
    <w:rsid w:val="006610E5"/>
    <w:rsid w:val="006617E9"/>
    <w:rsid w:val="00662638"/>
    <w:rsid w:val="00662AA0"/>
    <w:rsid w:val="00663CF2"/>
    <w:rsid w:val="00675C71"/>
    <w:rsid w:val="00681E31"/>
    <w:rsid w:val="006832D5"/>
    <w:rsid w:val="00684A58"/>
    <w:rsid w:val="00693B0F"/>
    <w:rsid w:val="006B0018"/>
    <w:rsid w:val="006B1151"/>
    <w:rsid w:val="006B289F"/>
    <w:rsid w:val="006C27B4"/>
    <w:rsid w:val="006D403E"/>
    <w:rsid w:val="006E02AC"/>
    <w:rsid w:val="006E34EC"/>
    <w:rsid w:val="006E4410"/>
    <w:rsid w:val="007126DF"/>
    <w:rsid w:val="00726069"/>
    <w:rsid w:val="00726DEA"/>
    <w:rsid w:val="007343D6"/>
    <w:rsid w:val="00736DD4"/>
    <w:rsid w:val="00737BE6"/>
    <w:rsid w:val="007503BB"/>
    <w:rsid w:val="00750857"/>
    <w:rsid w:val="00753F43"/>
    <w:rsid w:val="00761CE9"/>
    <w:rsid w:val="0076764E"/>
    <w:rsid w:val="007956E1"/>
    <w:rsid w:val="007978FF"/>
    <w:rsid w:val="007A19ED"/>
    <w:rsid w:val="007A2097"/>
    <w:rsid w:val="007A6EAE"/>
    <w:rsid w:val="007B0676"/>
    <w:rsid w:val="007B64C0"/>
    <w:rsid w:val="007C1E36"/>
    <w:rsid w:val="007D2FBB"/>
    <w:rsid w:val="007D579B"/>
    <w:rsid w:val="007E200C"/>
    <w:rsid w:val="007E7186"/>
    <w:rsid w:val="007F558A"/>
    <w:rsid w:val="008069D3"/>
    <w:rsid w:val="00807525"/>
    <w:rsid w:val="00814A19"/>
    <w:rsid w:val="00820233"/>
    <w:rsid w:val="0082268A"/>
    <w:rsid w:val="00840467"/>
    <w:rsid w:val="00847F88"/>
    <w:rsid w:val="00851B15"/>
    <w:rsid w:val="00856F37"/>
    <w:rsid w:val="00874796"/>
    <w:rsid w:val="00877E89"/>
    <w:rsid w:val="00881503"/>
    <w:rsid w:val="00886CAA"/>
    <w:rsid w:val="008A17AE"/>
    <w:rsid w:val="008B5475"/>
    <w:rsid w:val="008B6611"/>
    <w:rsid w:val="008D2519"/>
    <w:rsid w:val="00930925"/>
    <w:rsid w:val="009350C9"/>
    <w:rsid w:val="00935550"/>
    <w:rsid w:val="0094216F"/>
    <w:rsid w:val="00975395"/>
    <w:rsid w:val="00982792"/>
    <w:rsid w:val="009850CE"/>
    <w:rsid w:val="009B7F9B"/>
    <w:rsid w:val="009C6680"/>
    <w:rsid w:val="009D7204"/>
    <w:rsid w:val="009E2587"/>
    <w:rsid w:val="009E7DBD"/>
    <w:rsid w:val="00A00EE8"/>
    <w:rsid w:val="00A156E6"/>
    <w:rsid w:val="00A2379E"/>
    <w:rsid w:val="00A30222"/>
    <w:rsid w:val="00A32E03"/>
    <w:rsid w:val="00A44AEB"/>
    <w:rsid w:val="00A466C0"/>
    <w:rsid w:val="00A536A4"/>
    <w:rsid w:val="00A81338"/>
    <w:rsid w:val="00AA64A5"/>
    <w:rsid w:val="00AD0C62"/>
    <w:rsid w:val="00AD1BC4"/>
    <w:rsid w:val="00AD4D08"/>
    <w:rsid w:val="00AD69D5"/>
    <w:rsid w:val="00AE3C46"/>
    <w:rsid w:val="00B037FD"/>
    <w:rsid w:val="00B1441C"/>
    <w:rsid w:val="00B21D3F"/>
    <w:rsid w:val="00B44AA3"/>
    <w:rsid w:val="00B506EF"/>
    <w:rsid w:val="00B5085D"/>
    <w:rsid w:val="00B57421"/>
    <w:rsid w:val="00B625B9"/>
    <w:rsid w:val="00B8157C"/>
    <w:rsid w:val="00B92391"/>
    <w:rsid w:val="00B95ED5"/>
    <w:rsid w:val="00BA0352"/>
    <w:rsid w:val="00BA474D"/>
    <w:rsid w:val="00BB03B4"/>
    <w:rsid w:val="00BB35C4"/>
    <w:rsid w:val="00BB3DD7"/>
    <w:rsid w:val="00BC09E2"/>
    <w:rsid w:val="00BC10E2"/>
    <w:rsid w:val="00BC6090"/>
    <w:rsid w:val="00BC663F"/>
    <w:rsid w:val="00BE63BD"/>
    <w:rsid w:val="00BF03F3"/>
    <w:rsid w:val="00BF3496"/>
    <w:rsid w:val="00BF6BA3"/>
    <w:rsid w:val="00C06DAC"/>
    <w:rsid w:val="00C212E3"/>
    <w:rsid w:val="00C5108B"/>
    <w:rsid w:val="00C52D7E"/>
    <w:rsid w:val="00C550D8"/>
    <w:rsid w:val="00C57595"/>
    <w:rsid w:val="00C62723"/>
    <w:rsid w:val="00C65AAA"/>
    <w:rsid w:val="00C74074"/>
    <w:rsid w:val="00C778FC"/>
    <w:rsid w:val="00C921EB"/>
    <w:rsid w:val="00CA2945"/>
    <w:rsid w:val="00CA2D14"/>
    <w:rsid w:val="00CA3AFC"/>
    <w:rsid w:val="00CD0960"/>
    <w:rsid w:val="00CE0705"/>
    <w:rsid w:val="00CE2A33"/>
    <w:rsid w:val="00CE40D5"/>
    <w:rsid w:val="00CF602C"/>
    <w:rsid w:val="00CF757D"/>
    <w:rsid w:val="00D04694"/>
    <w:rsid w:val="00D10639"/>
    <w:rsid w:val="00D142E3"/>
    <w:rsid w:val="00D20E13"/>
    <w:rsid w:val="00D229E2"/>
    <w:rsid w:val="00D2603C"/>
    <w:rsid w:val="00D42371"/>
    <w:rsid w:val="00D449F3"/>
    <w:rsid w:val="00D763CD"/>
    <w:rsid w:val="00D824C7"/>
    <w:rsid w:val="00D85A40"/>
    <w:rsid w:val="00D919C2"/>
    <w:rsid w:val="00DA1133"/>
    <w:rsid w:val="00DC1628"/>
    <w:rsid w:val="00DC3BEB"/>
    <w:rsid w:val="00DE0033"/>
    <w:rsid w:val="00DF3739"/>
    <w:rsid w:val="00DF4706"/>
    <w:rsid w:val="00E06830"/>
    <w:rsid w:val="00E12CCD"/>
    <w:rsid w:val="00E14CDF"/>
    <w:rsid w:val="00E15E5D"/>
    <w:rsid w:val="00E23195"/>
    <w:rsid w:val="00E306A4"/>
    <w:rsid w:val="00E330BB"/>
    <w:rsid w:val="00E3680E"/>
    <w:rsid w:val="00E45BF1"/>
    <w:rsid w:val="00E46167"/>
    <w:rsid w:val="00E465D5"/>
    <w:rsid w:val="00E6200B"/>
    <w:rsid w:val="00E641F9"/>
    <w:rsid w:val="00E64760"/>
    <w:rsid w:val="00E65086"/>
    <w:rsid w:val="00E82709"/>
    <w:rsid w:val="00E95BB3"/>
    <w:rsid w:val="00E97B79"/>
    <w:rsid w:val="00EA6981"/>
    <w:rsid w:val="00EC40B8"/>
    <w:rsid w:val="00EC5DA8"/>
    <w:rsid w:val="00ED2D2A"/>
    <w:rsid w:val="00ED7461"/>
    <w:rsid w:val="00EE3212"/>
    <w:rsid w:val="00EE7C70"/>
    <w:rsid w:val="00EF5A30"/>
    <w:rsid w:val="00EF7B6F"/>
    <w:rsid w:val="00F15B71"/>
    <w:rsid w:val="00F246A2"/>
    <w:rsid w:val="00F25041"/>
    <w:rsid w:val="00F329E6"/>
    <w:rsid w:val="00F34302"/>
    <w:rsid w:val="00F343BD"/>
    <w:rsid w:val="00F55A8C"/>
    <w:rsid w:val="00F55F25"/>
    <w:rsid w:val="00F624AD"/>
    <w:rsid w:val="00F6398F"/>
    <w:rsid w:val="00F64AA4"/>
    <w:rsid w:val="00F7560A"/>
    <w:rsid w:val="00F85B47"/>
    <w:rsid w:val="00F902F2"/>
    <w:rsid w:val="00FB0DD4"/>
    <w:rsid w:val="00FC2B64"/>
    <w:rsid w:val="00FC433C"/>
    <w:rsid w:val="00FC7376"/>
    <w:rsid w:val="00FD664C"/>
    <w:rsid w:val="00FD7DF2"/>
    <w:rsid w:val="00FE16AD"/>
  </w:rsids>
  <m:mathPr>
    <m:mathFont m:val="Cambria Math"/>
    <m:brkBin m:val="before"/>
    <m:brkBinSub m:val="--"/>
    <m:smallFrac m:val="0"/>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FF24A"/>
  <w15:docId w15:val="{7C7DCD46-BE29-4BCE-B415-FD5D92049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E3212"/>
  </w:style>
  <w:style w:type="paragraph" w:styleId="1">
    <w:name w:val="heading 1"/>
    <w:basedOn w:val="a"/>
    <w:next w:val="a"/>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a"/>
    <w:next w:val="a"/>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a"/>
    <w:next w:val="a"/>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a"/>
    <w:next w:val="a"/>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a"/>
    <w:next w:val="a"/>
    <w:pPr>
      <w:keepNext/>
      <w:keepLines/>
      <w:pBdr>
        <w:top w:val="nil"/>
        <w:left w:val="nil"/>
        <w:bottom w:val="nil"/>
        <w:right w:val="nil"/>
        <w:between w:val="nil"/>
      </w:pBdr>
      <w:spacing w:before="220" w:after="40"/>
      <w:outlineLvl w:val="4"/>
    </w:pPr>
    <w:rPr>
      <w:b/>
      <w:color w:val="000000"/>
    </w:rPr>
  </w:style>
  <w:style w:type="paragraph" w:styleId="6">
    <w:name w:val="heading 6"/>
    <w:basedOn w:val="a"/>
    <w:next w:val="a"/>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pBdr>
        <w:top w:val="nil"/>
        <w:left w:val="nil"/>
        <w:bottom w:val="nil"/>
        <w:right w:val="nil"/>
        <w:between w:val="nil"/>
      </w:pBdr>
      <w:spacing w:before="480" w:after="120"/>
    </w:pPr>
    <w:rPr>
      <w:b/>
      <w:color w:val="000000"/>
      <w:sz w:val="72"/>
      <w:szCs w:val="72"/>
    </w:r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6">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9">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a">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b">
    <w:basedOn w:val="TableNormal"/>
    <w:pPr>
      <w:spacing w:after="0"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character" w:styleId="affc">
    <w:name w:val="Hyperlink"/>
    <w:basedOn w:val="a0"/>
    <w:uiPriority w:val="99"/>
    <w:unhideWhenUsed/>
    <w:rsid w:val="00341DAC"/>
    <w:rPr>
      <w:color w:val="0000FF" w:themeColor="hyperlink"/>
      <w:u w:val="single"/>
    </w:rPr>
  </w:style>
  <w:style w:type="paragraph" w:styleId="affd">
    <w:name w:val="List Paragraph"/>
    <w:basedOn w:val="a"/>
    <w:uiPriority w:val="34"/>
    <w:qFormat/>
    <w:rsid w:val="004641EF"/>
    <w:pPr>
      <w:ind w:left="720"/>
      <w:contextualSpacing/>
    </w:pPr>
  </w:style>
  <w:style w:type="paragraph" w:styleId="affe">
    <w:name w:val="footnote text"/>
    <w:basedOn w:val="a"/>
    <w:link w:val="afff"/>
    <w:uiPriority w:val="99"/>
    <w:semiHidden/>
    <w:unhideWhenUsed/>
    <w:rsid w:val="00BA474D"/>
    <w:pPr>
      <w:spacing w:after="0" w:line="240" w:lineRule="auto"/>
    </w:pPr>
    <w:rPr>
      <w:rFonts w:ascii="Arial" w:eastAsia="Arial" w:hAnsi="Arial" w:cs="Arial"/>
      <w:sz w:val="20"/>
      <w:szCs w:val="20"/>
      <w:lang w:val="ru"/>
    </w:rPr>
  </w:style>
  <w:style w:type="character" w:customStyle="1" w:styleId="afff">
    <w:name w:val="Текст сноски Знак"/>
    <w:basedOn w:val="a0"/>
    <w:link w:val="affe"/>
    <w:uiPriority w:val="99"/>
    <w:semiHidden/>
    <w:rsid w:val="00BA474D"/>
    <w:rPr>
      <w:rFonts w:ascii="Arial" w:eastAsia="Arial" w:hAnsi="Arial" w:cs="Arial"/>
      <w:sz w:val="20"/>
      <w:szCs w:val="20"/>
      <w:lang w:val="ru"/>
    </w:rPr>
  </w:style>
  <w:style w:type="character" w:styleId="afff0">
    <w:name w:val="footnote reference"/>
    <w:basedOn w:val="a0"/>
    <w:uiPriority w:val="99"/>
    <w:semiHidden/>
    <w:unhideWhenUsed/>
    <w:rsid w:val="00BA474D"/>
    <w:rPr>
      <w:vertAlign w:val="superscript"/>
    </w:rPr>
  </w:style>
  <w:style w:type="table" w:styleId="afff1">
    <w:name w:val="Table Grid"/>
    <w:basedOn w:val="a1"/>
    <w:uiPriority w:val="39"/>
    <w:rsid w:val="00E64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9850CE"/>
    <w:pPr>
      <w:spacing w:before="100" w:beforeAutospacing="1" w:after="100" w:afterAutospacing="1" w:line="240" w:lineRule="auto"/>
    </w:pPr>
    <w:rPr>
      <w:rFonts w:ascii="Times New Roman" w:eastAsia="Times New Roman" w:hAnsi="Times New Roman" w:cs="Times New Roman"/>
      <w:sz w:val="24"/>
      <w:szCs w:val="24"/>
    </w:rPr>
  </w:style>
  <w:style w:type="paragraph" w:styleId="afff2">
    <w:name w:val="header"/>
    <w:basedOn w:val="a"/>
    <w:link w:val="afff3"/>
    <w:uiPriority w:val="99"/>
    <w:unhideWhenUsed/>
    <w:rsid w:val="00BA0352"/>
    <w:pPr>
      <w:tabs>
        <w:tab w:val="center" w:pos="4677"/>
        <w:tab w:val="right" w:pos="9355"/>
      </w:tabs>
      <w:spacing w:after="0" w:line="240" w:lineRule="auto"/>
    </w:pPr>
  </w:style>
  <w:style w:type="character" w:customStyle="1" w:styleId="afff3">
    <w:name w:val="Верхний колонтитул Знак"/>
    <w:basedOn w:val="a0"/>
    <w:link w:val="afff2"/>
    <w:uiPriority w:val="99"/>
    <w:rsid w:val="00BA0352"/>
  </w:style>
  <w:style w:type="paragraph" w:styleId="afff4">
    <w:name w:val="footer"/>
    <w:basedOn w:val="a"/>
    <w:link w:val="afff5"/>
    <w:uiPriority w:val="99"/>
    <w:unhideWhenUsed/>
    <w:rsid w:val="00BA0352"/>
    <w:pPr>
      <w:tabs>
        <w:tab w:val="center" w:pos="4677"/>
        <w:tab w:val="right" w:pos="9355"/>
      </w:tabs>
      <w:spacing w:after="0" w:line="240" w:lineRule="auto"/>
    </w:pPr>
  </w:style>
  <w:style w:type="character" w:customStyle="1" w:styleId="afff5">
    <w:name w:val="Нижний колонтитул Знак"/>
    <w:basedOn w:val="a0"/>
    <w:link w:val="afff4"/>
    <w:uiPriority w:val="99"/>
    <w:rsid w:val="00BA0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10246">
      <w:bodyDiv w:val="1"/>
      <w:marLeft w:val="0"/>
      <w:marRight w:val="0"/>
      <w:marTop w:val="0"/>
      <w:marBottom w:val="0"/>
      <w:divBdr>
        <w:top w:val="none" w:sz="0" w:space="0" w:color="auto"/>
        <w:left w:val="none" w:sz="0" w:space="0" w:color="auto"/>
        <w:bottom w:val="none" w:sz="0" w:space="0" w:color="auto"/>
        <w:right w:val="none" w:sz="0" w:space="0" w:color="auto"/>
      </w:divBdr>
    </w:div>
    <w:div w:id="129594208">
      <w:bodyDiv w:val="1"/>
      <w:marLeft w:val="0"/>
      <w:marRight w:val="0"/>
      <w:marTop w:val="0"/>
      <w:marBottom w:val="0"/>
      <w:divBdr>
        <w:top w:val="none" w:sz="0" w:space="0" w:color="auto"/>
        <w:left w:val="none" w:sz="0" w:space="0" w:color="auto"/>
        <w:bottom w:val="none" w:sz="0" w:space="0" w:color="auto"/>
        <w:right w:val="none" w:sz="0" w:space="0" w:color="auto"/>
      </w:divBdr>
    </w:div>
    <w:div w:id="139230467">
      <w:bodyDiv w:val="1"/>
      <w:marLeft w:val="0"/>
      <w:marRight w:val="0"/>
      <w:marTop w:val="0"/>
      <w:marBottom w:val="0"/>
      <w:divBdr>
        <w:top w:val="none" w:sz="0" w:space="0" w:color="auto"/>
        <w:left w:val="none" w:sz="0" w:space="0" w:color="auto"/>
        <w:bottom w:val="none" w:sz="0" w:space="0" w:color="auto"/>
        <w:right w:val="none" w:sz="0" w:space="0" w:color="auto"/>
      </w:divBdr>
    </w:div>
    <w:div w:id="163671281">
      <w:bodyDiv w:val="1"/>
      <w:marLeft w:val="0"/>
      <w:marRight w:val="0"/>
      <w:marTop w:val="0"/>
      <w:marBottom w:val="0"/>
      <w:divBdr>
        <w:top w:val="none" w:sz="0" w:space="0" w:color="auto"/>
        <w:left w:val="none" w:sz="0" w:space="0" w:color="auto"/>
        <w:bottom w:val="none" w:sz="0" w:space="0" w:color="auto"/>
        <w:right w:val="none" w:sz="0" w:space="0" w:color="auto"/>
      </w:divBdr>
    </w:div>
    <w:div w:id="171922494">
      <w:bodyDiv w:val="1"/>
      <w:marLeft w:val="0"/>
      <w:marRight w:val="0"/>
      <w:marTop w:val="0"/>
      <w:marBottom w:val="0"/>
      <w:divBdr>
        <w:top w:val="none" w:sz="0" w:space="0" w:color="auto"/>
        <w:left w:val="none" w:sz="0" w:space="0" w:color="auto"/>
        <w:bottom w:val="none" w:sz="0" w:space="0" w:color="auto"/>
        <w:right w:val="none" w:sz="0" w:space="0" w:color="auto"/>
      </w:divBdr>
    </w:div>
    <w:div w:id="184296016">
      <w:bodyDiv w:val="1"/>
      <w:marLeft w:val="0"/>
      <w:marRight w:val="0"/>
      <w:marTop w:val="0"/>
      <w:marBottom w:val="0"/>
      <w:divBdr>
        <w:top w:val="none" w:sz="0" w:space="0" w:color="auto"/>
        <w:left w:val="none" w:sz="0" w:space="0" w:color="auto"/>
        <w:bottom w:val="none" w:sz="0" w:space="0" w:color="auto"/>
        <w:right w:val="none" w:sz="0" w:space="0" w:color="auto"/>
      </w:divBdr>
    </w:div>
    <w:div w:id="201408828">
      <w:bodyDiv w:val="1"/>
      <w:marLeft w:val="0"/>
      <w:marRight w:val="0"/>
      <w:marTop w:val="0"/>
      <w:marBottom w:val="0"/>
      <w:divBdr>
        <w:top w:val="none" w:sz="0" w:space="0" w:color="auto"/>
        <w:left w:val="none" w:sz="0" w:space="0" w:color="auto"/>
        <w:bottom w:val="none" w:sz="0" w:space="0" w:color="auto"/>
        <w:right w:val="none" w:sz="0" w:space="0" w:color="auto"/>
      </w:divBdr>
    </w:div>
    <w:div w:id="204028136">
      <w:bodyDiv w:val="1"/>
      <w:marLeft w:val="0"/>
      <w:marRight w:val="0"/>
      <w:marTop w:val="0"/>
      <w:marBottom w:val="0"/>
      <w:divBdr>
        <w:top w:val="none" w:sz="0" w:space="0" w:color="auto"/>
        <w:left w:val="none" w:sz="0" w:space="0" w:color="auto"/>
        <w:bottom w:val="none" w:sz="0" w:space="0" w:color="auto"/>
        <w:right w:val="none" w:sz="0" w:space="0" w:color="auto"/>
      </w:divBdr>
    </w:div>
    <w:div w:id="257059989">
      <w:bodyDiv w:val="1"/>
      <w:marLeft w:val="0"/>
      <w:marRight w:val="0"/>
      <w:marTop w:val="0"/>
      <w:marBottom w:val="0"/>
      <w:divBdr>
        <w:top w:val="none" w:sz="0" w:space="0" w:color="auto"/>
        <w:left w:val="none" w:sz="0" w:space="0" w:color="auto"/>
        <w:bottom w:val="none" w:sz="0" w:space="0" w:color="auto"/>
        <w:right w:val="none" w:sz="0" w:space="0" w:color="auto"/>
      </w:divBdr>
    </w:div>
    <w:div w:id="263923486">
      <w:bodyDiv w:val="1"/>
      <w:marLeft w:val="0"/>
      <w:marRight w:val="0"/>
      <w:marTop w:val="0"/>
      <w:marBottom w:val="0"/>
      <w:divBdr>
        <w:top w:val="none" w:sz="0" w:space="0" w:color="auto"/>
        <w:left w:val="none" w:sz="0" w:space="0" w:color="auto"/>
        <w:bottom w:val="none" w:sz="0" w:space="0" w:color="auto"/>
        <w:right w:val="none" w:sz="0" w:space="0" w:color="auto"/>
      </w:divBdr>
    </w:div>
    <w:div w:id="269359058">
      <w:bodyDiv w:val="1"/>
      <w:marLeft w:val="0"/>
      <w:marRight w:val="0"/>
      <w:marTop w:val="0"/>
      <w:marBottom w:val="0"/>
      <w:divBdr>
        <w:top w:val="none" w:sz="0" w:space="0" w:color="auto"/>
        <w:left w:val="none" w:sz="0" w:space="0" w:color="auto"/>
        <w:bottom w:val="none" w:sz="0" w:space="0" w:color="auto"/>
        <w:right w:val="none" w:sz="0" w:space="0" w:color="auto"/>
      </w:divBdr>
    </w:div>
    <w:div w:id="271474493">
      <w:bodyDiv w:val="1"/>
      <w:marLeft w:val="0"/>
      <w:marRight w:val="0"/>
      <w:marTop w:val="0"/>
      <w:marBottom w:val="0"/>
      <w:divBdr>
        <w:top w:val="none" w:sz="0" w:space="0" w:color="auto"/>
        <w:left w:val="none" w:sz="0" w:space="0" w:color="auto"/>
        <w:bottom w:val="none" w:sz="0" w:space="0" w:color="auto"/>
        <w:right w:val="none" w:sz="0" w:space="0" w:color="auto"/>
      </w:divBdr>
    </w:div>
    <w:div w:id="279338643">
      <w:bodyDiv w:val="1"/>
      <w:marLeft w:val="0"/>
      <w:marRight w:val="0"/>
      <w:marTop w:val="0"/>
      <w:marBottom w:val="0"/>
      <w:divBdr>
        <w:top w:val="none" w:sz="0" w:space="0" w:color="auto"/>
        <w:left w:val="none" w:sz="0" w:space="0" w:color="auto"/>
        <w:bottom w:val="none" w:sz="0" w:space="0" w:color="auto"/>
        <w:right w:val="none" w:sz="0" w:space="0" w:color="auto"/>
      </w:divBdr>
    </w:div>
    <w:div w:id="296374299">
      <w:bodyDiv w:val="1"/>
      <w:marLeft w:val="0"/>
      <w:marRight w:val="0"/>
      <w:marTop w:val="0"/>
      <w:marBottom w:val="0"/>
      <w:divBdr>
        <w:top w:val="none" w:sz="0" w:space="0" w:color="auto"/>
        <w:left w:val="none" w:sz="0" w:space="0" w:color="auto"/>
        <w:bottom w:val="none" w:sz="0" w:space="0" w:color="auto"/>
        <w:right w:val="none" w:sz="0" w:space="0" w:color="auto"/>
      </w:divBdr>
    </w:div>
    <w:div w:id="390540829">
      <w:bodyDiv w:val="1"/>
      <w:marLeft w:val="0"/>
      <w:marRight w:val="0"/>
      <w:marTop w:val="0"/>
      <w:marBottom w:val="0"/>
      <w:divBdr>
        <w:top w:val="none" w:sz="0" w:space="0" w:color="auto"/>
        <w:left w:val="none" w:sz="0" w:space="0" w:color="auto"/>
        <w:bottom w:val="none" w:sz="0" w:space="0" w:color="auto"/>
        <w:right w:val="none" w:sz="0" w:space="0" w:color="auto"/>
      </w:divBdr>
    </w:div>
    <w:div w:id="407463887">
      <w:bodyDiv w:val="1"/>
      <w:marLeft w:val="0"/>
      <w:marRight w:val="0"/>
      <w:marTop w:val="0"/>
      <w:marBottom w:val="0"/>
      <w:divBdr>
        <w:top w:val="none" w:sz="0" w:space="0" w:color="auto"/>
        <w:left w:val="none" w:sz="0" w:space="0" w:color="auto"/>
        <w:bottom w:val="none" w:sz="0" w:space="0" w:color="auto"/>
        <w:right w:val="none" w:sz="0" w:space="0" w:color="auto"/>
      </w:divBdr>
    </w:div>
    <w:div w:id="485317195">
      <w:bodyDiv w:val="1"/>
      <w:marLeft w:val="0"/>
      <w:marRight w:val="0"/>
      <w:marTop w:val="0"/>
      <w:marBottom w:val="0"/>
      <w:divBdr>
        <w:top w:val="none" w:sz="0" w:space="0" w:color="auto"/>
        <w:left w:val="none" w:sz="0" w:space="0" w:color="auto"/>
        <w:bottom w:val="none" w:sz="0" w:space="0" w:color="auto"/>
        <w:right w:val="none" w:sz="0" w:space="0" w:color="auto"/>
      </w:divBdr>
    </w:div>
    <w:div w:id="557981273">
      <w:bodyDiv w:val="1"/>
      <w:marLeft w:val="0"/>
      <w:marRight w:val="0"/>
      <w:marTop w:val="0"/>
      <w:marBottom w:val="0"/>
      <w:divBdr>
        <w:top w:val="none" w:sz="0" w:space="0" w:color="auto"/>
        <w:left w:val="none" w:sz="0" w:space="0" w:color="auto"/>
        <w:bottom w:val="none" w:sz="0" w:space="0" w:color="auto"/>
        <w:right w:val="none" w:sz="0" w:space="0" w:color="auto"/>
      </w:divBdr>
    </w:div>
    <w:div w:id="585892664">
      <w:bodyDiv w:val="1"/>
      <w:marLeft w:val="0"/>
      <w:marRight w:val="0"/>
      <w:marTop w:val="0"/>
      <w:marBottom w:val="0"/>
      <w:divBdr>
        <w:top w:val="none" w:sz="0" w:space="0" w:color="auto"/>
        <w:left w:val="none" w:sz="0" w:space="0" w:color="auto"/>
        <w:bottom w:val="none" w:sz="0" w:space="0" w:color="auto"/>
        <w:right w:val="none" w:sz="0" w:space="0" w:color="auto"/>
      </w:divBdr>
    </w:div>
    <w:div w:id="603852105">
      <w:bodyDiv w:val="1"/>
      <w:marLeft w:val="0"/>
      <w:marRight w:val="0"/>
      <w:marTop w:val="0"/>
      <w:marBottom w:val="0"/>
      <w:divBdr>
        <w:top w:val="none" w:sz="0" w:space="0" w:color="auto"/>
        <w:left w:val="none" w:sz="0" w:space="0" w:color="auto"/>
        <w:bottom w:val="none" w:sz="0" w:space="0" w:color="auto"/>
        <w:right w:val="none" w:sz="0" w:space="0" w:color="auto"/>
      </w:divBdr>
    </w:div>
    <w:div w:id="710493758">
      <w:bodyDiv w:val="1"/>
      <w:marLeft w:val="0"/>
      <w:marRight w:val="0"/>
      <w:marTop w:val="0"/>
      <w:marBottom w:val="0"/>
      <w:divBdr>
        <w:top w:val="none" w:sz="0" w:space="0" w:color="auto"/>
        <w:left w:val="none" w:sz="0" w:space="0" w:color="auto"/>
        <w:bottom w:val="none" w:sz="0" w:space="0" w:color="auto"/>
        <w:right w:val="none" w:sz="0" w:space="0" w:color="auto"/>
      </w:divBdr>
    </w:div>
    <w:div w:id="733698368">
      <w:bodyDiv w:val="1"/>
      <w:marLeft w:val="0"/>
      <w:marRight w:val="0"/>
      <w:marTop w:val="0"/>
      <w:marBottom w:val="0"/>
      <w:divBdr>
        <w:top w:val="none" w:sz="0" w:space="0" w:color="auto"/>
        <w:left w:val="none" w:sz="0" w:space="0" w:color="auto"/>
        <w:bottom w:val="none" w:sz="0" w:space="0" w:color="auto"/>
        <w:right w:val="none" w:sz="0" w:space="0" w:color="auto"/>
      </w:divBdr>
    </w:div>
    <w:div w:id="763723530">
      <w:bodyDiv w:val="1"/>
      <w:marLeft w:val="0"/>
      <w:marRight w:val="0"/>
      <w:marTop w:val="0"/>
      <w:marBottom w:val="0"/>
      <w:divBdr>
        <w:top w:val="none" w:sz="0" w:space="0" w:color="auto"/>
        <w:left w:val="none" w:sz="0" w:space="0" w:color="auto"/>
        <w:bottom w:val="none" w:sz="0" w:space="0" w:color="auto"/>
        <w:right w:val="none" w:sz="0" w:space="0" w:color="auto"/>
      </w:divBdr>
    </w:div>
    <w:div w:id="769934629">
      <w:bodyDiv w:val="1"/>
      <w:marLeft w:val="0"/>
      <w:marRight w:val="0"/>
      <w:marTop w:val="0"/>
      <w:marBottom w:val="0"/>
      <w:divBdr>
        <w:top w:val="none" w:sz="0" w:space="0" w:color="auto"/>
        <w:left w:val="none" w:sz="0" w:space="0" w:color="auto"/>
        <w:bottom w:val="none" w:sz="0" w:space="0" w:color="auto"/>
        <w:right w:val="none" w:sz="0" w:space="0" w:color="auto"/>
      </w:divBdr>
    </w:div>
    <w:div w:id="796879148">
      <w:bodyDiv w:val="1"/>
      <w:marLeft w:val="0"/>
      <w:marRight w:val="0"/>
      <w:marTop w:val="0"/>
      <w:marBottom w:val="0"/>
      <w:divBdr>
        <w:top w:val="none" w:sz="0" w:space="0" w:color="auto"/>
        <w:left w:val="none" w:sz="0" w:space="0" w:color="auto"/>
        <w:bottom w:val="none" w:sz="0" w:space="0" w:color="auto"/>
        <w:right w:val="none" w:sz="0" w:space="0" w:color="auto"/>
      </w:divBdr>
    </w:div>
    <w:div w:id="802040605">
      <w:bodyDiv w:val="1"/>
      <w:marLeft w:val="0"/>
      <w:marRight w:val="0"/>
      <w:marTop w:val="0"/>
      <w:marBottom w:val="0"/>
      <w:divBdr>
        <w:top w:val="none" w:sz="0" w:space="0" w:color="auto"/>
        <w:left w:val="none" w:sz="0" w:space="0" w:color="auto"/>
        <w:bottom w:val="none" w:sz="0" w:space="0" w:color="auto"/>
        <w:right w:val="none" w:sz="0" w:space="0" w:color="auto"/>
      </w:divBdr>
    </w:div>
    <w:div w:id="813522821">
      <w:bodyDiv w:val="1"/>
      <w:marLeft w:val="0"/>
      <w:marRight w:val="0"/>
      <w:marTop w:val="0"/>
      <w:marBottom w:val="0"/>
      <w:divBdr>
        <w:top w:val="none" w:sz="0" w:space="0" w:color="auto"/>
        <w:left w:val="none" w:sz="0" w:space="0" w:color="auto"/>
        <w:bottom w:val="none" w:sz="0" w:space="0" w:color="auto"/>
        <w:right w:val="none" w:sz="0" w:space="0" w:color="auto"/>
      </w:divBdr>
    </w:div>
    <w:div w:id="864826228">
      <w:bodyDiv w:val="1"/>
      <w:marLeft w:val="0"/>
      <w:marRight w:val="0"/>
      <w:marTop w:val="0"/>
      <w:marBottom w:val="0"/>
      <w:divBdr>
        <w:top w:val="none" w:sz="0" w:space="0" w:color="auto"/>
        <w:left w:val="none" w:sz="0" w:space="0" w:color="auto"/>
        <w:bottom w:val="none" w:sz="0" w:space="0" w:color="auto"/>
        <w:right w:val="none" w:sz="0" w:space="0" w:color="auto"/>
      </w:divBdr>
    </w:div>
    <w:div w:id="877667112">
      <w:bodyDiv w:val="1"/>
      <w:marLeft w:val="0"/>
      <w:marRight w:val="0"/>
      <w:marTop w:val="0"/>
      <w:marBottom w:val="0"/>
      <w:divBdr>
        <w:top w:val="none" w:sz="0" w:space="0" w:color="auto"/>
        <w:left w:val="none" w:sz="0" w:space="0" w:color="auto"/>
        <w:bottom w:val="none" w:sz="0" w:space="0" w:color="auto"/>
        <w:right w:val="none" w:sz="0" w:space="0" w:color="auto"/>
      </w:divBdr>
    </w:div>
    <w:div w:id="924612780">
      <w:bodyDiv w:val="1"/>
      <w:marLeft w:val="0"/>
      <w:marRight w:val="0"/>
      <w:marTop w:val="0"/>
      <w:marBottom w:val="0"/>
      <w:divBdr>
        <w:top w:val="none" w:sz="0" w:space="0" w:color="auto"/>
        <w:left w:val="none" w:sz="0" w:space="0" w:color="auto"/>
        <w:bottom w:val="none" w:sz="0" w:space="0" w:color="auto"/>
        <w:right w:val="none" w:sz="0" w:space="0" w:color="auto"/>
      </w:divBdr>
    </w:div>
    <w:div w:id="931546289">
      <w:bodyDiv w:val="1"/>
      <w:marLeft w:val="0"/>
      <w:marRight w:val="0"/>
      <w:marTop w:val="0"/>
      <w:marBottom w:val="0"/>
      <w:divBdr>
        <w:top w:val="none" w:sz="0" w:space="0" w:color="auto"/>
        <w:left w:val="none" w:sz="0" w:space="0" w:color="auto"/>
        <w:bottom w:val="none" w:sz="0" w:space="0" w:color="auto"/>
        <w:right w:val="none" w:sz="0" w:space="0" w:color="auto"/>
      </w:divBdr>
    </w:div>
    <w:div w:id="944462122">
      <w:bodyDiv w:val="1"/>
      <w:marLeft w:val="0"/>
      <w:marRight w:val="0"/>
      <w:marTop w:val="0"/>
      <w:marBottom w:val="0"/>
      <w:divBdr>
        <w:top w:val="none" w:sz="0" w:space="0" w:color="auto"/>
        <w:left w:val="none" w:sz="0" w:space="0" w:color="auto"/>
        <w:bottom w:val="none" w:sz="0" w:space="0" w:color="auto"/>
        <w:right w:val="none" w:sz="0" w:space="0" w:color="auto"/>
      </w:divBdr>
    </w:div>
    <w:div w:id="989208513">
      <w:bodyDiv w:val="1"/>
      <w:marLeft w:val="0"/>
      <w:marRight w:val="0"/>
      <w:marTop w:val="0"/>
      <w:marBottom w:val="0"/>
      <w:divBdr>
        <w:top w:val="none" w:sz="0" w:space="0" w:color="auto"/>
        <w:left w:val="none" w:sz="0" w:space="0" w:color="auto"/>
        <w:bottom w:val="none" w:sz="0" w:space="0" w:color="auto"/>
        <w:right w:val="none" w:sz="0" w:space="0" w:color="auto"/>
      </w:divBdr>
    </w:div>
    <w:div w:id="1008143008">
      <w:bodyDiv w:val="1"/>
      <w:marLeft w:val="0"/>
      <w:marRight w:val="0"/>
      <w:marTop w:val="0"/>
      <w:marBottom w:val="0"/>
      <w:divBdr>
        <w:top w:val="none" w:sz="0" w:space="0" w:color="auto"/>
        <w:left w:val="none" w:sz="0" w:space="0" w:color="auto"/>
        <w:bottom w:val="none" w:sz="0" w:space="0" w:color="auto"/>
        <w:right w:val="none" w:sz="0" w:space="0" w:color="auto"/>
      </w:divBdr>
    </w:div>
    <w:div w:id="1021473744">
      <w:bodyDiv w:val="1"/>
      <w:marLeft w:val="0"/>
      <w:marRight w:val="0"/>
      <w:marTop w:val="0"/>
      <w:marBottom w:val="0"/>
      <w:divBdr>
        <w:top w:val="none" w:sz="0" w:space="0" w:color="auto"/>
        <w:left w:val="none" w:sz="0" w:space="0" w:color="auto"/>
        <w:bottom w:val="none" w:sz="0" w:space="0" w:color="auto"/>
        <w:right w:val="none" w:sz="0" w:space="0" w:color="auto"/>
      </w:divBdr>
    </w:div>
    <w:div w:id="1036661027">
      <w:bodyDiv w:val="1"/>
      <w:marLeft w:val="0"/>
      <w:marRight w:val="0"/>
      <w:marTop w:val="0"/>
      <w:marBottom w:val="0"/>
      <w:divBdr>
        <w:top w:val="none" w:sz="0" w:space="0" w:color="auto"/>
        <w:left w:val="none" w:sz="0" w:space="0" w:color="auto"/>
        <w:bottom w:val="none" w:sz="0" w:space="0" w:color="auto"/>
        <w:right w:val="none" w:sz="0" w:space="0" w:color="auto"/>
      </w:divBdr>
    </w:div>
    <w:div w:id="1109157034">
      <w:bodyDiv w:val="1"/>
      <w:marLeft w:val="0"/>
      <w:marRight w:val="0"/>
      <w:marTop w:val="0"/>
      <w:marBottom w:val="0"/>
      <w:divBdr>
        <w:top w:val="none" w:sz="0" w:space="0" w:color="auto"/>
        <w:left w:val="none" w:sz="0" w:space="0" w:color="auto"/>
        <w:bottom w:val="none" w:sz="0" w:space="0" w:color="auto"/>
        <w:right w:val="none" w:sz="0" w:space="0" w:color="auto"/>
      </w:divBdr>
    </w:div>
    <w:div w:id="1127624975">
      <w:bodyDiv w:val="1"/>
      <w:marLeft w:val="0"/>
      <w:marRight w:val="0"/>
      <w:marTop w:val="0"/>
      <w:marBottom w:val="0"/>
      <w:divBdr>
        <w:top w:val="none" w:sz="0" w:space="0" w:color="auto"/>
        <w:left w:val="none" w:sz="0" w:space="0" w:color="auto"/>
        <w:bottom w:val="none" w:sz="0" w:space="0" w:color="auto"/>
        <w:right w:val="none" w:sz="0" w:space="0" w:color="auto"/>
      </w:divBdr>
    </w:div>
    <w:div w:id="1145313273">
      <w:bodyDiv w:val="1"/>
      <w:marLeft w:val="0"/>
      <w:marRight w:val="0"/>
      <w:marTop w:val="0"/>
      <w:marBottom w:val="0"/>
      <w:divBdr>
        <w:top w:val="none" w:sz="0" w:space="0" w:color="auto"/>
        <w:left w:val="none" w:sz="0" w:space="0" w:color="auto"/>
        <w:bottom w:val="none" w:sz="0" w:space="0" w:color="auto"/>
        <w:right w:val="none" w:sz="0" w:space="0" w:color="auto"/>
      </w:divBdr>
    </w:div>
    <w:div w:id="1147433699">
      <w:bodyDiv w:val="1"/>
      <w:marLeft w:val="0"/>
      <w:marRight w:val="0"/>
      <w:marTop w:val="0"/>
      <w:marBottom w:val="0"/>
      <w:divBdr>
        <w:top w:val="none" w:sz="0" w:space="0" w:color="auto"/>
        <w:left w:val="none" w:sz="0" w:space="0" w:color="auto"/>
        <w:bottom w:val="none" w:sz="0" w:space="0" w:color="auto"/>
        <w:right w:val="none" w:sz="0" w:space="0" w:color="auto"/>
      </w:divBdr>
    </w:div>
    <w:div w:id="1165894698">
      <w:bodyDiv w:val="1"/>
      <w:marLeft w:val="0"/>
      <w:marRight w:val="0"/>
      <w:marTop w:val="0"/>
      <w:marBottom w:val="0"/>
      <w:divBdr>
        <w:top w:val="none" w:sz="0" w:space="0" w:color="auto"/>
        <w:left w:val="none" w:sz="0" w:space="0" w:color="auto"/>
        <w:bottom w:val="none" w:sz="0" w:space="0" w:color="auto"/>
        <w:right w:val="none" w:sz="0" w:space="0" w:color="auto"/>
      </w:divBdr>
    </w:div>
    <w:div w:id="1174222138">
      <w:bodyDiv w:val="1"/>
      <w:marLeft w:val="0"/>
      <w:marRight w:val="0"/>
      <w:marTop w:val="0"/>
      <w:marBottom w:val="0"/>
      <w:divBdr>
        <w:top w:val="none" w:sz="0" w:space="0" w:color="auto"/>
        <w:left w:val="none" w:sz="0" w:space="0" w:color="auto"/>
        <w:bottom w:val="none" w:sz="0" w:space="0" w:color="auto"/>
        <w:right w:val="none" w:sz="0" w:space="0" w:color="auto"/>
      </w:divBdr>
    </w:div>
    <w:div w:id="1174879193">
      <w:bodyDiv w:val="1"/>
      <w:marLeft w:val="0"/>
      <w:marRight w:val="0"/>
      <w:marTop w:val="0"/>
      <w:marBottom w:val="0"/>
      <w:divBdr>
        <w:top w:val="none" w:sz="0" w:space="0" w:color="auto"/>
        <w:left w:val="none" w:sz="0" w:space="0" w:color="auto"/>
        <w:bottom w:val="none" w:sz="0" w:space="0" w:color="auto"/>
        <w:right w:val="none" w:sz="0" w:space="0" w:color="auto"/>
      </w:divBdr>
    </w:div>
    <w:div w:id="1185510892">
      <w:bodyDiv w:val="1"/>
      <w:marLeft w:val="0"/>
      <w:marRight w:val="0"/>
      <w:marTop w:val="0"/>
      <w:marBottom w:val="0"/>
      <w:divBdr>
        <w:top w:val="none" w:sz="0" w:space="0" w:color="auto"/>
        <w:left w:val="none" w:sz="0" w:space="0" w:color="auto"/>
        <w:bottom w:val="none" w:sz="0" w:space="0" w:color="auto"/>
        <w:right w:val="none" w:sz="0" w:space="0" w:color="auto"/>
      </w:divBdr>
    </w:div>
    <w:div w:id="1224103469">
      <w:bodyDiv w:val="1"/>
      <w:marLeft w:val="0"/>
      <w:marRight w:val="0"/>
      <w:marTop w:val="0"/>
      <w:marBottom w:val="0"/>
      <w:divBdr>
        <w:top w:val="none" w:sz="0" w:space="0" w:color="auto"/>
        <w:left w:val="none" w:sz="0" w:space="0" w:color="auto"/>
        <w:bottom w:val="none" w:sz="0" w:space="0" w:color="auto"/>
        <w:right w:val="none" w:sz="0" w:space="0" w:color="auto"/>
      </w:divBdr>
    </w:div>
    <w:div w:id="1256668391">
      <w:bodyDiv w:val="1"/>
      <w:marLeft w:val="0"/>
      <w:marRight w:val="0"/>
      <w:marTop w:val="0"/>
      <w:marBottom w:val="0"/>
      <w:divBdr>
        <w:top w:val="none" w:sz="0" w:space="0" w:color="auto"/>
        <w:left w:val="none" w:sz="0" w:space="0" w:color="auto"/>
        <w:bottom w:val="none" w:sz="0" w:space="0" w:color="auto"/>
        <w:right w:val="none" w:sz="0" w:space="0" w:color="auto"/>
      </w:divBdr>
    </w:div>
    <w:div w:id="1262295560">
      <w:bodyDiv w:val="1"/>
      <w:marLeft w:val="0"/>
      <w:marRight w:val="0"/>
      <w:marTop w:val="0"/>
      <w:marBottom w:val="0"/>
      <w:divBdr>
        <w:top w:val="none" w:sz="0" w:space="0" w:color="auto"/>
        <w:left w:val="none" w:sz="0" w:space="0" w:color="auto"/>
        <w:bottom w:val="none" w:sz="0" w:space="0" w:color="auto"/>
        <w:right w:val="none" w:sz="0" w:space="0" w:color="auto"/>
      </w:divBdr>
    </w:div>
    <w:div w:id="1271551357">
      <w:bodyDiv w:val="1"/>
      <w:marLeft w:val="0"/>
      <w:marRight w:val="0"/>
      <w:marTop w:val="0"/>
      <w:marBottom w:val="0"/>
      <w:divBdr>
        <w:top w:val="none" w:sz="0" w:space="0" w:color="auto"/>
        <w:left w:val="none" w:sz="0" w:space="0" w:color="auto"/>
        <w:bottom w:val="none" w:sz="0" w:space="0" w:color="auto"/>
        <w:right w:val="none" w:sz="0" w:space="0" w:color="auto"/>
      </w:divBdr>
    </w:div>
    <w:div w:id="1312559071">
      <w:bodyDiv w:val="1"/>
      <w:marLeft w:val="0"/>
      <w:marRight w:val="0"/>
      <w:marTop w:val="0"/>
      <w:marBottom w:val="0"/>
      <w:divBdr>
        <w:top w:val="none" w:sz="0" w:space="0" w:color="auto"/>
        <w:left w:val="none" w:sz="0" w:space="0" w:color="auto"/>
        <w:bottom w:val="none" w:sz="0" w:space="0" w:color="auto"/>
        <w:right w:val="none" w:sz="0" w:space="0" w:color="auto"/>
      </w:divBdr>
    </w:div>
    <w:div w:id="1314335882">
      <w:bodyDiv w:val="1"/>
      <w:marLeft w:val="0"/>
      <w:marRight w:val="0"/>
      <w:marTop w:val="0"/>
      <w:marBottom w:val="0"/>
      <w:divBdr>
        <w:top w:val="none" w:sz="0" w:space="0" w:color="auto"/>
        <w:left w:val="none" w:sz="0" w:space="0" w:color="auto"/>
        <w:bottom w:val="none" w:sz="0" w:space="0" w:color="auto"/>
        <w:right w:val="none" w:sz="0" w:space="0" w:color="auto"/>
      </w:divBdr>
    </w:div>
    <w:div w:id="1377314456">
      <w:bodyDiv w:val="1"/>
      <w:marLeft w:val="0"/>
      <w:marRight w:val="0"/>
      <w:marTop w:val="0"/>
      <w:marBottom w:val="0"/>
      <w:divBdr>
        <w:top w:val="none" w:sz="0" w:space="0" w:color="auto"/>
        <w:left w:val="none" w:sz="0" w:space="0" w:color="auto"/>
        <w:bottom w:val="none" w:sz="0" w:space="0" w:color="auto"/>
        <w:right w:val="none" w:sz="0" w:space="0" w:color="auto"/>
      </w:divBdr>
    </w:div>
    <w:div w:id="1380590052">
      <w:bodyDiv w:val="1"/>
      <w:marLeft w:val="0"/>
      <w:marRight w:val="0"/>
      <w:marTop w:val="0"/>
      <w:marBottom w:val="0"/>
      <w:divBdr>
        <w:top w:val="none" w:sz="0" w:space="0" w:color="auto"/>
        <w:left w:val="none" w:sz="0" w:space="0" w:color="auto"/>
        <w:bottom w:val="none" w:sz="0" w:space="0" w:color="auto"/>
        <w:right w:val="none" w:sz="0" w:space="0" w:color="auto"/>
      </w:divBdr>
    </w:div>
    <w:div w:id="1420757586">
      <w:bodyDiv w:val="1"/>
      <w:marLeft w:val="0"/>
      <w:marRight w:val="0"/>
      <w:marTop w:val="0"/>
      <w:marBottom w:val="0"/>
      <w:divBdr>
        <w:top w:val="none" w:sz="0" w:space="0" w:color="auto"/>
        <w:left w:val="none" w:sz="0" w:space="0" w:color="auto"/>
        <w:bottom w:val="none" w:sz="0" w:space="0" w:color="auto"/>
        <w:right w:val="none" w:sz="0" w:space="0" w:color="auto"/>
      </w:divBdr>
    </w:div>
    <w:div w:id="1501695284">
      <w:bodyDiv w:val="1"/>
      <w:marLeft w:val="0"/>
      <w:marRight w:val="0"/>
      <w:marTop w:val="0"/>
      <w:marBottom w:val="0"/>
      <w:divBdr>
        <w:top w:val="none" w:sz="0" w:space="0" w:color="auto"/>
        <w:left w:val="none" w:sz="0" w:space="0" w:color="auto"/>
        <w:bottom w:val="none" w:sz="0" w:space="0" w:color="auto"/>
        <w:right w:val="none" w:sz="0" w:space="0" w:color="auto"/>
      </w:divBdr>
    </w:div>
    <w:div w:id="1508599530">
      <w:bodyDiv w:val="1"/>
      <w:marLeft w:val="0"/>
      <w:marRight w:val="0"/>
      <w:marTop w:val="0"/>
      <w:marBottom w:val="0"/>
      <w:divBdr>
        <w:top w:val="none" w:sz="0" w:space="0" w:color="auto"/>
        <w:left w:val="none" w:sz="0" w:space="0" w:color="auto"/>
        <w:bottom w:val="none" w:sz="0" w:space="0" w:color="auto"/>
        <w:right w:val="none" w:sz="0" w:space="0" w:color="auto"/>
      </w:divBdr>
    </w:div>
    <w:div w:id="1540510139">
      <w:bodyDiv w:val="1"/>
      <w:marLeft w:val="0"/>
      <w:marRight w:val="0"/>
      <w:marTop w:val="0"/>
      <w:marBottom w:val="0"/>
      <w:divBdr>
        <w:top w:val="none" w:sz="0" w:space="0" w:color="auto"/>
        <w:left w:val="none" w:sz="0" w:space="0" w:color="auto"/>
        <w:bottom w:val="none" w:sz="0" w:space="0" w:color="auto"/>
        <w:right w:val="none" w:sz="0" w:space="0" w:color="auto"/>
      </w:divBdr>
    </w:div>
    <w:div w:id="1546332562">
      <w:bodyDiv w:val="1"/>
      <w:marLeft w:val="0"/>
      <w:marRight w:val="0"/>
      <w:marTop w:val="0"/>
      <w:marBottom w:val="0"/>
      <w:divBdr>
        <w:top w:val="none" w:sz="0" w:space="0" w:color="auto"/>
        <w:left w:val="none" w:sz="0" w:space="0" w:color="auto"/>
        <w:bottom w:val="none" w:sz="0" w:space="0" w:color="auto"/>
        <w:right w:val="none" w:sz="0" w:space="0" w:color="auto"/>
      </w:divBdr>
    </w:div>
    <w:div w:id="1555700665">
      <w:bodyDiv w:val="1"/>
      <w:marLeft w:val="0"/>
      <w:marRight w:val="0"/>
      <w:marTop w:val="0"/>
      <w:marBottom w:val="0"/>
      <w:divBdr>
        <w:top w:val="none" w:sz="0" w:space="0" w:color="auto"/>
        <w:left w:val="none" w:sz="0" w:space="0" w:color="auto"/>
        <w:bottom w:val="none" w:sz="0" w:space="0" w:color="auto"/>
        <w:right w:val="none" w:sz="0" w:space="0" w:color="auto"/>
      </w:divBdr>
    </w:div>
    <w:div w:id="1557355249">
      <w:bodyDiv w:val="1"/>
      <w:marLeft w:val="0"/>
      <w:marRight w:val="0"/>
      <w:marTop w:val="0"/>
      <w:marBottom w:val="0"/>
      <w:divBdr>
        <w:top w:val="none" w:sz="0" w:space="0" w:color="auto"/>
        <w:left w:val="none" w:sz="0" w:space="0" w:color="auto"/>
        <w:bottom w:val="none" w:sz="0" w:space="0" w:color="auto"/>
        <w:right w:val="none" w:sz="0" w:space="0" w:color="auto"/>
      </w:divBdr>
    </w:div>
    <w:div w:id="1624530684">
      <w:bodyDiv w:val="1"/>
      <w:marLeft w:val="0"/>
      <w:marRight w:val="0"/>
      <w:marTop w:val="0"/>
      <w:marBottom w:val="0"/>
      <w:divBdr>
        <w:top w:val="none" w:sz="0" w:space="0" w:color="auto"/>
        <w:left w:val="none" w:sz="0" w:space="0" w:color="auto"/>
        <w:bottom w:val="none" w:sz="0" w:space="0" w:color="auto"/>
        <w:right w:val="none" w:sz="0" w:space="0" w:color="auto"/>
      </w:divBdr>
    </w:div>
    <w:div w:id="1672872938">
      <w:bodyDiv w:val="1"/>
      <w:marLeft w:val="0"/>
      <w:marRight w:val="0"/>
      <w:marTop w:val="0"/>
      <w:marBottom w:val="0"/>
      <w:divBdr>
        <w:top w:val="none" w:sz="0" w:space="0" w:color="auto"/>
        <w:left w:val="none" w:sz="0" w:space="0" w:color="auto"/>
        <w:bottom w:val="none" w:sz="0" w:space="0" w:color="auto"/>
        <w:right w:val="none" w:sz="0" w:space="0" w:color="auto"/>
      </w:divBdr>
    </w:div>
    <w:div w:id="1674725183">
      <w:bodyDiv w:val="1"/>
      <w:marLeft w:val="0"/>
      <w:marRight w:val="0"/>
      <w:marTop w:val="0"/>
      <w:marBottom w:val="0"/>
      <w:divBdr>
        <w:top w:val="none" w:sz="0" w:space="0" w:color="auto"/>
        <w:left w:val="none" w:sz="0" w:space="0" w:color="auto"/>
        <w:bottom w:val="none" w:sz="0" w:space="0" w:color="auto"/>
        <w:right w:val="none" w:sz="0" w:space="0" w:color="auto"/>
      </w:divBdr>
    </w:div>
    <w:div w:id="1675692234">
      <w:bodyDiv w:val="1"/>
      <w:marLeft w:val="0"/>
      <w:marRight w:val="0"/>
      <w:marTop w:val="0"/>
      <w:marBottom w:val="0"/>
      <w:divBdr>
        <w:top w:val="none" w:sz="0" w:space="0" w:color="auto"/>
        <w:left w:val="none" w:sz="0" w:space="0" w:color="auto"/>
        <w:bottom w:val="none" w:sz="0" w:space="0" w:color="auto"/>
        <w:right w:val="none" w:sz="0" w:space="0" w:color="auto"/>
      </w:divBdr>
    </w:div>
    <w:div w:id="1687638316">
      <w:bodyDiv w:val="1"/>
      <w:marLeft w:val="0"/>
      <w:marRight w:val="0"/>
      <w:marTop w:val="0"/>
      <w:marBottom w:val="0"/>
      <w:divBdr>
        <w:top w:val="none" w:sz="0" w:space="0" w:color="auto"/>
        <w:left w:val="none" w:sz="0" w:space="0" w:color="auto"/>
        <w:bottom w:val="none" w:sz="0" w:space="0" w:color="auto"/>
        <w:right w:val="none" w:sz="0" w:space="0" w:color="auto"/>
      </w:divBdr>
    </w:div>
    <w:div w:id="1687949184">
      <w:bodyDiv w:val="1"/>
      <w:marLeft w:val="0"/>
      <w:marRight w:val="0"/>
      <w:marTop w:val="0"/>
      <w:marBottom w:val="0"/>
      <w:divBdr>
        <w:top w:val="none" w:sz="0" w:space="0" w:color="auto"/>
        <w:left w:val="none" w:sz="0" w:space="0" w:color="auto"/>
        <w:bottom w:val="none" w:sz="0" w:space="0" w:color="auto"/>
        <w:right w:val="none" w:sz="0" w:space="0" w:color="auto"/>
      </w:divBdr>
      <w:divsChild>
        <w:div w:id="1779180550">
          <w:marLeft w:val="0"/>
          <w:marRight w:val="0"/>
          <w:marTop w:val="0"/>
          <w:marBottom w:val="0"/>
          <w:divBdr>
            <w:top w:val="none" w:sz="0" w:space="0" w:color="auto"/>
            <w:left w:val="none" w:sz="0" w:space="0" w:color="auto"/>
            <w:bottom w:val="none" w:sz="0" w:space="0" w:color="auto"/>
            <w:right w:val="none" w:sz="0" w:space="0" w:color="auto"/>
          </w:divBdr>
          <w:divsChild>
            <w:div w:id="1971855548">
              <w:marLeft w:val="0"/>
              <w:marRight w:val="0"/>
              <w:marTop w:val="0"/>
              <w:marBottom w:val="0"/>
              <w:divBdr>
                <w:top w:val="none" w:sz="0" w:space="0" w:color="auto"/>
                <w:left w:val="none" w:sz="0" w:space="0" w:color="auto"/>
                <w:bottom w:val="none" w:sz="0" w:space="0" w:color="auto"/>
                <w:right w:val="none" w:sz="0" w:space="0" w:color="auto"/>
              </w:divBdr>
            </w:div>
          </w:divsChild>
        </w:div>
        <w:div w:id="1949040641">
          <w:marLeft w:val="0"/>
          <w:marRight w:val="0"/>
          <w:marTop w:val="0"/>
          <w:marBottom w:val="0"/>
          <w:divBdr>
            <w:top w:val="none" w:sz="0" w:space="0" w:color="auto"/>
            <w:left w:val="none" w:sz="0" w:space="0" w:color="auto"/>
            <w:bottom w:val="none" w:sz="0" w:space="0" w:color="auto"/>
            <w:right w:val="none" w:sz="0" w:space="0" w:color="auto"/>
          </w:divBdr>
          <w:divsChild>
            <w:div w:id="206151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07320">
      <w:bodyDiv w:val="1"/>
      <w:marLeft w:val="0"/>
      <w:marRight w:val="0"/>
      <w:marTop w:val="0"/>
      <w:marBottom w:val="0"/>
      <w:divBdr>
        <w:top w:val="none" w:sz="0" w:space="0" w:color="auto"/>
        <w:left w:val="none" w:sz="0" w:space="0" w:color="auto"/>
        <w:bottom w:val="none" w:sz="0" w:space="0" w:color="auto"/>
        <w:right w:val="none" w:sz="0" w:space="0" w:color="auto"/>
      </w:divBdr>
    </w:div>
    <w:div w:id="1698315602">
      <w:bodyDiv w:val="1"/>
      <w:marLeft w:val="0"/>
      <w:marRight w:val="0"/>
      <w:marTop w:val="0"/>
      <w:marBottom w:val="0"/>
      <w:divBdr>
        <w:top w:val="none" w:sz="0" w:space="0" w:color="auto"/>
        <w:left w:val="none" w:sz="0" w:space="0" w:color="auto"/>
        <w:bottom w:val="none" w:sz="0" w:space="0" w:color="auto"/>
        <w:right w:val="none" w:sz="0" w:space="0" w:color="auto"/>
      </w:divBdr>
    </w:div>
    <w:div w:id="1724862799">
      <w:bodyDiv w:val="1"/>
      <w:marLeft w:val="0"/>
      <w:marRight w:val="0"/>
      <w:marTop w:val="0"/>
      <w:marBottom w:val="0"/>
      <w:divBdr>
        <w:top w:val="none" w:sz="0" w:space="0" w:color="auto"/>
        <w:left w:val="none" w:sz="0" w:space="0" w:color="auto"/>
        <w:bottom w:val="none" w:sz="0" w:space="0" w:color="auto"/>
        <w:right w:val="none" w:sz="0" w:space="0" w:color="auto"/>
      </w:divBdr>
    </w:div>
    <w:div w:id="1736394513">
      <w:bodyDiv w:val="1"/>
      <w:marLeft w:val="0"/>
      <w:marRight w:val="0"/>
      <w:marTop w:val="0"/>
      <w:marBottom w:val="0"/>
      <w:divBdr>
        <w:top w:val="none" w:sz="0" w:space="0" w:color="auto"/>
        <w:left w:val="none" w:sz="0" w:space="0" w:color="auto"/>
        <w:bottom w:val="none" w:sz="0" w:space="0" w:color="auto"/>
        <w:right w:val="none" w:sz="0" w:space="0" w:color="auto"/>
      </w:divBdr>
    </w:div>
    <w:div w:id="1741099279">
      <w:bodyDiv w:val="1"/>
      <w:marLeft w:val="0"/>
      <w:marRight w:val="0"/>
      <w:marTop w:val="0"/>
      <w:marBottom w:val="0"/>
      <w:divBdr>
        <w:top w:val="none" w:sz="0" w:space="0" w:color="auto"/>
        <w:left w:val="none" w:sz="0" w:space="0" w:color="auto"/>
        <w:bottom w:val="none" w:sz="0" w:space="0" w:color="auto"/>
        <w:right w:val="none" w:sz="0" w:space="0" w:color="auto"/>
      </w:divBdr>
    </w:div>
    <w:div w:id="1826774891">
      <w:bodyDiv w:val="1"/>
      <w:marLeft w:val="0"/>
      <w:marRight w:val="0"/>
      <w:marTop w:val="0"/>
      <w:marBottom w:val="0"/>
      <w:divBdr>
        <w:top w:val="none" w:sz="0" w:space="0" w:color="auto"/>
        <w:left w:val="none" w:sz="0" w:space="0" w:color="auto"/>
        <w:bottom w:val="none" w:sz="0" w:space="0" w:color="auto"/>
        <w:right w:val="none" w:sz="0" w:space="0" w:color="auto"/>
      </w:divBdr>
    </w:div>
    <w:div w:id="1898280457">
      <w:bodyDiv w:val="1"/>
      <w:marLeft w:val="0"/>
      <w:marRight w:val="0"/>
      <w:marTop w:val="0"/>
      <w:marBottom w:val="0"/>
      <w:divBdr>
        <w:top w:val="none" w:sz="0" w:space="0" w:color="auto"/>
        <w:left w:val="none" w:sz="0" w:space="0" w:color="auto"/>
        <w:bottom w:val="none" w:sz="0" w:space="0" w:color="auto"/>
        <w:right w:val="none" w:sz="0" w:space="0" w:color="auto"/>
      </w:divBdr>
    </w:div>
    <w:div w:id="1967659304">
      <w:bodyDiv w:val="1"/>
      <w:marLeft w:val="0"/>
      <w:marRight w:val="0"/>
      <w:marTop w:val="0"/>
      <w:marBottom w:val="0"/>
      <w:divBdr>
        <w:top w:val="none" w:sz="0" w:space="0" w:color="auto"/>
        <w:left w:val="none" w:sz="0" w:space="0" w:color="auto"/>
        <w:bottom w:val="none" w:sz="0" w:space="0" w:color="auto"/>
        <w:right w:val="none" w:sz="0" w:space="0" w:color="auto"/>
      </w:divBdr>
    </w:div>
    <w:div w:id="2038969665">
      <w:bodyDiv w:val="1"/>
      <w:marLeft w:val="0"/>
      <w:marRight w:val="0"/>
      <w:marTop w:val="0"/>
      <w:marBottom w:val="0"/>
      <w:divBdr>
        <w:top w:val="none" w:sz="0" w:space="0" w:color="auto"/>
        <w:left w:val="none" w:sz="0" w:space="0" w:color="auto"/>
        <w:bottom w:val="none" w:sz="0" w:space="0" w:color="auto"/>
        <w:right w:val="none" w:sz="0" w:space="0" w:color="auto"/>
      </w:divBdr>
    </w:div>
    <w:div w:id="2107966202">
      <w:bodyDiv w:val="1"/>
      <w:marLeft w:val="0"/>
      <w:marRight w:val="0"/>
      <w:marTop w:val="0"/>
      <w:marBottom w:val="0"/>
      <w:divBdr>
        <w:top w:val="none" w:sz="0" w:space="0" w:color="auto"/>
        <w:left w:val="none" w:sz="0" w:space="0" w:color="auto"/>
        <w:bottom w:val="none" w:sz="0" w:space="0" w:color="auto"/>
        <w:right w:val="none" w:sz="0" w:space="0" w:color="auto"/>
      </w:divBdr>
    </w:div>
    <w:div w:id="2114784939">
      <w:bodyDiv w:val="1"/>
      <w:marLeft w:val="0"/>
      <w:marRight w:val="0"/>
      <w:marTop w:val="0"/>
      <w:marBottom w:val="0"/>
      <w:divBdr>
        <w:top w:val="none" w:sz="0" w:space="0" w:color="auto"/>
        <w:left w:val="none" w:sz="0" w:space="0" w:color="auto"/>
        <w:bottom w:val="none" w:sz="0" w:space="0" w:color="auto"/>
        <w:right w:val="none" w:sz="0" w:space="0" w:color="auto"/>
      </w:divBdr>
    </w:div>
    <w:div w:id="2119980826">
      <w:bodyDiv w:val="1"/>
      <w:marLeft w:val="0"/>
      <w:marRight w:val="0"/>
      <w:marTop w:val="0"/>
      <w:marBottom w:val="0"/>
      <w:divBdr>
        <w:top w:val="none" w:sz="0" w:space="0" w:color="auto"/>
        <w:left w:val="none" w:sz="0" w:space="0" w:color="auto"/>
        <w:bottom w:val="none" w:sz="0" w:space="0" w:color="auto"/>
        <w:right w:val="none" w:sz="0" w:space="0" w:color="auto"/>
      </w:divBdr>
    </w:div>
    <w:div w:id="2131166476">
      <w:bodyDiv w:val="1"/>
      <w:marLeft w:val="0"/>
      <w:marRight w:val="0"/>
      <w:marTop w:val="0"/>
      <w:marBottom w:val="0"/>
      <w:divBdr>
        <w:top w:val="none" w:sz="0" w:space="0" w:color="auto"/>
        <w:left w:val="none" w:sz="0" w:space="0" w:color="auto"/>
        <w:bottom w:val="none" w:sz="0" w:space="0" w:color="auto"/>
        <w:right w:val="none" w:sz="0" w:space="0" w:color="auto"/>
      </w:divBdr>
    </w:div>
    <w:div w:id="2137067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C487A-612F-4584-AB27-2162E4B3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461</Words>
  <Characters>2632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Онегов Дмитрий Викторович</dc:creator>
  <cp:lastModifiedBy>Елена Рачева</cp:lastModifiedBy>
  <cp:revision>31</cp:revision>
  <dcterms:created xsi:type="dcterms:W3CDTF">2024-08-22T02:35:00Z</dcterms:created>
  <dcterms:modified xsi:type="dcterms:W3CDTF">2024-08-24T14:20:00Z</dcterms:modified>
</cp:coreProperties>
</file>