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05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МИНИСТЕРСТВО ОБРАЗОВАНИЯ</w:t>
      </w: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ПРИКАЗ</w:t>
      </w:r>
    </w:p>
    <w:p w14:paraId="0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C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232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637"/>
      </w:tblGrid>
      <w:tr>
        <w:tc>
          <w:tcPr>
            <w:tcW w:type="dxa" w:w="9637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11000000">
            <w:pPr>
              <w:spacing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Об утверждении нормативных затрат на обеспечение функций  Министерства образования Камчатского края   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частью 5 статьи 19 Федерального закона от 05.04.2013 №</w:t>
      </w:r>
      <w:r>
        <w:rPr>
          <w:rFonts w:ascii="Times New Roman" w:hAnsi="Times New Roman"/>
          <w:color w:val="FFFFFF"/>
          <w:sz w:val="28"/>
        </w:rPr>
        <w:t>1</w:t>
      </w:r>
      <w:r>
        <w:rPr>
          <w:rFonts w:ascii="Times New Roman" w:hAnsi="Times New Roman"/>
          <w:sz w:val="28"/>
        </w:rPr>
        <w:t xml:space="preserve">44-ФЗ «О контрактной системе в сфере закупок товаров, работ, услуг для </w:t>
      </w:r>
      <w:r>
        <w:rPr>
          <w:rFonts w:ascii="Times New Roman" w:hAnsi="Times New Roman"/>
          <w:sz w:val="28"/>
        </w:rPr>
        <w:t xml:space="preserve">обеспечения государственных и муниципальных нужд», частью 1.7. Правил </w:t>
      </w:r>
      <w:r>
        <w:rPr>
          <w:rFonts w:ascii="Times New Roman" w:hAnsi="Times New Roman"/>
          <w:sz w:val="28"/>
        </w:rPr>
        <w:t xml:space="preserve">определения нормативных затрат на обеспечение функций исполнительных </w:t>
      </w:r>
      <w:r>
        <w:rPr>
          <w:rFonts w:ascii="Times New Roman" w:hAnsi="Times New Roman"/>
          <w:sz w:val="28"/>
        </w:rPr>
        <w:t xml:space="preserve">органов государственной власти Камчатского края и подведомственных им </w:t>
      </w:r>
      <w:r>
        <w:rPr>
          <w:rFonts w:ascii="Times New Roman" w:hAnsi="Times New Roman"/>
          <w:sz w:val="28"/>
        </w:rPr>
        <w:t xml:space="preserve">краевых казенных учреждений, утвержденных постановлением Правительства </w:t>
      </w:r>
      <w:r>
        <w:rPr>
          <w:rFonts w:ascii="Times New Roman" w:hAnsi="Times New Roman"/>
          <w:sz w:val="28"/>
        </w:rPr>
        <w:t>Камчатского края от 05.04.2016 № 99-П,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</w:t>
      </w:r>
      <w:r>
        <w:rPr>
          <w:rFonts w:ascii="Times New Roman" w:hAnsi="Times New Roman"/>
          <w:sz w:val="28"/>
        </w:rPr>
        <w:t>ЫВАЮ: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numPr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Утвердить нормативные затраты на обеспечение функций </w:t>
      </w:r>
      <w:r>
        <w:rPr>
          <w:rFonts w:ascii="Times New Roman" w:hAnsi="Times New Roman"/>
          <w:sz w:val="28"/>
        </w:rPr>
        <w:t xml:space="preserve">Министерства образования Камчатского </w:t>
      </w:r>
      <w:r>
        <w:rPr>
          <w:rFonts w:ascii="Times New Roman" w:hAnsi="Times New Roman"/>
          <w:sz w:val="28"/>
        </w:rPr>
        <w:t xml:space="preserve">края </w:t>
      </w:r>
      <w:r>
        <w:rPr>
          <w:rFonts w:ascii="Times New Roman" w:hAnsi="Times New Roman"/>
          <w:sz w:val="28"/>
        </w:rPr>
        <w:t>согласно приложению к настоящему приказу.</w:t>
      </w:r>
    </w:p>
    <w:p w14:paraId="18000000">
      <w:pPr>
        <w:numPr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Настоящий приказ вступает в силу со дня его подписания.</w:t>
      </w:r>
    </w:p>
    <w:p w14:paraId="19000000">
      <w:pPr>
        <w:numPr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Руководителю группы государственных закупок отдела экономики и межбюджетных трансфертов Министерства образования Камчатского края (контрактному управляющему) Степановой А.А. разместить настоящий приказ в Единой информационной системе в сфере закупок.  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  <w:tblCellMar>
          <w:left w:type="dxa" w:w="0"/>
          <w:right w:type="dxa" w:w="0"/>
        </w:tblCellMar>
      </w:tblPr>
      <w:tblGrid>
        <w:gridCol w:w="2976"/>
        <w:gridCol w:w="4393"/>
        <w:gridCol w:w="2268"/>
      </w:tblGrid>
      <w:tr>
        <w:trPr>
          <w:trHeight w:hRule="atLeast" w:val="2220"/>
        </w:trPr>
        <w:tc>
          <w:tcPr>
            <w:tcW w:type="dxa" w:w="2976"/>
            <w:shd w:fill="auto" w:val="clear"/>
            <w:tcMar>
              <w:left w:type="dxa" w:w="0"/>
              <w:right w:type="dxa" w:w="0"/>
            </w:tcMar>
          </w:tcPr>
          <w:p w14:paraId="1C000000">
            <w:pPr>
              <w:spacing w:after="0" w:line="240" w:lineRule="auto"/>
              <w:ind w:right="2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Исполняющий обязанности Министра образования</w:t>
            </w:r>
          </w:p>
          <w:p w14:paraId="1D000000">
            <w:pPr>
              <w:spacing w:after="0" w:line="240" w:lineRule="auto"/>
              <w:ind w:right="2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Камчатского края</w:t>
            </w:r>
          </w:p>
        </w:tc>
        <w:tc>
          <w:tcPr>
            <w:tcW w:type="dxa" w:w="4393"/>
            <w:shd w:fill="auto" w:val="clear"/>
            <w:tcMar>
              <w:left w:type="dxa" w:w="0"/>
              <w:right w:type="dxa" w:w="0"/>
            </w:tcMar>
          </w:tcPr>
          <w:p w14:paraId="1E000000">
            <w:pPr>
              <w:spacing w:after="0" w:line="240" w:lineRule="auto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themeColor="background1" w:val="FFFFFF"/>
                <w:sz w:val="24"/>
              </w:rPr>
              <w:t>[горизонтальный штамп подписи 1]</w:t>
            </w:r>
            <w:bookmarkEnd w:id="2"/>
          </w:p>
        </w:tc>
        <w:tc>
          <w:tcPr>
            <w:tcW w:type="dxa" w:w="2268"/>
            <w:shd w:fill="auto" w:val="clear"/>
            <w:tcMar>
              <w:left w:type="dxa" w:w="0"/>
              <w:right w:type="dxa" w:w="0"/>
            </w:tcMar>
          </w:tcPr>
          <w:p w14:paraId="1F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Н.А. Спирина</w:t>
            </w:r>
          </w:p>
        </w:tc>
      </w:tr>
    </w:tbl>
    <w:p w14:paraId="20000000">
      <w:pPr>
        <w:tabs>
          <w:tab w:leader="none" w:pos="998" w:val="left"/>
        </w:tabs>
        <w:spacing w:after="0" w:line="240" w:lineRule="auto"/>
        <w:ind/>
        <w:jc w:val="center"/>
        <w:rPr>
          <w:rFonts w:ascii="Times New Roman" w:hAnsi="Times New Roman"/>
          <w:spacing w:val="-3"/>
          <w:sz w:val="28"/>
        </w:rPr>
      </w:pPr>
    </w:p>
    <w:p w14:paraId="21000000">
      <w:pPr>
        <w:tabs>
          <w:tab w:leader="none" w:pos="998" w:val="left"/>
        </w:tabs>
        <w:spacing w:after="0" w:line="240" w:lineRule="auto"/>
        <w:ind/>
        <w:jc w:val="center"/>
        <w:rPr>
          <w:rFonts w:ascii="Times New Roman" w:hAnsi="Times New Roman"/>
          <w:spacing w:val="-3"/>
          <w:sz w:val="28"/>
        </w:rPr>
      </w:pPr>
    </w:p>
    <w:p w14:paraId="22000000">
      <w:pPr>
        <w:widowControl w:val="0"/>
        <w:tabs>
          <w:tab w:leader="none" w:pos="8222" w:val="left"/>
        </w:tabs>
        <w:spacing w:after="0" w:line="240" w:lineRule="auto"/>
        <w:ind w:firstLine="5103" w:left="0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к приказу Министерства</w:t>
      </w:r>
    </w:p>
    <w:p w14:paraId="23000000">
      <w:pPr>
        <w:widowControl w:val="0"/>
        <w:spacing w:after="0" w:line="240" w:lineRule="auto"/>
        <w:ind w:firstLine="0" w:left="5103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образования Камчатского края</w:t>
      </w:r>
    </w:p>
    <w:tbl>
      <w:tblPr>
        <w:tblStyle w:val="Style_2"/>
        <w:tblInd w:type="dxa" w:w="5061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14"/>
        <w:gridCol w:w="1869"/>
        <w:gridCol w:w="486"/>
        <w:gridCol w:w="1701"/>
      </w:tblGrid>
      <w:tr>
        <w:tc>
          <w:tcPr>
            <w:tcW w:type="dxa" w:w="41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spacing w:after="60"/>
              <w:ind w:firstLine="0" w:left="-65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spacing w:after="60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28000000">
      <w:pPr>
        <w:tabs>
          <w:tab w:leader="none" w:pos="998" w:val="left"/>
        </w:tabs>
        <w:spacing w:after="0" w:line="240" w:lineRule="auto"/>
        <w:ind/>
        <w:jc w:val="center"/>
        <w:rPr>
          <w:rFonts w:ascii="Times New Roman" w:hAnsi="Times New Roman"/>
          <w:spacing w:val="-3"/>
          <w:sz w:val="28"/>
        </w:rPr>
      </w:pPr>
    </w:p>
    <w:p w14:paraId="29000000">
      <w:pPr>
        <w:tabs>
          <w:tab w:leader="none" w:pos="998" w:val="left"/>
        </w:tabs>
        <w:spacing w:after="0" w:line="240" w:lineRule="auto"/>
        <w:ind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Нормативные затраты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на обеспечение функций </w:t>
      </w:r>
    </w:p>
    <w:p w14:paraId="2A000000">
      <w:pPr>
        <w:tabs>
          <w:tab w:leader="none" w:pos="998" w:val="left"/>
        </w:tabs>
        <w:spacing w:after="0" w:line="240" w:lineRule="auto"/>
        <w:ind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Министерства образования  </w:t>
      </w:r>
      <w:r>
        <w:rPr>
          <w:rFonts w:ascii="Times New Roman" w:hAnsi="Times New Roman"/>
          <w:color w:val="000000"/>
          <w:sz w:val="28"/>
        </w:rPr>
        <w:t>Камчатского края</w:t>
      </w:r>
    </w:p>
    <w:p w14:paraId="2B000000">
      <w:pPr>
        <w:tabs>
          <w:tab w:leader="none" w:pos="998" w:val="left"/>
        </w:tabs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2C000000">
      <w:pPr>
        <w:numPr>
          <w:numId w:val="2"/>
        </w:numPr>
        <w:tabs>
          <w:tab w:leader="none" w:pos="99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Настоящие нормативные затраты на обеспечение </w:t>
      </w:r>
      <w:r>
        <w:rPr>
          <w:rFonts w:ascii="Times New Roman" w:hAnsi="Times New Roman"/>
          <w:color w:val="000000"/>
          <w:sz w:val="28"/>
        </w:rPr>
        <w:t xml:space="preserve">функций Министерства </w:t>
      </w:r>
      <w:r>
        <w:rPr>
          <w:rFonts w:ascii="Times New Roman" w:hAnsi="Times New Roman"/>
          <w:color w:val="000000"/>
          <w:sz w:val="28"/>
        </w:rPr>
        <w:t>образования Камчатского края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(далее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н</w:t>
      </w:r>
      <w:r>
        <w:rPr>
          <w:rFonts w:ascii="Times New Roman" w:hAnsi="Times New Roman"/>
          <w:color w:val="000000"/>
          <w:sz w:val="28"/>
        </w:rPr>
        <w:t xml:space="preserve">ормативные затраты), применяются для обоснования объекта и (или) объектов закупки </w:t>
      </w:r>
      <w:r>
        <w:rPr>
          <w:rFonts w:ascii="Times New Roman" w:hAnsi="Times New Roman"/>
          <w:color w:val="000000"/>
          <w:sz w:val="28"/>
        </w:rPr>
        <w:t xml:space="preserve">Министерства </w:t>
      </w:r>
      <w:r>
        <w:rPr>
          <w:rFonts w:ascii="Times New Roman" w:hAnsi="Times New Roman"/>
          <w:color w:val="000000"/>
          <w:sz w:val="28"/>
        </w:rPr>
        <w:t xml:space="preserve">образования Камчатского края (далее – Министерство). </w:t>
      </w:r>
    </w:p>
    <w:p w14:paraId="2D000000">
      <w:pPr>
        <w:tabs>
          <w:tab w:leader="none" w:pos="99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 </w:t>
      </w:r>
      <w:r>
        <w:rPr>
          <w:rFonts w:ascii="Times New Roman" w:hAnsi="Times New Roman"/>
          <w:sz w:val="28"/>
        </w:rPr>
        <w:t xml:space="preserve">Общий объем затрат, связанных с закупкой товаров, работ, услуг, </w:t>
      </w:r>
      <w:r>
        <w:rPr>
          <w:rFonts w:ascii="Times New Roman" w:hAnsi="Times New Roman"/>
          <w:sz w:val="28"/>
        </w:rPr>
        <w:t xml:space="preserve">рассчитанный на основе нормативных затрат на обеспечение функций </w:t>
      </w:r>
      <w:r>
        <w:rPr>
          <w:rFonts w:ascii="Times New Roman" w:hAnsi="Times New Roman"/>
          <w:sz w:val="28"/>
        </w:rPr>
        <w:t xml:space="preserve"> Министерства, не может превышать </w:t>
      </w:r>
      <w:r>
        <w:rPr>
          <w:rFonts w:ascii="Times New Roman" w:hAnsi="Times New Roman"/>
          <w:sz w:val="28"/>
        </w:rPr>
        <w:t>объема лимитов бюджетных обязательств, доведенных до Министерства н</w:t>
      </w:r>
      <w:r>
        <w:rPr>
          <w:rFonts w:ascii="Times New Roman" w:hAnsi="Times New Roman"/>
          <w:sz w:val="28"/>
        </w:rPr>
        <w:t xml:space="preserve">а закупку товаров, работ, услуг в рамках исполнения краевого </w:t>
      </w:r>
      <w:r>
        <w:rPr>
          <w:rFonts w:ascii="Times New Roman" w:hAnsi="Times New Roman"/>
          <w:sz w:val="28"/>
        </w:rPr>
        <w:t>бюджета.</w:t>
      </w:r>
    </w:p>
    <w:p w14:paraId="2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При расчете нормативных затрат на обеспечение функций </w:t>
      </w:r>
      <w:r>
        <w:rPr>
          <w:rFonts w:ascii="Times New Roman" w:hAnsi="Times New Roman"/>
          <w:sz w:val="28"/>
        </w:rPr>
        <w:t xml:space="preserve">Министерства на закупку отдельных видов товаров, работ и </w:t>
      </w:r>
      <w:r>
        <w:rPr>
          <w:rFonts w:ascii="Times New Roman" w:hAnsi="Times New Roman"/>
          <w:sz w:val="28"/>
        </w:rPr>
        <w:t xml:space="preserve">услуг применяются предельные значения нормативов количества, </w:t>
      </w:r>
      <w:r>
        <w:rPr>
          <w:rFonts w:ascii="Times New Roman" w:hAnsi="Times New Roman"/>
          <w:sz w:val="28"/>
        </w:rPr>
        <w:t xml:space="preserve">потребительских свойств (в том числе характеристики качества) и иных </w:t>
      </w:r>
      <w:r>
        <w:rPr>
          <w:rFonts w:ascii="Times New Roman" w:hAnsi="Times New Roman"/>
          <w:sz w:val="28"/>
        </w:rPr>
        <w:t xml:space="preserve">характеристик, установленных в обязательных перечнях отдельных видов </w:t>
      </w:r>
      <w:r>
        <w:rPr>
          <w:rFonts w:ascii="Times New Roman" w:hAnsi="Times New Roman"/>
          <w:sz w:val="28"/>
        </w:rPr>
        <w:t xml:space="preserve">товаров, работ, услуг, указанных в пунктах 3 - 6 части 1 постановления </w:t>
      </w:r>
      <w:r>
        <w:rPr>
          <w:rFonts w:ascii="Times New Roman" w:hAnsi="Times New Roman"/>
          <w:sz w:val="28"/>
        </w:rPr>
        <w:t xml:space="preserve">Правительства Камчатского края от 06.05.2021 № 174-П «Об утверждении </w:t>
      </w:r>
      <w:r>
        <w:rPr>
          <w:rFonts w:ascii="Times New Roman" w:hAnsi="Times New Roman"/>
          <w:sz w:val="28"/>
        </w:rPr>
        <w:t xml:space="preserve">Правил определения требований к закупаемым заказчиками отдельным видам </w:t>
      </w:r>
      <w:r>
        <w:rPr>
          <w:rFonts w:ascii="Times New Roman" w:hAnsi="Times New Roman"/>
          <w:sz w:val="28"/>
        </w:rPr>
        <w:t xml:space="preserve">товаров, работ, услуг (в том числе предельных цен товаров, работ, услуг), </w:t>
      </w:r>
      <w:r>
        <w:rPr>
          <w:rFonts w:ascii="Times New Roman" w:hAnsi="Times New Roman"/>
          <w:sz w:val="28"/>
        </w:rPr>
        <w:t xml:space="preserve">перечней и нормативов количества товаров, работ, услуг, их потребительских </w:t>
      </w:r>
      <w:r>
        <w:rPr>
          <w:rFonts w:ascii="Times New Roman" w:hAnsi="Times New Roman"/>
          <w:sz w:val="28"/>
        </w:rPr>
        <w:t xml:space="preserve">свойств и иных характеристик, применяемых при расчете нормативных затрат </w:t>
      </w:r>
      <w:r>
        <w:rPr>
          <w:rFonts w:ascii="Times New Roman" w:hAnsi="Times New Roman"/>
          <w:sz w:val="28"/>
        </w:rPr>
        <w:t xml:space="preserve">на обеспечение функций исполнительных органов государственной власти </w:t>
      </w:r>
      <w:r>
        <w:rPr>
          <w:rFonts w:ascii="Times New Roman" w:hAnsi="Times New Roman"/>
          <w:sz w:val="28"/>
        </w:rPr>
        <w:t xml:space="preserve">Камчатского края и подведомственных им краевых государственных казенных, </w:t>
      </w:r>
      <w:r>
        <w:rPr>
          <w:rFonts w:ascii="Times New Roman" w:hAnsi="Times New Roman"/>
          <w:sz w:val="28"/>
        </w:rPr>
        <w:t xml:space="preserve">бюджетных учреждений и государственных унитарных предприятий </w:t>
      </w:r>
      <w:r>
        <w:rPr>
          <w:rFonts w:ascii="Times New Roman" w:hAnsi="Times New Roman"/>
          <w:sz w:val="28"/>
        </w:rPr>
        <w:t xml:space="preserve">Камчатского края при закупке ими отдельных видов товаров, работ и услуг» </w:t>
      </w:r>
      <w:r>
        <w:rPr>
          <w:rFonts w:ascii="Times New Roman" w:hAnsi="Times New Roman"/>
          <w:sz w:val="28"/>
        </w:rPr>
        <w:t xml:space="preserve">(далее — постановление № 174-П). </w:t>
      </w:r>
    </w:p>
    <w:p w14:paraId="2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Предельные цены на товары, работы и услуги определяются и </w:t>
      </w:r>
      <w:r>
        <w:rPr>
          <w:rFonts w:ascii="Times New Roman" w:hAnsi="Times New Roman"/>
          <w:sz w:val="28"/>
        </w:rPr>
        <w:t xml:space="preserve">обосновываются Министерством в соответствии со статьей 22 </w:t>
      </w:r>
      <w:r>
        <w:rPr>
          <w:rFonts w:ascii="Times New Roman" w:hAnsi="Times New Roman"/>
          <w:sz w:val="28"/>
        </w:rPr>
        <w:t xml:space="preserve">Федерального закона от 05.04.2013 № 44-ФЗ «О контрактной системе в сфере </w:t>
      </w:r>
      <w:r>
        <w:rPr>
          <w:rFonts w:ascii="Times New Roman" w:hAnsi="Times New Roman"/>
          <w:sz w:val="28"/>
        </w:rPr>
        <w:t xml:space="preserve">закупок товаров, работ, услуг для обеспечения государственных и </w:t>
      </w:r>
      <w:r>
        <w:rPr>
          <w:rFonts w:ascii="Times New Roman" w:hAnsi="Times New Roman"/>
          <w:sz w:val="28"/>
        </w:rPr>
        <w:t xml:space="preserve">муниципальных нужд» (далее - Федеральный закон о контрактной системе) и </w:t>
      </w:r>
      <w:r>
        <w:rPr>
          <w:rFonts w:ascii="Times New Roman" w:hAnsi="Times New Roman"/>
          <w:sz w:val="28"/>
        </w:rPr>
        <w:t>(или) с использованием функционала Портала поставщиков Камчатского края.</w:t>
      </w:r>
    </w:p>
    <w:p w14:paraId="3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В отношении товаров, относящихся к основным средствам, </w:t>
      </w:r>
      <w:r>
        <w:rPr>
          <w:rFonts w:ascii="Times New Roman" w:hAnsi="Times New Roman"/>
          <w:sz w:val="28"/>
        </w:rPr>
        <w:t xml:space="preserve">устанавливаются сроки их полезного использования в соответствии с </w:t>
      </w:r>
      <w:r>
        <w:rPr>
          <w:rFonts w:ascii="Times New Roman" w:hAnsi="Times New Roman"/>
          <w:sz w:val="28"/>
        </w:rPr>
        <w:t xml:space="preserve">требованиями законодательства Российской Федерации о бухгалтерском учете </w:t>
      </w:r>
      <w:r>
        <w:rPr>
          <w:rFonts w:ascii="Times New Roman" w:hAnsi="Times New Roman"/>
          <w:sz w:val="28"/>
        </w:rPr>
        <w:t xml:space="preserve">или исходя из предполагаемого срока их фактического использования. При </w:t>
      </w:r>
      <w:r>
        <w:rPr>
          <w:rFonts w:ascii="Times New Roman" w:hAnsi="Times New Roman"/>
          <w:sz w:val="28"/>
        </w:rPr>
        <w:t xml:space="preserve">этом предполагаемый срок фактического использования не может быть меньше </w:t>
      </w:r>
      <w:r>
        <w:rPr>
          <w:rFonts w:ascii="Times New Roman" w:hAnsi="Times New Roman"/>
          <w:sz w:val="28"/>
        </w:rPr>
        <w:t xml:space="preserve">срока полезного использования, определяемого в соответствии с требованиями </w:t>
      </w:r>
      <w:r>
        <w:rPr>
          <w:rFonts w:ascii="Times New Roman" w:hAnsi="Times New Roman"/>
          <w:sz w:val="28"/>
        </w:rPr>
        <w:t xml:space="preserve">законодательства Российской Федерации о бухгалтерском учете. </w:t>
      </w: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Нормативные затраты на обеспечение функций Министерства и на закупку отдельных видов товаров, работ, услуг:</w:t>
      </w:r>
    </w:p>
    <w:p w14:paraId="32000000">
      <w:pPr>
        <w:numPr>
          <w:numId w:val="3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Затраты на оплату </w:t>
      </w:r>
      <w:r>
        <w:rPr>
          <w:rFonts w:ascii="Times New Roman" w:hAnsi="Times New Roman"/>
          <w:color w:val="000000"/>
          <w:sz w:val="28"/>
        </w:rPr>
        <w:t>услуг подвижной радиотелефонной связи (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</w:p>
    <w:p w14:paraId="33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885950" cy="47625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188595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где:</w:t>
      </w:r>
    </w:p>
    <w:p w14:paraId="3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71475" cy="24765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3714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абонентских номеров пользовательского (оконечного) оборудования, подключенного к сети подвижной радиотелефонной связи (далее</w:t>
      </w:r>
      <w:r>
        <w:rPr>
          <w:rFonts w:ascii="Times New Roman" w:hAnsi="Times New Roman"/>
          <w:color w:val="FFFFFF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- номер абонентской станции),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 i-й должности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 постановлению №</w:t>
      </w:r>
      <w:r>
        <w:rPr>
          <w:rFonts w:ascii="Times New Roman" w:hAnsi="Times New Roman"/>
          <w:color w:val="000000"/>
          <w:sz w:val="28"/>
        </w:rPr>
        <w:t>174-П (далее – нормативы затрат на приобретение средств связи)</w:t>
      </w:r>
      <w:r>
        <w:rPr>
          <w:rFonts w:ascii="Times New Roman" w:hAnsi="Times New Roman"/>
          <w:color w:val="000000"/>
          <w:sz w:val="28"/>
        </w:rPr>
        <w:t>;</w:t>
      </w:r>
    </w:p>
    <w:p w14:paraId="3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23850" cy="24765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ежемесячная цена услуги подвижной радиотелефонной связи в расчете на 1 номер сотовой абонентской станции i-й должности в соответствии с нормативами затрат на приобретение средств связи</w:t>
      </w:r>
      <w:r>
        <w:rPr>
          <w:rFonts w:ascii="Times New Roman" w:hAnsi="Times New Roman"/>
          <w:color w:val="000000"/>
          <w:sz w:val="28"/>
        </w:rPr>
        <w:t>;</w:t>
      </w:r>
    </w:p>
    <w:p w14:paraId="3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81000" cy="24765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3810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месяцев предоставления услуги подвижной радиотелефонной связи по i-й должности.</w:t>
      </w:r>
    </w:p>
    <w:p w14:paraId="37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передачу данных с использованием информационно-телекоммуникационной сети "Интернет" (далее – сеть «Интернет») и услуги интернет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провайдеров для планшетных компьютеров (</w:t>
      </w:r>
      <w:r>
        <w:rPr>
          <w:rFonts w:ascii="Times New Roman" w:hAnsi="Times New Roman"/>
          <w:sz w:val="28"/>
        </w:rPr>
        <w:drawing>
          <wp:inline>
            <wp:extent cx="209550" cy="24765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</w:p>
    <w:p w14:paraId="38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1476375" cy="47625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147637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3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</w:rPr>
        <w:drawing>
          <wp:inline>
            <wp:extent cx="266700" cy="24765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2667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SIM-карт по i-й должности в соответствии с нормативами постановления №174-П;</w:t>
      </w:r>
    </w:p>
    <w:p w14:paraId="3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209550" cy="24765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- ежемесячная цена в расчёте на 1 SIM-карту по с i-й должности;</w:t>
      </w:r>
    </w:p>
    <w:p w14:paraId="3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266700" cy="24765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2667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месяцев предоставления услуги передачи данных по i-й должности.</w:t>
      </w:r>
    </w:p>
    <w:p w14:paraId="3C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сеть "Интернет" и услуги интернет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провайдеров (</w:t>
      </w:r>
      <w:r>
        <w:rPr>
          <w:rFonts w:ascii="Times New Roman" w:hAnsi="Times New Roman"/>
          <w:sz w:val="28"/>
        </w:rPr>
        <w:drawing>
          <wp:inline>
            <wp:extent cx="209550" cy="24765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</w:p>
    <w:p w14:paraId="3D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476375" cy="47625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147637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3E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266700" cy="24765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2667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каналов передачи данных сети "Интернет" с i-й пропускной способностью;</w:t>
      </w:r>
    </w:p>
    <w:p w14:paraId="3F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09550" cy="24765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месячная цена аренды канала передачи данных сети "Интернет" с i-й пропускной способностью;</w:t>
      </w:r>
    </w:p>
    <w:p w14:paraId="4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66700" cy="247650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2667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месяцев аренды канала передачи данных сети "Интернет" с i-й пропускной способностью.</w:t>
      </w:r>
    </w:p>
    <w:p w14:paraId="41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При определении затрат на техническое обслуживание и регламентно-профилактический ремонт, указанный в пунктах</w:t>
      </w:r>
      <w:r>
        <w:rPr>
          <w:rFonts w:ascii="Times New Roman" w:hAnsi="Times New Roman"/>
          <w:color w:val="000000"/>
          <w:sz w:val="28"/>
        </w:rPr>
        <w:t xml:space="preserve"> 5 - </w:t>
      </w:r>
      <w:r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z w:val="28"/>
        </w:rPr>
        <w:t xml:space="preserve"> настоящих нормативных затрат, применяется перечень работ по техническому обслуживанию и нормативным трудозатратам на их выполнение, установленный в эксплуатационной документации или утверждённом регламенте выполнения таких работ.</w:t>
      </w:r>
    </w:p>
    <w:p w14:paraId="42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техническое обслуживание и регламентно-профилактический ремонт вычислительной техники (</w:t>
      </w:r>
      <w:r>
        <w:rPr>
          <w:rFonts w:ascii="Times New Roman" w:hAnsi="Times New Roman"/>
          <w:sz w:val="28"/>
        </w:rPr>
        <w:drawing>
          <wp:inline>
            <wp:extent cx="295275" cy="26670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295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43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428750" cy="47625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142875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4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71475" cy="266700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714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- фактическое количество i-х рабочих станций, но не более предельного количества i-х рабочих станций согласно постановлению №174-П; </w:t>
      </w:r>
    </w:p>
    <w:p w14:paraId="4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23850" cy="26670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32385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технического обслуживания и регламентно-профилактического ремонта в расчете на 1 i-ю рабочую станцию в год.</w:t>
      </w:r>
    </w:p>
    <w:p w14:paraId="46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техническое обслуживание и регламентно-профилактический ремонт оборудования по обеспечению безопасности информации (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47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457325" cy="47625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14573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4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81000" cy="247650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3810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единиц i-го оборудования по обеспечению безопасности информации согласно постановлению №174-П;</w:t>
      </w:r>
    </w:p>
    <w:p w14:paraId="4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23850" cy="247650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технического обслуживания и регламентно-профилактического ремонта 1 единицы i-го оборудования в год.</w:t>
      </w:r>
    </w:p>
    <w:p w14:paraId="4A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техническое обслуживание и регламентно-профилактический ремонт систем бесперебойного питания (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4B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457325" cy="47625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8"/>
                    <a:stretch/>
                  </pic:blipFill>
                  <pic:spPr>
                    <a:xfrm flipH="false" flipV="false" rot="0">
                      <a:ext cx="14573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4C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81000" cy="247650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9"/>
                    <a:stretch/>
                  </pic:blipFill>
                  <pic:spPr>
                    <a:xfrm flipH="false" flipV="false" rot="0">
                      <a:ext cx="3810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модулей бесперебойного питания i-го вида;</w:t>
      </w:r>
    </w:p>
    <w:p w14:paraId="4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23850" cy="24765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30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технического обслуживания и регламентно-профилактического ремонта 1 модуля бесперебойного питания i-го вида в год.</w:t>
      </w:r>
    </w:p>
    <w:p w14:paraId="4E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(</w:t>
      </w:r>
      <w:r>
        <w:rPr>
          <w:rFonts w:ascii="Times New Roman" w:hAnsi="Times New Roman"/>
          <w:sz w:val="28"/>
        </w:rPr>
        <w:drawing>
          <wp:inline>
            <wp:extent cx="304800" cy="266700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31"/>
                    <a:stretch/>
                  </pic:blipFill>
                  <pic:spPr>
                    <a:xfrm flipH="false" flipV="false" rot="0">
                      <a:ext cx="3048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4F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514475" cy="476250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151447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5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90525" cy="266700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3"/>
                    <a:stretch/>
                  </pic:blipFill>
                  <pic:spPr>
                    <a:xfrm flipH="false" flipV="false" rot="0">
                      <a:ext cx="3905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i-х принтеров, многофункциональных устройств и</w:t>
      </w:r>
      <w:r>
        <w:rPr>
          <w:rFonts w:ascii="Times New Roman" w:hAnsi="Times New Roman"/>
          <w:color w:val="000000"/>
          <w:sz w:val="28"/>
        </w:rPr>
        <w:t xml:space="preserve"> копировальных аппаратов (оргтехники) согласно постановлению № 174-П</w:t>
      </w:r>
      <w:r>
        <w:rPr>
          <w:rFonts w:ascii="Times New Roman" w:hAnsi="Times New Roman"/>
          <w:color w:val="000000"/>
          <w:sz w:val="28"/>
        </w:rPr>
        <w:t>;</w:t>
      </w:r>
    </w:p>
    <w:p w14:paraId="51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42900" cy="266700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4"/>
                    <a:stretch/>
                  </pic:blipFill>
                  <pic:spPr>
                    <a:xfrm flipH="false" flipV="false" rot="0">
                      <a:ext cx="3429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</w:r>
    </w:p>
    <w:p w14:paraId="52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3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5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54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143000" cy="257175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6"/>
                    <a:stretch/>
                  </pic:blipFill>
                  <pic:spPr>
                    <a:xfrm flipH="false" flipV="false" rot="0">
                      <a:ext cx="1143000" cy="2571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5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23850" cy="247650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7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оплату услуг по сопровождению справочно-правовых систем;</w:t>
      </w:r>
    </w:p>
    <w:p w14:paraId="5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8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оплату услуг по сопровождению и приобретению иного программного обеспечения.</w:t>
      </w:r>
    </w:p>
    <w:p w14:paraId="5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14:paraId="58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оплату услуг по сопровождению справочно-правовых систем (</w:t>
      </w:r>
      <w:r>
        <w:rPr>
          <w:rFonts w:ascii="Times New Roman" w:hAnsi="Times New Roman"/>
          <w:sz w:val="28"/>
        </w:rPr>
        <w:drawing>
          <wp:inline>
            <wp:extent cx="323850" cy="247650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9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59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028700" cy="476250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40"/>
                    <a:stretch/>
                  </pic:blipFill>
                  <pic:spPr>
                    <a:xfrm flipH="false" flipV="false" rot="0">
                      <a:ext cx="10287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5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71475" cy="247650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41"/>
                    <a:stretch/>
                  </pic:blipFill>
                  <pic:spPr>
                    <a:xfrm flipH="false" flipV="false" rot="0">
                      <a:ext cx="3714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сопровождения i-й справочно-правовой системы, опр</w:t>
      </w:r>
      <w:r>
        <w:rPr>
          <w:rFonts w:ascii="Times New Roman" w:hAnsi="Times New Roman"/>
          <w:color w:val="000000"/>
          <w:sz w:val="28"/>
        </w:rPr>
        <w:t>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14:paraId="5B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оплату услуг по сопровождению и приобретению иного программного обеспечения (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2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5C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638300" cy="495300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3"/>
                    <a:stretch/>
                  </pic:blipFill>
                  <pic:spPr>
                    <a:xfrm flipH="false" flipV="false" rot="0">
                      <a:ext cx="1638300" cy="495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5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71475" cy="266700"/>
            <wp:effectExtent b="0" l="0" r="0" t="0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4"/>
                    <a:stretch/>
                  </pic:blipFill>
                  <pic:spPr>
                    <a:xfrm flipH="false" flipV="false" rot="0">
                      <a:ext cx="3714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сопровождения g-го иного программного обеспечения, за исключением справочно-правовых систем, определяемая согласно п</w:t>
      </w:r>
      <w:r>
        <w:rPr>
          <w:rFonts w:ascii="Times New Roman" w:hAnsi="Times New Roman"/>
          <w:color w:val="000000"/>
          <w:sz w:val="28"/>
        </w:rPr>
        <w:t>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14:paraId="5E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42900" cy="266700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5"/>
                    <a:stretch/>
                  </pic:blipFill>
                  <pic:spPr>
                    <a:xfrm flipH="false" flipV="false" rot="0">
                      <a:ext cx="3429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14:paraId="5F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оплату услуг, связанных с обеспечением безопасности информации (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6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60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019175" cy="257175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7"/>
                    <a:stretch/>
                  </pic:blipFill>
                  <pic:spPr>
                    <a:xfrm flipH="false" flipV="false" rot="0">
                      <a:ext cx="1019175" cy="2571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61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8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проведение аттестационных, проверочных и контрольных мероприятий;</w:t>
      </w:r>
    </w:p>
    <w:p w14:paraId="62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9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простых (неисключительных) лицензий на использование программного обеспечения по защите информации.</w:t>
      </w:r>
    </w:p>
    <w:p w14:paraId="63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проведение аттестационных, проверочных и контрольных мероприятий (</w:t>
      </w: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50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64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152650" cy="495300"/>
            <wp:effectExtent b="0" l="0" r="0" t="0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51"/>
                    <a:stretch/>
                  </pic:blipFill>
                  <pic:spPr>
                    <a:xfrm flipH="false" flipV="false" rot="0">
                      <a:ext cx="2152650" cy="495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6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23850" cy="247650"/>
            <wp:effectExtent b="0" l="0" r="0" t="0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52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аттестуемых i-х объектов (помещений);</w:t>
      </w:r>
    </w:p>
    <w:p w14:paraId="6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53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проведения аттестации 1 i-го объекта (помещения);</w:t>
      </w:r>
    </w:p>
    <w:p w14:paraId="6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23850" cy="266700"/>
            <wp:effectExtent b="0" l="0" r="0" t="0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54"/>
                    <a:stretch/>
                  </pic:blipFill>
                  <pic:spPr>
                    <a:xfrm flipH="false" flipV="false" rot="0">
                      <a:ext cx="32385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единиц j-го оборудования (устройств), требующих проверки;</w:t>
      </w:r>
    </w:p>
    <w:p w14:paraId="6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66700"/>
            <wp:effectExtent b="0" l="0" r="0" t="0"/>
            <wp:docPr hidden="false" id="106" name="Picture 106"/>
            <a:graphic>
              <a:graphicData uri="http://schemas.openxmlformats.org/drawingml/2006/picture">
                <pic:pic>
                  <pic:nvPicPr>
                    <pic:cNvPr hidden="false" id="105" name="Picture 105"/>
                    <pic:cNvPicPr preferRelativeResize="true"/>
                  </pic:nvPicPr>
                  <pic:blipFill>
                    <a:blip r:embed="rId55"/>
                    <a:stretch/>
                  </pic:blipFill>
                  <pic:spPr>
                    <a:xfrm flipH="false" flipV="false" rot="0">
                      <a:ext cx="295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проведения проверки 1 единицы j-го оборудования (устройства).</w:t>
      </w:r>
    </w:p>
    <w:p w14:paraId="69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108" name="Picture 108"/>
            <a:graphic>
              <a:graphicData uri="http://schemas.openxmlformats.org/drawingml/2006/picture">
                <pic:pic>
                  <pic:nvPicPr>
                    <pic:cNvPr hidden="false" id="107" name="Picture 107"/>
                    <pic:cNvPicPr preferRelativeResize="true"/>
                  </pic:nvPicPr>
                  <pic:blipFill>
                    <a:blip r:embed="rId56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6A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304925" cy="476250"/>
            <wp:effectExtent b="0" l="0" r="0" t="0"/>
            <wp:docPr hidden="false" id="110" name="Picture 110"/>
            <a:graphic>
              <a:graphicData uri="http://schemas.openxmlformats.org/drawingml/2006/picture">
                <pic:pic>
                  <pic:nvPicPr>
                    <pic:cNvPr hidden="false" id="109" name="Picture 109"/>
                    <pic:cNvPicPr preferRelativeResize="true"/>
                  </pic:nvPicPr>
                  <pic:blipFill>
                    <a:blip r:embed="rId57"/>
                    <a:stretch/>
                  </pic:blipFill>
                  <pic:spPr>
                    <a:xfrm flipH="false" flipV="false" rot="0">
                      <a:ext cx="13049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6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42900" cy="247650"/>
            <wp:effectExtent b="0" l="0" r="0" t="0"/>
            <wp:docPr hidden="false" id="112" name="Picture 112"/>
            <a:graphic>
              <a:graphicData uri="http://schemas.openxmlformats.org/drawingml/2006/picture">
                <pic:pic>
                  <pic:nvPicPr>
                    <pic:cNvPr hidden="false" id="111" name="Picture 111"/>
                    <pic:cNvPicPr preferRelativeResize="true"/>
                  </pic:nvPicPr>
                  <pic:blipFill>
                    <a:blip r:embed="rId58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14:paraId="6C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114" name="Picture 114"/>
            <a:graphic>
              <a:graphicData uri="http://schemas.openxmlformats.org/drawingml/2006/picture">
                <pic:pic>
                  <pic:nvPicPr>
                    <pic:cNvPr hidden="false" id="113" name="Picture 113"/>
                    <pic:cNvPicPr preferRelativeResize="true"/>
                  </pic:nvPicPr>
                  <pic:blipFill>
                    <a:blip r:embed="rId59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единицы простой (неисключительной) лицензии на использование i-го программного обеспечения по защите информации.</w:t>
      </w:r>
    </w:p>
    <w:p w14:paraId="6D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оплату работ по монтажу (установке), дооборудованию и наладке оборудования (</w:t>
      </w:r>
      <w:r>
        <w:rPr>
          <w:rFonts w:ascii="Times New Roman" w:hAnsi="Times New Roman"/>
          <w:sz w:val="28"/>
        </w:rPr>
        <w:drawing>
          <wp:inline>
            <wp:extent cx="209550" cy="247650"/>
            <wp:effectExtent b="0" l="0" r="0" t="0"/>
            <wp:docPr hidden="false" id="116" name="Picture 116"/>
            <a:graphic>
              <a:graphicData uri="http://schemas.openxmlformats.org/drawingml/2006/picture">
                <pic:pic>
                  <pic:nvPicPr>
                    <pic:cNvPr hidden="false" id="115" name="Picture 115"/>
                    <pic:cNvPicPr preferRelativeResize="true"/>
                  </pic:nvPicPr>
                  <pic:blipFill>
                    <a:blip r:embed="rId60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6E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181100" cy="476250"/>
            <wp:effectExtent b="0" l="0" r="0" t="0"/>
            <wp:docPr hidden="false" id="118" name="Picture 118"/>
            <a:graphic>
              <a:graphicData uri="http://schemas.openxmlformats.org/drawingml/2006/picture">
                <pic:pic>
                  <pic:nvPicPr>
                    <pic:cNvPr hidden="false" id="117" name="Picture 117"/>
                    <pic:cNvPicPr preferRelativeResize="true"/>
                  </pic:nvPicPr>
                  <pic:blipFill>
                    <a:blip r:embed="rId61"/>
                    <a:stretch/>
                  </pic:blipFill>
                  <pic:spPr>
                    <a:xfrm flipH="false" flipV="false" rot="0">
                      <a:ext cx="11811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6F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120" name="Picture 120"/>
            <a:graphic>
              <a:graphicData uri="http://schemas.openxmlformats.org/drawingml/2006/picture">
                <pic:pic>
                  <pic:nvPicPr>
                    <pic:cNvPr hidden="false" id="119" name="Picture 119"/>
                    <pic:cNvPicPr preferRelativeResize="true"/>
                  </pic:nvPicPr>
                  <pic:blipFill>
                    <a:blip r:embed="rId62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i-го оборудования, подлежащего монтажу (установке), дооборудованию и наладке;</w:t>
      </w:r>
    </w:p>
    <w:p w14:paraId="7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76225" cy="266700"/>
            <wp:effectExtent b="0" l="0" r="0" t="0"/>
            <wp:docPr hidden="false" id="122" name="Picture 122"/>
            <a:graphic>
              <a:graphicData uri="http://schemas.openxmlformats.org/drawingml/2006/picture">
                <pic:pic>
                  <pic:nvPicPr>
                    <pic:cNvPr hidden="false" id="121" name="Picture 121"/>
                    <pic:cNvPicPr preferRelativeResize="true"/>
                  </pic:nvPicPr>
                  <pic:blipFill>
                    <a:blip r:embed="rId63"/>
                    <a:stretch/>
                  </pic:blipFill>
                  <pic:spPr>
                    <a:xfrm flipH="false" flipV="false" rot="0">
                      <a:ext cx="2762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- цена монтажа (установки), дооборудования и наладки 1 единицы i-го оборудования.</w:t>
      </w:r>
    </w:p>
    <w:p w14:paraId="71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Затраты на приобретение </w:t>
      </w:r>
      <w:r>
        <w:rPr>
          <w:rFonts w:ascii="Times New Roman" w:hAnsi="Times New Roman"/>
          <w:color w:val="000000"/>
          <w:sz w:val="28"/>
        </w:rPr>
        <w:t>рабочих</w:t>
      </w:r>
      <w:r>
        <w:rPr>
          <w:rFonts w:ascii="Times New Roman" w:hAnsi="Times New Roman"/>
          <w:color w:val="000000"/>
          <w:sz w:val="28"/>
        </w:rPr>
        <w:t xml:space="preserve"> станций (</w:t>
      </w:r>
      <w:r>
        <w:rPr>
          <w:rFonts w:ascii="Times New Roman" w:hAnsi="Times New Roman"/>
          <w:sz w:val="28"/>
        </w:rPr>
        <w:drawing>
          <wp:inline>
            <wp:extent cx="295275" cy="266700"/>
            <wp:effectExtent b="0" l="0" r="0" t="0"/>
            <wp:docPr hidden="false" id="124" name="Picture 124"/>
            <a:graphic>
              <a:graphicData uri="http://schemas.openxmlformats.org/drawingml/2006/picture">
                <pic:pic>
                  <pic:nvPicPr>
                    <pic:cNvPr hidden="false" id="123" name="Picture 123"/>
                    <pic:cNvPicPr preferRelativeResize="true"/>
                  </pic:nvPicPr>
                  <pic:blipFill>
                    <a:blip r:embed="rId64"/>
                    <a:stretch/>
                  </pic:blipFill>
                  <pic:spPr>
                    <a:xfrm flipH="false" flipV="false" rot="0">
                      <a:ext cx="295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72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724025" cy="476250"/>
            <wp:effectExtent b="0" l="0" r="0" t="0"/>
            <wp:docPr hidden="false" id="126" name="Picture 126"/>
            <a:graphic>
              <a:graphicData uri="http://schemas.openxmlformats.org/drawingml/2006/picture">
                <pic:pic>
                  <pic:nvPicPr>
                    <pic:cNvPr hidden="false" id="125" name="Picture 125"/>
                    <pic:cNvPicPr preferRelativeResize="true"/>
                  </pic:nvPicPr>
                  <pic:blipFill>
                    <a:blip r:embed="rId65"/>
                    <a:stretch/>
                  </pic:blipFill>
                  <pic:spPr>
                    <a:xfrm flipH="false" flipV="false" rot="0">
                      <a:ext cx="17240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73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676275" cy="266700"/>
            <wp:effectExtent b="0" l="0" r="0" t="0"/>
            <wp:docPr hidden="false" id="128" name="Picture 128"/>
            <a:graphic>
              <a:graphicData uri="http://schemas.openxmlformats.org/drawingml/2006/picture">
                <pic:pic>
                  <pic:nvPicPr>
                    <pic:cNvPr hidden="false" id="127" name="Picture 127"/>
                    <pic:cNvPicPr preferRelativeResize="true"/>
                  </pic:nvPicPr>
                  <pic:blipFill>
                    <a:blip r:embed="rId66"/>
                    <a:stretch/>
                  </pic:blipFill>
                  <pic:spPr>
                    <a:xfrm flipH="false" flipV="false" rot="0">
                      <a:ext cx="676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- количество рабочих станций по i-й должности </w:t>
      </w:r>
      <w:r>
        <w:rPr>
          <w:rFonts w:ascii="Times New Roman" w:hAnsi="Times New Roman"/>
          <w:sz w:val="28"/>
        </w:rPr>
        <w:t>определяется согласно постановлению №174-П</w:t>
      </w:r>
      <w:r>
        <w:rPr>
          <w:rFonts w:ascii="Times New Roman" w:hAnsi="Times New Roman"/>
          <w:color w:val="000000"/>
          <w:sz w:val="28"/>
        </w:rPr>
        <w:t>;</w:t>
      </w:r>
    </w:p>
    <w:p w14:paraId="7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23850" cy="266700"/>
            <wp:effectExtent b="0" l="0" r="0" t="0"/>
            <wp:docPr hidden="false" id="130" name="Picture 130"/>
            <a:graphic>
              <a:graphicData uri="http://schemas.openxmlformats.org/drawingml/2006/picture">
                <pic:pic>
                  <pic:nvPicPr>
                    <pic:cNvPr hidden="false" id="129" name="Picture 129"/>
                    <pic:cNvPicPr preferRelativeResize="true"/>
                  </pic:nvPicPr>
                  <pic:blipFill>
                    <a:blip r:embed="rId67"/>
                    <a:stretch/>
                  </pic:blipFill>
                  <pic:spPr>
                    <a:xfrm flipH="false" flipV="false" rot="0">
                      <a:ext cx="32385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- цена приобретения 1 рабочей станции по i-й должности </w:t>
      </w:r>
      <w:r>
        <w:rPr>
          <w:rFonts w:ascii="Times New Roman" w:hAnsi="Times New Roman"/>
          <w:sz w:val="28"/>
        </w:rPr>
        <w:t>определяется согласно постановлению №174-П</w:t>
      </w:r>
      <w:r>
        <w:rPr>
          <w:rFonts w:ascii="Times New Roman" w:hAnsi="Times New Roman"/>
          <w:color w:val="000000"/>
          <w:sz w:val="28"/>
        </w:rPr>
        <w:t>.</w:t>
      </w:r>
    </w:p>
    <w:p w14:paraId="7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Предельное количество рабочих станций по i-й должности (</w:t>
      </w:r>
      <w:r>
        <w:rPr>
          <w:rFonts w:ascii="Times New Roman" w:hAnsi="Times New Roman"/>
          <w:sz w:val="28"/>
        </w:rPr>
        <w:drawing>
          <wp:inline>
            <wp:extent cx="676275" cy="266700"/>
            <wp:effectExtent b="0" l="0" r="0" t="0"/>
            <wp:docPr hidden="false" id="132" name="Picture 132"/>
            <a:graphic>
              <a:graphicData uri="http://schemas.openxmlformats.org/drawingml/2006/picture">
                <pic:pic>
                  <pic:nvPicPr>
                    <pic:cNvPr hidden="false" id="131" name="Picture 131"/>
                    <pic:cNvPicPr preferRelativeResize="true"/>
                  </pic:nvPicPr>
                  <pic:blipFill>
                    <a:blip r:embed="rId68"/>
                    <a:stretch/>
                  </pic:blipFill>
                  <pic:spPr>
                    <a:xfrm flipH="false" flipV="false" rot="0">
                      <a:ext cx="676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определяется по формулам:</w:t>
      </w:r>
    </w:p>
    <w:p w14:paraId="7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428750" cy="266700"/>
            <wp:effectExtent b="0" l="0" r="0" t="0"/>
            <wp:docPr hidden="false" id="134" name="Picture 134"/>
            <a:graphic>
              <a:graphicData uri="http://schemas.openxmlformats.org/drawingml/2006/picture">
                <pic:pic>
                  <pic:nvPicPr>
                    <pic:cNvPr hidden="false" id="133" name="Picture 133"/>
                    <pic:cNvPicPr preferRelativeResize="true"/>
                  </pic:nvPicPr>
                  <pic:blipFill>
                    <a:blip r:embed="rId69"/>
                    <a:stretch/>
                  </pic:blipFill>
                  <pic:spPr>
                    <a:xfrm flipH="false" flipV="false" rot="0">
                      <a:ext cx="142875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для закрытого контура обработки информации,</w:t>
      </w:r>
    </w:p>
    <w:p w14:paraId="7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295400" cy="266700"/>
            <wp:effectExtent b="0" l="0" r="0" t="0"/>
            <wp:docPr hidden="false" id="136" name="Picture 136"/>
            <a:graphic>
              <a:graphicData uri="http://schemas.openxmlformats.org/drawingml/2006/picture">
                <pic:pic>
                  <pic:nvPicPr>
                    <pic:cNvPr hidden="false" id="135" name="Picture 135"/>
                    <pic:cNvPicPr preferRelativeResize="true"/>
                  </pic:nvPicPr>
                  <pic:blipFill>
                    <a:blip r:embed="rId70"/>
                    <a:stretch/>
                  </pic:blipFill>
                  <pic:spPr>
                    <a:xfrm flipH="false" flipV="false" rot="0">
                      <a:ext cx="12954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 открытого контура обработки информации, где</w:t>
      </w:r>
    </w:p>
    <w:p w14:paraId="7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138" name="Picture 138"/>
            <a:graphic>
              <a:graphicData uri="http://schemas.openxmlformats.org/drawingml/2006/picture">
                <pic:pic>
                  <pic:nvPicPr>
                    <pic:cNvPr hidden="false" id="137" name="Picture 137"/>
                    <pic:cNvPicPr preferRelativeResize="true"/>
                  </pic:nvPicPr>
                  <pic:blipFill>
                    <a:blip r:embed="rId71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расчетная численность основных работников.</w:t>
      </w:r>
    </w:p>
    <w:p w14:paraId="79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приобретение принтеров, многофункциональных устройств и копировальных аппаратов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оргтехники) (</w:t>
      </w:r>
      <w:r>
        <w:rPr>
          <w:rFonts w:ascii="Times New Roman" w:hAnsi="Times New Roman"/>
          <w:sz w:val="28"/>
        </w:rPr>
        <w:drawing>
          <wp:inline>
            <wp:extent cx="266700" cy="247650"/>
            <wp:effectExtent b="0" l="0" r="0" t="0"/>
            <wp:docPr hidden="false" id="140" name="Picture 140"/>
            <a:graphic>
              <a:graphicData uri="http://schemas.openxmlformats.org/drawingml/2006/picture">
                <pic:pic>
                  <pic:nvPicPr>
                    <pic:cNvPr hidden="false" id="139" name="Picture 139"/>
                    <pic:cNvPicPr preferRelativeResize="true"/>
                  </pic:nvPicPr>
                  <pic:blipFill>
                    <a:blip r:embed="rId72"/>
                    <a:stretch/>
                  </pic:blipFill>
                  <pic:spPr>
                    <a:xfrm flipH="false" flipV="false" rot="0">
                      <a:ext cx="2667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7A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333500" cy="476250"/>
            <wp:effectExtent b="0" l="0" r="0" t="0"/>
            <wp:docPr hidden="false" id="142" name="Picture 142"/>
            <a:graphic>
              <a:graphicData uri="http://schemas.openxmlformats.org/drawingml/2006/picture">
                <pic:pic>
                  <pic:nvPicPr>
                    <pic:cNvPr hidden="false" id="141" name="Picture 141"/>
                    <pic:cNvPicPr preferRelativeResize="true"/>
                  </pic:nvPicPr>
                  <pic:blipFill>
                    <a:blip r:embed="rId73"/>
                    <a:stretch/>
                  </pic:blipFill>
                  <pic:spPr>
                    <a:xfrm flipH="false" flipV="false" rot="0">
                      <a:ext cx="13335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7B000000">
      <w:pPr>
        <w:spacing w:after="0" w:before="0" w:line="240" w:lineRule="auto"/>
        <w:ind w:firstLine="709" w:left="0" w:right="0"/>
        <w:jc w:val="both"/>
      </w:pPr>
      <w:r>
        <w:t> </w:t>
      </w:r>
    </w:p>
    <w:p w14:paraId="7C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inline>
            <wp:extent cx="342900" cy="247650"/>
            <wp:effectExtent b="0" l="0" r="0" t="0"/>
            <wp:docPr hidden="false" id="144" name="Picture 144"/>
            <a:graphic>
              <a:graphicData uri="http://schemas.openxmlformats.org/drawingml/2006/picture">
                <pic:pic>
                  <pic:nvPicPr>
                    <pic:cNvPr hidden="false" id="143" name="Picture 143"/>
                    <pic:cNvPicPr preferRelativeResize="true"/>
                  </pic:nvPicPr>
                  <pic:blipFill>
                    <a:blip r:embed="rId74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- количество принтеров, многофункциональных устройств и копировальных аппаратов (оргтехники) по i-й должности </w:t>
      </w:r>
      <w:r>
        <w:rPr>
          <w:rFonts w:ascii="Times New Roman" w:hAnsi="Times New Roman"/>
          <w:sz w:val="28"/>
        </w:rPr>
        <w:t>определяется согласно постановлению №174-П</w:t>
      </w:r>
      <w:r>
        <w:rPr>
          <w:rFonts w:ascii="Times New Roman" w:hAnsi="Times New Roman"/>
          <w:color w:val="000000"/>
          <w:sz w:val="28"/>
        </w:rPr>
        <w:t>;</w:t>
      </w:r>
    </w:p>
    <w:p w14:paraId="7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inline>
            <wp:extent cx="295275" cy="247650"/>
            <wp:effectExtent b="0" l="0" r="0" t="0"/>
            <wp:docPr hidden="false" id="146" name="Picture 146"/>
            <a:graphic>
              <a:graphicData uri="http://schemas.openxmlformats.org/drawingml/2006/picture">
                <pic:pic>
                  <pic:nvPicPr>
                    <pic:cNvPr hidden="false" id="145" name="Picture 145"/>
                    <pic:cNvPicPr preferRelativeResize="true"/>
                  </pic:nvPicPr>
                  <pic:blipFill>
                    <a:blip r:embed="rId75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- цена 1 i-го типа принтера, многофункционального устройства и копировального аппарата (оргтехники) </w:t>
      </w:r>
      <w:r>
        <w:rPr>
          <w:rFonts w:ascii="Times New Roman" w:hAnsi="Times New Roman"/>
          <w:sz w:val="28"/>
        </w:rPr>
        <w:t>определяется согласно постановлению №174-П.</w:t>
      </w:r>
    </w:p>
    <w:p w14:paraId="7E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приобретение средств подвижной радиотелефонной связи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sz w:val="28"/>
        </w:rPr>
        <w:drawing>
          <wp:inline>
            <wp:extent cx="381000" cy="266700"/>
            <wp:effectExtent b="0" l="0" r="0" t="0"/>
            <wp:docPr hidden="false" id="148" name="Picture 148"/>
            <a:graphic>
              <a:graphicData uri="http://schemas.openxmlformats.org/drawingml/2006/picture">
                <pic:pic>
                  <pic:nvPicPr>
                    <pic:cNvPr hidden="false" id="147" name="Picture 147"/>
                    <pic:cNvPicPr preferRelativeResize="true"/>
                  </pic:nvPicPr>
                  <pic:blipFill>
                    <a:blip r:embed="rId76"/>
                    <a:stretch/>
                  </pic:blipFill>
                  <pic:spPr>
                    <a:xfrm flipH="false" flipV="false" rot="0">
                      <a:ext cx="3810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7F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714500" cy="476250"/>
            <wp:effectExtent b="0" l="0" r="0" t="0"/>
            <wp:docPr hidden="false" id="150" name="Picture 150"/>
            <a:graphic>
              <a:graphicData uri="http://schemas.openxmlformats.org/drawingml/2006/picture">
                <pic:pic>
                  <pic:nvPicPr>
                    <pic:cNvPr hidden="false" id="149" name="Picture 149"/>
                    <pic:cNvPicPr preferRelativeResize="true"/>
                  </pic:nvPicPr>
                  <pic:blipFill>
                    <a:blip r:embed="rId77"/>
                    <a:stretch/>
                  </pic:blipFill>
                  <pic:spPr>
                    <a:xfrm flipH="false" flipV="false" rot="0">
                      <a:ext cx="17145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8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81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66725" cy="266700"/>
            <wp:effectExtent b="0" l="0" r="0" t="0"/>
            <wp:docPr hidden="false" id="152" name="Picture 152"/>
            <a:graphic>
              <a:graphicData uri="http://schemas.openxmlformats.org/drawingml/2006/picture">
                <pic:pic>
                  <pic:nvPicPr>
                    <pic:cNvPr hidden="false" id="151" name="Picture 151"/>
                    <pic:cNvPicPr preferRelativeResize="true"/>
                  </pic:nvPicPr>
                  <pic:blipFill>
                    <a:blip r:embed="rId78"/>
                    <a:stretch/>
                  </pic:blipFill>
                  <pic:spPr>
                    <a:xfrm flipH="false" flipV="false" rot="0">
                      <a:ext cx="4667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средств подвижной радиотелефонной связи по i-й должности</w:t>
      </w:r>
      <w:r>
        <w:rPr>
          <w:rFonts w:ascii="Times New Roman" w:hAnsi="Times New Roman"/>
          <w:sz w:val="28"/>
        </w:rPr>
        <w:t>согласно постановлению №174-П</w:t>
      </w:r>
      <w:r>
        <w:rPr>
          <w:rFonts w:ascii="Times New Roman" w:hAnsi="Times New Roman"/>
          <w:color w:val="000000"/>
          <w:sz w:val="28"/>
        </w:rPr>
        <w:t>;</w:t>
      </w:r>
    </w:p>
    <w:p w14:paraId="82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28625" cy="266700"/>
            <wp:effectExtent b="0" l="0" r="0" t="0"/>
            <wp:docPr hidden="false" id="154" name="Picture 154"/>
            <a:graphic>
              <a:graphicData uri="http://schemas.openxmlformats.org/drawingml/2006/picture">
                <pic:pic>
                  <pic:nvPicPr>
                    <pic:cNvPr hidden="false" id="153" name="Picture 153"/>
                    <pic:cNvPicPr preferRelativeResize="true"/>
                  </pic:nvPicPr>
                  <pic:blipFill>
                    <a:blip r:embed="rId79"/>
                    <a:stretch/>
                  </pic:blipFill>
                  <pic:spPr>
                    <a:xfrm flipH="false" flipV="false" rot="0">
                      <a:ext cx="4286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  <w:vertAlign w:val="superscript"/>
        </w:rPr>
        <w:t>_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стоимость 1 средства подвижной радиотелефонной связи для i-й должности </w:t>
      </w:r>
      <w:r>
        <w:rPr>
          <w:rFonts w:ascii="Times New Roman" w:hAnsi="Times New Roman"/>
          <w:sz w:val="28"/>
        </w:rPr>
        <w:t>согласно постановлению №174-П</w:t>
      </w:r>
      <w:r>
        <w:rPr>
          <w:rFonts w:ascii="Times New Roman" w:hAnsi="Times New Roman"/>
          <w:color w:val="000000"/>
          <w:sz w:val="28"/>
        </w:rPr>
        <w:t>;</w:t>
      </w:r>
    </w:p>
    <w:p w14:paraId="83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приобретение планшетных компьютеров (</w:t>
      </w:r>
      <w:r>
        <w:rPr>
          <w:rFonts w:ascii="Times New Roman" w:hAnsi="Times New Roman"/>
          <w:sz w:val="28"/>
        </w:rPr>
        <w:drawing>
          <wp:inline>
            <wp:extent cx="342900" cy="266700"/>
            <wp:effectExtent b="0" l="0" r="0" t="0"/>
            <wp:docPr hidden="false" id="156" name="Picture 156"/>
            <a:graphic>
              <a:graphicData uri="http://schemas.openxmlformats.org/drawingml/2006/picture">
                <pic:pic>
                  <pic:nvPicPr>
                    <pic:cNvPr hidden="false" id="155" name="Picture 155"/>
                    <pic:cNvPicPr preferRelativeResize="true"/>
                  </pic:nvPicPr>
                  <pic:blipFill>
                    <a:blip r:embed="rId80"/>
                    <a:stretch/>
                  </pic:blipFill>
                  <pic:spPr>
                    <a:xfrm flipH="false" flipV="false" rot="0">
                      <a:ext cx="3429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84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600200" cy="476250"/>
            <wp:effectExtent b="0" l="0" r="0" t="0"/>
            <wp:docPr hidden="false" id="158" name="Picture 158"/>
            <a:graphic>
              <a:graphicData uri="http://schemas.openxmlformats.org/drawingml/2006/picture">
                <pic:pic>
                  <pic:nvPicPr>
                    <pic:cNvPr hidden="false" id="157" name="Picture 157"/>
                    <pic:cNvPicPr preferRelativeResize="true"/>
                  </pic:nvPicPr>
                  <pic:blipFill>
                    <a:blip r:embed="rId81"/>
                    <a:stretch/>
                  </pic:blipFill>
                  <pic:spPr>
                    <a:xfrm flipH="false" flipV="false" rot="0">
                      <a:ext cx="16002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8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428625" cy="266700"/>
            <wp:effectExtent b="0" l="0" r="0" t="0"/>
            <wp:docPr hidden="false" id="160" name="Picture 160"/>
            <a:graphic>
              <a:graphicData uri="http://schemas.openxmlformats.org/drawingml/2006/picture">
                <pic:pic>
                  <pic:nvPicPr>
                    <pic:cNvPr hidden="false" id="159" name="Picture 159"/>
                    <pic:cNvPicPr preferRelativeResize="true"/>
                  </pic:nvPicPr>
                  <pic:blipFill>
                    <a:blip r:embed="rId82"/>
                    <a:stretch/>
                  </pic:blipFill>
                  <pic:spPr>
                    <a:xfrm flipH="false" flipV="false" rot="0">
                      <a:ext cx="4286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планшетных компьютеров по i-й должности согласно постановлению № 174-П</w:t>
      </w:r>
      <w:r>
        <w:rPr>
          <w:rFonts w:ascii="Times New Roman" w:hAnsi="Times New Roman"/>
          <w:color w:val="000000"/>
          <w:sz w:val="28"/>
        </w:rPr>
        <w:t>;</w:t>
      </w:r>
    </w:p>
    <w:p w14:paraId="8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81000" cy="266700"/>
            <wp:effectExtent b="0" l="0" r="0" t="0"/>
            <wp:docPr hidden="false" id="162" name="Picture 162"/>
            <a:graphic>
              <a:graphicData uri="http://schemas.openxmlformats.org/drawingml/2006/picture">
                <pic:pic>
                  <pic:nvPicPr>
                    <pic:cNvPr hidden="false" id="161" name="Picture 161"/>
                    <pic:cNvPicPr preferRelativeResize="true"/>
                  </pic:nvPicPr>
                  <pic:blipFill>
                    <a:blip r:embed="rId83"/>
                    <a:stretch/>
                  </pic:blipFill>
                  <pic:spPr>
                    <a:xfrm flipH="false" flipV="false" rot="0">
                      <a:ext cx="3810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  <w:vertAlign w:val="superscript"/>
        </w:rPr>
        <w:t>_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цена 1 планшетного компьютера по i-й должности </w:t>
      </w:r>
      <w:r>
        <w:rPr>
          <w:rFonts w:ascii="Times New Roman" w:hAnsi="Times New Roman"/>
          <w:color w:val="000000"/>
          <w:sz w:val="28"/>
        </w:rPr>
        <w:t>огласно постановлению № 174-П</w:t>
      </w:r>
      <w:r>
        <w:rPr>
          <w:rFonts w:ascii="Times New Roman" w:hAnsi="Times New Roman"/>
          <w:color w:val="000000"/>
          <w:sz w:val="28"/>
        </w:rPr>
        <w:t>;</w:t>
      </w:r>
    </w:p>
    <w:p w14:paraId="87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приобретение оборудования по обеспечению безопасности информации (</w:t>
      </w:r>
      <w:r>
        <w:rPr>
          <w:rFonts w:ascii="Times New Roman" w:hAnsi="Times New Roman"/>
          <w:sz w:val="28"/>
        </w:rPr>
        <w:drawing>
          <wp:inline>
            <wp:extent cx="342900" cy="247650"/>
            <wp:effectExtent b="0" l="0" r="0" t="0"/>
            <wp:docPr hidden="false" id="164" name="Picture 164"/>
            <a:graphic>
              <a:graphicData uri="http://schemas.openxmlformats.org/drawingml/2006/picture">
                <pic:pic>
                  <pic:nvPicPr>
                    <pic:cNvPr hidden="false" id="163" name="Picture 163"/>
                    <pic:cNvPicPr preferRelativeResize="true"/>
                  </pic:nvPicPr>
                  <pic:blipFill>
                    <a:blip r:embed="rId84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88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600200" cy="476250"/>
            <wp:effectExtent b="0" l="0" r="0" t="0"/>
            <wp:docPr hidden="false" id="166" name="Picture 166"/>
            <a:graphic>
              <a:graphicData uri="http://schemas.openxmlformats.org/drawingml/2006/picture">
                <pic:pic>
                  <pic:nvPicPr>
                    <pic:cNvPr hidden="false" id="165" name="Picture 165"/>
                    <pic:cNvPicPr preferRelativeResize="true"/>
                  </pic:nvPicPr>
                  <pic:blipFill>
                    <a:blip r:embed="rId85"/>
                    <a:stretch/>
                  </pic:blipFill>
                  <pic:spPr>
                    <a:xfrm flipH="false" flipV="false" rot="0">
                      <a:ext cx="16002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8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8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28625" cy="247650"/>
            <wp:effectExtent b="0" l="0" r="0" t="0"/>
            <wp:docPr hidden="false" id="168" name="Picture 168"/>
            <a:graphic>
              <a:graphicData uri="http://schemas.openxmlformats.org/drawingml/2006/picture">
                <pic:pic>
                  <pic:nvPicPr>
                    <pic:cNvPr hidden="false" id="167" name="Picture 167"/>
                    <pic:cNvPicPr preferRelativeResize="true"/>
                  </pic:nvPicPr>
                  <pic:blipFill>
                    <a:blip r:embed="rId86"/>
                    <a:stretch/>
                  </pic:blipFill>
                  <pic:spPr>
                    <a:xfrm flipH="false" flipV="false" rot="0">
                      <a:ext cx="4286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i-го оборудования по обеспечению безопасности информации;</w:t>
      </w:r>
    </w:p>
    <w:p w14:paraId="8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90525" cy="247650"/>
            <wp:effectExtent b="0" l="0" r="0" t="0"/>
            <wp:docPr hidden="false" id="170" name="Picture 170"/>
            <a:graphic>
              <a:graphicData uri="http://schemas.openxmlformats.org/drawingml/2006/picture">
                <pic:pic>
                  <pic:nvPicPr>
                    <pic:cNvPr hidden="false" id="169" name="Picture 169"/>
                    <pic:cNvPicPr preferRelativeResize="true"/>
                  </pic:nvPicPr>
                  <pic:blipFill>
                    <a:blip r:embed="rId87"/>
                    <a:stretch/>
                  </pic:blipFill>
                  <pic:spPr>
                    <a:xfrm flipH="false" flipV="false" rot="0">
                      <a:ext cx="3905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приобретаемого i-го оборудования по обеспечению безопасности информации.</w:t>
      </w:r>
    </w:p>
    <w:p w14:paraId="8C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8D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</w:t>
      </w:r>
      <w:r>
        <w:rPr>
          <w:rFonts w:ascii="Times New Roman" w:hAnsi="Times New Roman"/>
          <w:color w:val="000000"/>
          <w:sz w:val="28"/>
        </w:rPr>
        <w:t xml:space="preserve"> на приобретение мониторов (</w:t>
      </w:r>
      <w:r>
        <w:rPr>
          <w:rFonts w:ascii="Times New Roman" w:hAnsi="Times New Roman"/>
          <w:sz w:val="28"/>
        </w:rPr>
        <w:drawing>
          <wp:inline>
            <wp:extent cx="304800" cy="247650"/>
            <wp:effectExtent b="0" l="0" r="0" t="0"/>
            <wp:docPr hidden="false" id="172" name="Picture 172"/>
            <a:graphic>
              <a:graphicData uri="http://schemas.openxmlformats.org/drawingml/2006/picture">
                <pic:pic>
                  <pic:nvPicPr>
                    <pic:cNvPr hidden="false" id="171" name="Picture 171"/>
                    <pic:cNvPicPr preferRelativeResize="true"/>
                  </pic:nvPicPr>
                  <pic:blipFill>
                    <a:blip r:embed="rId88"/>
                    <a:stretch/>
                  </pic:blipFill>
                  <pic:spPr>
                    <a:xfrm flipH="false" flipV="false" rot="0">
                      <a:ext cx="3048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8E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476375" cy="476250"/>
            <wp:effectExtent b="0" l="0" r="0" t="0"/>
            <wp:docPr hidden="false" id="174" name="Picture 174"/>
            <a:graphic>
              <a:graphicData uri="http://schemas.openxmlformats.org/drawingml/2006/picture">
                <pic:pic>
                  <pic:nvPicPr>
                    <pic:cNvPr hidden="false" id="173" name="Picture 173"/>
                    <pic:cNvPicPr preferRelativeResize="true"/>
                  </pic:nvPicPr>
                  <pic:blipFill>
                    <a:blip r:embed="rId89"/>
                    <a:stretch/>
                  </pic:blipFill>
                  <pic:spPr>
                    <a:xfrm flipH="false" flipV="false" rot="0">
                      <a:ext cx="147637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8F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90525" cy="247650"/>
            <wp:effectExtent b="0" l="0" r="0" t="0"/>
            <wp:docPr hidden="false" id="176" name="Picture 176"/>
            <a:graphic>
              <a:graphicData uri="http://schemas.openxmlformats.org/drawingml/2006/picture">
                <pic:pic>
                  <pic:nvPicPr>
                    <pic:cNvPr hidden="false" id="175" name="Picture 175"/>
                    <pic:cNvPicPr preferRelativeResize="true"/>
                  </pic:nvPicPr>
                  <pic:blipFill>
                    <a:blip r:embed="rId90"/>
                    <a:stretch/>
                  </pic:blipFill>
                  <pic:spPr>
                    <a:xfrm flipH="false" flipV="false" rot="0">
                      <a:ext cx="3905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мониторов для i-й должности согласно постановления № 174-П;</w:t>
      </w:r>
    </w:p>
    <w:p w14:paraId="9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42900" cy="247650"/>
            <wp:effectExtent b="0" l="0" r="0" t="0"/>
            <wp:docPr hidden="false" id="178" name="Picture 178"/>
            <a:graphic>
              <a:graphicData uri="http://schemas.openxmlformats.org/drawingml/2006/picture">
                <pic:pic>
                  <pic:nvPicPr>
                    <pic:cNvPr hidden="false" id="177" name="Picture 177"/>
                    <pic:cNvPicPr preferRelativeResize="true"/>
                  </pic:nvPicPr>
                  <pic:blipFill>
                    <a:blip r:embed="rId91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одного монитора для i-й должности.</w:t>
      </w:r>
    </w:p>
    <w:p w14:paraId="91000000">
      <w:pPr>
        <w:numPr>
          <w:numId w:val="3"/>
        </w:num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Затраты на приобретение системных блоков (</w:t>
      </w: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180" name="Picture 180"/>
            <a:graphic>
              <a:graphicData uri="http://schemas.openxmlformats.org/drawingml/2006/picture">
                <pic:pic>
                  <pic:nvPicPr>
                    <pic:cNvPr hidden="false" id="179" name="Picture 179"/>
                    <pic:cNvPicPr preferRelativeResize="true"/>
                  </pic:nvPicPr>
                  <pic:blipFill>
                    <a:blip r:embed="rId92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92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266825" cy="476250"/>
            <wp:effectExtent b="0" l="0" r="0" t="0"/>
            <wp:docPr hidden="false" id="182" name="Picture 182"/>
            <a:graphic>
              <a:graphicData uri="http://schemas.openxmlformats.org/drawingml/2006/picture">
                <pic:pic>
                  <pic:nvPicPr>
                    <pic:cNvPr hidden="false" id="181" name="Picture 181"/>
                    <pic:cNvPicPr preferRelativeResize="true"/>
                  </pic:nvPicPr>
                  <pic:blipFill>
                    <a:blip r:embed="rId93"/>
                    <a:stretch/>
                  </pic:blipFill>
                  <pic:spPr>
                    <a:xfrm flipH="false" flipV="false" rot="0">
                      <a:ext cx="12668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93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inline>
            <wp:extent cx="323850" cy="247650"/>
            <wp:effectExtent b="0" l="0" r="0" t="0"/>
            <wp:docPr hidden="false" id="184" name="Picture 184"/>
            <a:graphic>
              <a:graphicData uri="http://schemas.openxmlformats.org/drawingml/2006/picture">
                <pic:pic>
                  <pic:nvPicPr>
                    <pic:cNvPr hidden="false" id="183" name="Picture 183"/>
                    <pic:cNvPicPr preferRelativeResize="true"/>
                  </pic:nvPicPr>
                  <pic:blipFill>
                    <a:blip r:embed="rId94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- количество i-х системных блоков </w:t>
      </w:r>
      <w:r>
        <w:rPr>
          <w:rFonts w:ascii="Times New Roman" w:hAnsi="Times New Roman"/>
          <w:color w:val="000000"/>
          <w:sz w:val="28"/>
        </w:rPr>
        <w:t>согласно постановления № 174-П;</w:t>
      </w:r>
    </w:p>
    <w:p w14:paraId="94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95275" cy="247650"/>
            <wp:effectExtent b="0" l="0" r="0" t="0"/>
            <wp:docPr hidden="false" id="186" name="Picture 186"/>
            <a:graphic>
              <a:graphicData uri="http://schemas.openxmlformats.org/drawingml/2006/picture">
                <pic:pic>
                  <pic:nvPicPr>
                    <pic:cNvPr hidden="false" id="185" name="Picture 185"/>
                    <pic:cNvPicPr preferRelativeResize="true"/>
                  </pic:nvPicPr>
                  <pic:blipFill>
                    <a:blip r:embed="rId95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одного i-го системного блока.</w:t>
      </w:r>
    </w:p>
    <w:p w14:paraId="95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23) Затраты на приобретение запасных частей для вычислительной техники (</w:t>
      </w:r>
      <w:r>
        <w:drawing>
          <wp:inline>
            <wp:extent cx="295275" cy="247650"/>
            <wp:effectExtent b="0" l="0" r="0" t="0"/>
            <wp:docPr hidden="false" id="188" name="Picture 188"/>
            <a:graphic>
              <a:graphicData uri="http://schemas.openxmlformats.org/drawingml/2006/picture">
                <pic:pic>
                  <pic:nvPicPr>
                    <pic:cNvPr hidden="false" id="187" name="Picture 187"/>
                    <pic:cNvPicPr preferRelativeResize="true"/>
                  </pic:nvPicPr>
                  <pic:blipFill>
                    <a:blip r:embed="rId96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96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438275" cy="476250"/>
            <wp:effectExtent b="0" l="0" r="0" t="0"/>
            <wp:docPr hidden="false" id="190" name="Picture 190"/>
            <a:graphic>
              <a:graphicData uri="http://schemas.openxmlformats.org/drawingml/2006/picture">
                <pic:pic>
                  <pic:nvPicPr>
                    <pic:cNvPr hidden="false" id="189" name="Picture 189"/>
                    <pic:cNvPicPr preferRelativeResize="true"/>
                  </pic:nvPicPr>
                  <pic:blipFill>
                    <a:blip r:embed="rId97"/>
                    <a:stretch/>
                  </pic:blipFill>
                  <pic:spPr>
                    <a:xfrm flipH="false" flipV="false" rot="0">
                      <a:ext cx="143827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97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371475" cy="247650"/>
            <wp:effectExtent b="0" l="0" r="0" t="0"/>
            <wp:docPr hidden="false" id="192" name="Picture 192"/>
            <a:graphic>
              <a:graphicData uri="http://schemas.openxmlformats.org/drawingml/2006/picture">
                <pic:pic>
                  <pic:nvPicPr>
                    <pic:cNvPr hidden="false" id="191" name="Picture 191"/>
                    <pic:cNvPicPr preferRelativeResize="true"/>
                  </pic:nvPicPr>
                  <pic:blipFill>
                    <a:blip r:embed="rId98"/>
                    <a:stretch/>
                  </pic:blipFill>
                  <pic:spPr>
                    <a:xfrm flipH="false" flipV="false" rot="0">
                      <a:ext cx="3714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14:paraId="98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23850" cy="247650"/>
            <wp:effectExtent b="0" l="0" r="0" t="0"/>
            <wp:docPr hidden="false" id="194" name="Picture 194"/>
            <a:graphic>
              <a:graphicData uri="http://schemas.openxmlformats.org/drawingml/2006/picture">
                <pic:pic>
                  <pic:nvPicPr>
                    <pic:cNvPr hidden="false" id="193" name="Picture 193"/>
                    <pic:cNvPicPr preferRelativeResize="true"/>
                  </pic:nvPicPr>
                  <pic:blipFill>
                    <a:blip r:embed="rId99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1 единицы i-й запасной части для вычислительной техники.</w:t>
      </w:r>
    </w:p>
    <w:p w14:paraId="9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24) Затраты на приобретение деталей для содержания принтеров, многофункциональных устройств и копировальных аппаратов (оргтехники)       (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196" name="Picture 196"/>
            <a:graphic>
              <a:graphicData uri="http://schemas.openxmlformats.org/drawingml/2006/picture">
                <pic:pic>
                  <pic:nvPicPr>
                    <pic:cNvPr hidden="false" id="195" name="Picture 195"/>
                    <pic:cNvPicPr preferRelativeResize="true"/>
                  </pic:nvPicPr>
                  <pic:blipFill>
                    <a:blip r:embed="rId100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9A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028700" cy="266700"/>
            <wp:effectExtent b="0" l="0" r="0" t="0"/>
            <wp:docPr hidden="false" id="198" name="Picture 198"/>
            <a:graphic>
              <a:graphicData uri="http://schemas.openxmlformats.org/drawingml/2006/picture">
                <pic:pic>
                  <pic:nvPicPr>
                    <pic:cNvPr hidden="false" id="197" name="Picture 197"/>
                    <pic:cNvPicPr preferRelativeResize="true"/>
                  </pic:nvPicPr>
                  <pic:blipFill>
                    <a:blip r:embed="rId101"/>
                    <a:stretch/>
                  </pic:blipFill>
                  <pic:spPr>
                    <a:xfrm flipH="false" flipV="false" rot="0">
                      <a:ext cx="10287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9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266700" cy="266700"/>
            <wp:effectExtent b="0" l="0" r="0" t="0"/>
            <wp:docPr hidden="false" id="200" name="Picture 200"/>
            <a:graphic>
              <a:graphicData uri="http://schemas.openxmlformats.org/drawingml/2006/picture">
                <pic:pic>
                  <pic:nvPicPr>
                    <pic:cNvPr hidden="false" id="199" name="Picture 199"/>
                    <pic:cNvPicPr preferRelativeResize="true"/>
                  </pic:nvPicPr>
                  <pic:blipFill>
                    <a:blip r:embed="rId102"/>
                    <a:stretch/>
                  </pic:blipFill>
                  <pic:spPr>
                    <a:xfrm flipH="false" flipV="false" rot="0">
                      <a:ext cx="2667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14:paraId="9C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202" name="Picture 202"/>
            <a:graphic>
              <a:graphicData uri="http://schemas.openxmlformats.org/drawingml/2006/picture">
                <pic:pic>
                  <pic:nvPicPr>
                    <pic:cNvPr hidden="false" id="201" name="Picture 201"/>
                    <pic:cNvPicPr preferRelativeResize="true"/>
                  </pic:nvPicPr>
                  <pic:blipFill>
                    <a:blip r:embed="rId103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запасных частей для принтеров, многофункциональных устройств и копировальных аппаратов (оргтехники).</w:t>
      </w:r>
    </w:p>
    <w:p w14:paraId="9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25) Затраты на приобретение расходных материалов для принтеров, многофункциональных устройств, копировальных аппаратов и иной оргтехники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sz w:val="28"/>
        </w:rPr>
        <w:drawing>
          <wp:inline>
            <wp:extent cx="266700" cy="266700"/>
            <wp:effectExtent b="0" l="0" r="0" t="0"/>
            <wp:docPr hidden="false" id="204" name="Picture 204"/>
            <a:graphic>
              <a:graphicData uri="http://schemas.openxmlformats.org/drawingml/2006/picture">
                <pic:pic>
                  <pic:nvPicPr>
                    <pic:cNvPr hidden="false" id="203" name="Picture 203"/>
                    <pic:cNvPicPr preferRelativeResize="true"/>
                  </pic:nvPicPr>
                  <pic:blipFill>
                    <a:blip r:embed="rId104"/>
                    <a:stretch/>
                  </pic:blipFill>
                  <pic:spPr>
                    <a:xfrm flipH="false" flipV="false" rot="0">
                      <a:ext cx="2667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9E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724025" cy="476250"/>
            <wp:effectExtent b="0" l="0" r="0" t="0"/>
            <wp:docPr hidden="false" id="206" name="Picture 206"/>
            <a:graphic>
              <a:graphicData uri="http://schemas.openxmlformats.org/drawingml/2006/picture">
                <pic:pic>
                  <pic:nvPicPr>
                    <pic:cNvPr hidden="false" id="205" name="Picture 205"/>
                    <pic:cNvPicPr preferRelativeResize="true"/>
                  </pic:nvPicPr>
                  <pic:blipFill>
                    <a:blip r:embed="rId105"/>
                    <a:stretch/>
                  </pic:blipFill>
                  <pic:spPr>
                    <a:xfrm flipH="false" flipV="false" rot="0">
                      <a:ext cx="17240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9F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342900" cy="266700"/>
            <wp:effectExtent b="0" l="0" r="0" t="0"/>
            <wp:docPr hidden="false" id="208" name="Picture 208"/>
            <a:graphic>
              <a:graphicData uri="http://schemas.openxmlformats.org/drawingml/2006/picture">
                <pic:pic>
                  <pic:nvPicPr>
                    <pic:cNvPr hidden="false" id="207" name="Picture 207"/>
                    <pic:cNvPicPr preferRelativeResize="true"/>
                  </pic:nvPicPr>
                  <pic:blipFill>
                    <a:blip r:embed="rId106"/>
                    <a:stretch/>
                  </pic:blipFill>
                  <pic:spPr>
                    <a:xfrm flipH="false" flipV="false" rot="0">
                      <a:ext cx="3429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- фактическое количество принтеров, многофункциональных устройств и копировальных аппаратов (оргтехники) по i-й должности </w:t>
      </w:r>
      <w:r>
        <w:rPr>
          <w:rFonts w:ascii="Times New Roman" w:hAnsi="Times New Roman"/>
          <w:color w:val="000000"/>
          <w:sz w:val="28"/>
        </w:rPr>
        <w:t>согласно постановления № 174-П;</w:t>
      </w:r>
    </w:p>
    <w:p w14:paraId="A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inline>
            <wp:extent cx="342900" cy="266700"/>
            <wp:effectExtent b="0" l="0" r="0" t="0"/>
            <wp:docPr hidden="false" id="210" name="Picture 210"/>
            <a:graphic>
              <a:graphicData uri="http://schemas.openxmlformats.org/drawingml/2006/picture">
                <pic:pic>
                  <pic:nvPicPr>
                    <pic:cNvPr hidden="false" id="209" name="Picture 209"/>
                    <pic:cNvPicPr preferRelativeResize="true"/>
                  </pic:nvPicPr>
                  <pic:blipFill>
                    <a:blip r:embed="rId107"/>
                    <a:stretch/>
                  </pic:blipFill>
                  <pic:spPr>
                    <a:xfrm flipH="false" flipV="false" rot="0">
                      <a:ext cx="3429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- норматив потребления расходных материалов для принтеров, многофункциональных устройств и копировальных аппаратов (оргтехники) по i-й должности </w:t>
      </w:r>
      <w:r>
        <w:rPr>
          <w:rFonts w:ascii="Times New Roman" w:hAnsi="Times New Roman"/>
          <w:color w:val="000000"/>
          <w:sz w:val="28"/>
        </w:rPr>
        <w:t>согласно постановления № 174-П;</w:t>
      </w:r>
    </w:p>
    <w:p w14:paraId="A1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inline>
            <wp:extent cx="295275" cy="266700"/>
            <wp:effectExtent b="0" l="0" r="0" t="0"/>
            <wp:docPr hidden="false" id="212" name="Picture 212"/>
            <a:graphic>
              <a:graphicData uri="http://schemas.openxmlformats.org/drawingml/2006/picture">
                <pic:pic>
                  <pic:nvPicPr>
                    <pic:cNvPr hidden="false" id="211" name="Picture 211"/>
                    <pic:cNvPicPr preferRelativeResize="true"/>
                  </pic:nvPicPr>
                  <pic:blipFill>
                    <a:blip r:embed="rId108"/>
                    <a:stretch/>
                  </pic:blipFill>
                  <pic:spPr>
                    <a:xfrm flipH="false" flipV="false" rot="0">
                      <a:ext cx="295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- цена расходного материала для принтеров, многофункциональных устройств и копировальных аппаратов (оргтехники) по i-й должности </w:t>
      </w:r>
      <w:r>
        <w:rPr>
          <w:rFonts w:ascii="Times New Roman" w:hAnsi="Times New Roman"/>
          <w:color w:val="000000"/>
          <w:sz w:val="28"/>
        </w:rPr>
        <w:t>согласно постановления № 174-П;</w:t>
      </w:r>
    </w:p>
    <w:p w14:paraId="A2000000">
      <w:pPr>
        <w:spacing w:after="0" w:before="0" w:line="240" w:lineRule="auto"/>
        <w:ind w:firstLine="709" w:left="0" w:right="0"/>
        <w:jc w:val="both"/>
      </w:pPr>
    </w:p>
    <w:p w14:paraId="A3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26) Затраты на приобретение запасных частей для принтеров, многофункциональных устройств и копировальных аппаратов (оргтехники)       (</w:t>
      </w:r>
      <w:r>
        <w:drawing>
          <wp:inline>
            <wp:extent cx="247650" cy="247650"/>
            <wp:effectExtent b="0" l="0" r="0" t="0"/>
            <wp:docPr hidden="false" id="214" name="Picture 214"/>
            <a:graphic>
              <a:graphicData uri="http://schemas.openxmlformats.org/drawingml/2006/picture">
                <pic:pic>
                  <pic:nvPicPr>
                    <pic:cNvPr hidden="false" id="213" name="Picture 213"/>
                    <pic:cNvPicPr preferRelativeResize="true"/>
                  </pic:nvPicPr>
                  <pic:blipFill>
                    <a:blip r:embed="rId109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A4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266825" cy="476250"/>
            <wp:effectExtent b="0" l="0" r="0" t="0"/>
            <wp:docPr hidden="false" id="216" name="Picture 216"/>
            <a:graphic>
              <a:graphicData uri="http://schemas.openxmlformats.org/drawingml/2006/picture">
                <pic:pic>
                  <pic:nvPicPr>
                    <pic:cNvPr hidden="false" id="215" name="Picture 215"/>
                    <pic:cNvPicPr preferRelativeResize="true"/>
                  </pic:nvPicPr>
                  <pic:blipFill>
                    <a:blip r:embed="rId110"/>
                    <a:stretch/>
                  </pic:blipFill>
                  <pic:spPr>
                    <a:xfrm flipH="false" flipV="false" rot="0">
                      <a:ext cx="12668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A5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323850" cy="247650"/>
            <wp:effectExtent b="0" l="0" r="0" t="0"/>
            <wp:docPr hidden="false" id="218" name="Picture 218"/>
            <a:graphic>
              <a:graphicData uri="http://schemas.openxmlformats.org/drawingml/2006/picture">
                <pic:pic>
                  <pic:nvPicPr>
                    <pic:cNvPr hidden="false" id="217" name="Picture 217"/>
                    <pic:cNvPicPr preferRelativeResize="true"/>
                  </pic:nvPicPr>
                  <pic:blipFill>
                    <a:blip r:embed="rId111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i-х запасных частей для принтеров, многофункциональных устройств, копировальных аппаратов и иной оргтехники;</w:t>
      </w:r>
    </w:p>
    <w:p w14:paraId="A6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95275" cy="247650"/>
            <wp:effectExtent b="0" l="0" r="0" t="0"/>
            <wp:docPr hidden="false" id="220" name="Picture 220"/>
            <a:graphic>
              <a:graphicData uri="http://schemas.openxmlformats.org/drawingml/2006/picture">
                <pic:pic>
                  <pic:nvPicPr>
                    <pic:cNvPr hidden="false" id="219" name="Picture 219"/>
                    <pic:cNvPicPr preferRelativeResize="true"/>
                  </pic:nvPicPr>
                  <pic:blipFill>
                    <a:blip r:embed="rId112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1 единицы i-й запасной части.</w:t>
      </w:r>
    </w:p>
    <w:p w14:paraId="A7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27) Затраты на приобретение материальных запасов по обеспечению безопасности информации (</w:t>
      </w:r>
      <w:r>
        <w:drawing>
          <wp:inline>
            <wp:extent cx="304800" cy="247650"/>
            <wp:effectExtent b="0" l="0" r="0" t="0"/>
            <wp:docPr hidden="false" id="222" name="Picture 222"/>
            <a:graphic>
              <a:graphicData uri="http://schemas.openxmlformats.org/drawingml/2006/picture">
                <pic:pic>
                  <pic:nvPicPr>
                    <pic:cNvPr hidden="false" id="221" name="Picture 221"/>
                    <pic:cNvPicPr preferRelativeResize="true"/>
                  </pic:nvPicPr>
                  <pic:blipFill>
                    <a:blip r:embed="rId113"/>
                    <a:stretch/>
                  </pic:blipFill>
                  <pic:spPr>
                    <a:xfrm flipH="false" flipV="false" rot="0">
                      <a:ext cx="3048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A8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504950" cy="476250"/>
            <wp:effectExtent b="0" l="0" r="0" t="0"/>
            <wp:docPr hidden="false" id="224" name="Picture 224"/>
            <a:graphic>
              <a:graphicData uri="http://schemas.openxmlformats.org/drawingml/2006/picture">
                <pic:pic>
                  <pic:nvPicPr>
                    <pic:cNvPr hidden="false" id="223" name="Picture 223"/>
                    <pic:cNvPicPr preferRelativeResize="true"/>
                  </pic:nvPicPr>
                  <pic:blipFill>
                    <a:blip r:embed="rId114"/>
                    <a:stretch/>
                  </pic:blipFill>
                  <pic:spPr>
                    <a:xfrm flipH="false" flipV="false" rot="0">
                      <a:ext cx="150495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A9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390525" cy="247650"/>
            <wp:effectExtent b="0" l="0" r="0" t="0"/>
            <wp:docPr hidden="false" id="226" name="Picture 226"/>
            <a:graphic>
              <a:graphicData uri="http://schemas.openxmlformats.org/drawingml/2006/picture">
                <pic:pic>
                  <pic:nvPicPr>
                    <pic:cNvPr hidden="false" id="225" name="Picture 225"/>
                    <pic:cNvPicPr preferRelativeResize="true"/>
                  </pic:nvPicPr>
                  <pic:blipFill>
                    <a:blip r:embed="rId115"/>
                    <a:stretch/>
                  </pic:blipFill>
                  <pic:spPr>
                    <a:xfrm flipH="false" flipV="false" rot="0">
                      <a:ext cx="3905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количество i-го материального запаса;</w:t>
      </w:r>
    </w:p>
    <w:p w14:paraId="AA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42900" cy="247650"/>
            <wp:effectExtent b="0" l="0" r="0" t="0"/>
            <wp:docPr hidden="false" id="228" name="Picture 228"/>
            <a:graphic>
              <a:graphicData uri="http://schemas.openxmlformats.org/drawingml/2006/picture">
                <pic:pic>
                  <pic:nvPicPr>
                    <pic:cNvPr hidden="false" id="227" name="Picture 227"/>
                    <pic:cNvPicPr preferRelativeResize="true"/>
                  </pic:nvPicPr>
                  <pic:blipFill>
                    <a:blip r:embed="rId116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1 единицы i-го материального запаса.</w:t>
      </w:r>
    </w:p>
    <w:p w14:paraId="AB000000">
      <w:pPr>
        <w:spacing w:after="0" w:before="0" w:line="240" w:lineRule="auto"/>
        <w:ind w:firstLine="349" w:left="360" w:right="0"/>
        <w:jc w:val="center"/>
      </w:pPr>
      <w:r>
        <w:t> </w:t>
      </w:r>
    </w:p>
    <w:p w14:paraId="AC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 xml:space="preserve">28) </w:t>
      </w:r>
      <w:r>
        <w:rPr>
          <w:rFonts w:ascii="Times New Roman" w:hAnsi="Times New Roman"/>
          <w:color w:val="000000"/>
          <w:sz w:val="28"/>
        </w:rPr>
        <w:t>Затраты на услуги связи (</w:t>
      </w:r>
      <w:r>
        <w:drawing>
          <wp:inline>
            <wp:extent cx="295275" cy="295275"/>
            <wp:effectExtent b="0" l="0" r="0" t="0"/>
            <wp:docPr hidden="false" id="230" name="Picture 230"/>
            <a:graphic>
              <a:graphicData uri="http://schemas.openxmlformats.org/drawingml/2006/picture">
                <pic:pic>
                  <pic:nvPicPr>
                    <pic:cNvPr hidden="false" id="229" name="Picture 229"/>
                    <pic:cNvPicPr preferRelativeResize="true"/>
                  </pic:nvPicPr>
                  <pic:blipFill>
                    <a:blip r:embed="rId117"/>
                    <a:stretch/>
                  </pic:blipFill>
                  <pic:spPr>
                    <a:xfrm flipH="false" flipV="false" rot="0">
                      <a:ext cx="295275" cy="2952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AD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971550" cy="285750"/>
            <wp:effectExtent b="0" l="0" r="0" t="0"/>
            <wp:docPr hidden="false" id="232" name="Picture 232"/>
            <a:graphic>
              <a:graphicData uri="http://schemas.openxmlformats.org/drawingml/2006/picture">
                <pic:pic>
                  <pic:nvPicPr>
                    <pic:cNvPr hidden="false" id="231" name="Picture 231"/>
                    <pic:cNvPicPr preferRelativeResize="true"/>
                  </pic:nvPicPr>
                  <pic:blipFill>
                    <a:blip r:embed="rId118"/>
                    <a:stretch/>
                  </pic:blipFill>
                  <pic:spPr>
                    <a:xfrm flipH="false" flipV="false" rot="0">
                      <a:ext cx="971550" cy="2857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AE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209550" cy="247650"/>
            <wp:effectExtent b="0" l="0" r="0" t="0"/>
            <wp:docPr hidden="false" id="234" name="Picture 234"/>
            <a:graphic>
              <a:graphicData uri="http://schemas.openxmlformats.org/drawingml/2006/picture">
                <pic:pic>
                  <pic:nvPicPr>
                    <pic:cNvPr hidden="false" id="233" name="Picture 233"/>
                    <pic:cNvPicPr preferRelativeResize="true"/>
                  </pic:nvPicPr>
                  <pic:blipFill>
                    <a:blip r:embed="rId119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затраты на оплату услуг почтовой связи;</w:t>
      </w:r>
    </w:p>
    <w:p w14:paraId="AF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47650" cy="247650"/>
            <wp:effectExtent b="0" l="0" r="0" t="0"/>
            <wp:docPr hidden="false" id="236" name="Picture 236"/>
            <a:graphic>
              <a:graphicData uri="http://schemas.openxmlformats.org/drawingml/2006/picture">
                <pic:pic>
                  <pic:nvPicPr>
                    <pic:cNvPr hidden="false" id="235" name="Picture 235"/>
                    <pic:cNvPicPr preferRelativeResize="true"/>
                  </pic:nvPicPr>
                  <pic:blipFill>
                    <a:blip r:embed="rId120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затраты на оплату услуг специальной связи.</w:t>
      </w:r>
    </w:p>
    <w:p w14:paraId="B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29) </w:t>
      </w:r>
      <w:r>
        <w:rPr>
          <w:rFonts w:ascii="Times New Roman" w:hAnsi="Times New Roman"/>
          <w:color w:val="000000"/>
          <w:sz w:val="28"/>
        </w:rPr>
        <w:t>Затраты на оплату услуг почтовой связи (</w:t>
      </w:r>
      <w:r>
        <w:rPr>
          <w:rFonts w:ascii="Times New Roman" w:hAnsi="Times New Roman"/>
          <w:sz w:val="28"/>
        </w:rPr>
        <w:drawing>
          <wp:inline>
            <wp:extent cx="209550" cy="247650"/>
            <wp:effectExtent b="0" l="0" r="0" t="0"/>
            <wp:docPr hidden="false" id="238" name="Picture 238"/>
            <a:graphic>
              <a:graphicData uri="http://schemas.openxmlformats.org/drawingml/2006/picture">
                <pic:pic>
                  <pic:nvPicPr>
                    <pic:cNvPr hidden="false" id="237" name="Picture 237"/>
                    <pic:cNvPicPr preferRelativeResize="true"/>
                  </pic:nvPicPr>
                  <pic:blipFill>
                    <a:blip r:embed="rId121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B1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143000" cy="476250"/>
            <wp:effectExtent b="0" l="0" r="0" t="0"/>
            <wp:docPr hidden="false" id="240" name="Picture 240"/>
            <a:graphic>
              <a:graphicData uri="http://schemas.openxmlformats.org/drawingml/2006/picture">
                <pic:pic>
                  <pic:nvPicPr>
                    <pic:cNvPr hidden="false" id="239" name="Picture 239"/>
                    <pic:cNvPicPr preferRelativeResize="true"/>
                  </pic:nvPicPr>
                  <pic:blipFill>
                    <a:blip r:embed="rId122"/>
                    <a:stretch/>
                  </pic:blipFill>
                  <pic:spPr>
                    <a:xfrm flipH="false" flipV="false" rot="0">
                      <a:ext cx="11430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B2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242" name="Picture 242"/>
            <a:graphic>
              <a:graphicData uri="http://schemas.openxmlformats.org/drawingml/2006/picture">
                <pic:pic>
                  <pic:nvPicPr>
                    <pic:cNvPr hidden="false" id="241" name="Picture 241"/>
                    <pic:cNvPicPr preferRelativeResize="true"/>
                  </pic:nvPicPr>
                  <pic:blipFill>
                    <a:blip r:embed="rId123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планируемое количество i-х почтовых отправлений в год;</w:t>
      </w:r>
    </w:p>
    <w:p w14:paraId="B3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244" name="Picture 244"/>
            <a:graphic>
              <a:graphicData uri="http://schemas.openxmlformats.org/drawingml/2006/picture">
                <pic:pic>
                  <pic:nvPicPr>
                    <pic:cNvPr hidden="false" id="243" name="Picture 243"/>
                    <pic:cNvPicPr preferRelativeResize="true"/>
                  </pic:nvPicPr>
                  <pic:blipFill>
                    <a:blip r:embed="rId124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1 i-го почтового отправления.</w:t>
      </w:r>
    </w:p>
    <w:p w14:paraId="B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30)</w:t>
      </w:r>
      <w:r>
        <w:rPr>
          <w:rFonts w:ascii="Times New Roman" w:hAnsi="Times New Roman"/>
          <w:color w:val="000000"/>
          <w:sz w:val="28"/>
        </w:rPr>
        <w:t xml:space="preserve"> Затраты на оплату услуг специальной связи (</w:t>
      </w: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246" name="Picture 246"/>
            <a:graphic>
              <a:graphicData uri="http://schemas.openxmlformats.org/drawingml/2006/picture">
                <pic:pic>
                  <pic:nvPicPr>
                    <pic:cNvPr hidden="false" id="245" name="Picture 245"/>
                    <pic:cNvPicPr preferRelativeResize="true"/>
                  </pic:nvPicPr>
                  <pic:blipFill>
                    <a:blip r:embed="rId125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</w:p>
    <w:p w14:paraId="B5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962025" cy="247650"/>
            <wp:effectExtent b="0" l="0" r="0" t="0"/>
            <wp:docPr hidden="false" id="248" name="Picture 248"/>
            <a:graphic>
              <a:graphicData uri="http://schemas.openxmlformats.org/drawingml/2006/picture">
                <pic:pic>
                  <pic:nvPicPr>
                    <pic:cNvPr hidden="false" id="247" name="Picture 247"/>
                    <pic:cNvPicPr preferRelativeResize="true"/>
                  </pic:nvPicPr>
                  <pic:blipFill>
                    <a:blip r:embed="rId126"/>
                    <a:stretch/>
                  </pic:blipFill>
                  <pic:spPr>
                    <a:xfrm flipH="false" flipV="false" rot="0">
                      <a:ext cx="9620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B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266700" cy="247650"/>
            <wp:effectExtent b="0" l="0" r="0" t="0"/>
            <wp:docPr hidden="false" id="250" name="Picture 250"/>
            <a:graphic>
              <a:graphicData uri="http://schemas.openxmlformats.org/drawingml/2006/picture">
                <pic:pic>
                  <pic:nvPicPr>
                    <pic:cNvPr hidden="false" id="249" name="Picture 249"/>
                    <pic:cNvPicPr preferRelativeResize="true"/>
                  </pic:nvPicPr>
                  <pic:blipFill>
                    <a:blip r:embed="rId127"/>
                    <a:stretch/>
                  </pic:blipFill>
                  <pic:spPr>
                    <a:xfrm flipH="false" flipV="false" rot="0">
                      <a:ext cx="2667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планируемое количество листов (пакетов) исходящей информации в год;</w:t>
      </w:r>
    </w:p>
    <w:p w14:paraId="B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28600" cy="247650"/>
            <wp:effectExtent b="0" l="0" r="0" t="0"/>
            <wp:docPr hidden="false" id="252" name="Picture 252"/>
            <a:graphic>
              <a:graphicData uri="http://schemas.openxmlformats.org/drawingml/2006/picture">
                <pic:pic>
                  <pic:nvPicPr>
                    <pic:cNvPr hidden="false" id="251" name="Picture 251"/>
                    <pic:cNvPicPr preferRelativeResize="true"/>
                  </pic:nvPicPr>
                  <pic:blipFill>
                    <a:blip r:embed="rId128"/>
                    <a:stretch/>
                  </pic:blipFill>
                  <pic:spPr>
                    <a:xfrm flipH="false" flipV="false" rot="0">
                      <a:ext cx="2286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1 листа (пакета) исходящей информации, отправляемой по каналам специальной связи.</w:t>
      </w:r>
    </w:p>
    <w:p w14:paraId="B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31) </w:t>
      </w:r>
      <w:r>
        <w:rPr>
          <w:rFonts w:ascii="Times New Roman" w:hAnsi="Times New Roman"/>
          <w:color w:val="000000"/>
          <w:sz w:val="28"/>
        </w:rPr>
        <w:t>Затраты по договору об оказании услуг перевозки (транспортировки) грузов (</w:t>
      </w: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254" name="Picture 254"/>
            <a:graphic>
              <a:graphicData uri="http://schemas.openxmlformats.org/drawingml/2006/picture">
                <pic:pic>
                  <pic:nvPicPr>
                    <pic:cNvPr hidden="false" id="253" name="Picture 253"/>
                    <pic:cNvPicPr preferRelativeResize="true"/>
                  </pic:nvPicPr>
                  <pic:blipFill>
                    <a:blip r:embed="rId129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B9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295400" cy="476250"/>
            <wp:effectExtent b="0" l="0" r="0" t="0"/>
            <wp:docPr hidden="false" id="256" name="Picture 256"/>
            <a:graphic>
              <a:graphicData uri="http://schemas.openxmlformats.org/drawingml/2006/picture">
                <pic:pic>
                  <pic:nvPicPr>
                    <pic:cNvPr hidden="false" id="255" name="Picture 255"/>
                    <pic:cNvPicPr preferRelativeResize="true"/>
                  </pic:nvPicPr>
                  <pic:blipFill>
                    <a:blip r:embed="rId130"/>
                    <a:stretch/>
                  </pic:blipFill>
                  <pic:spPr>
                    <a:xfrm flipH="false" flipV="false" rot="0">
                      <a:ext cx="12954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B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23850" cy="247650"/>
            <wp:effectExtent b="0" l="0" r="0" t="0"/>
            <wp:docPr hidden="false" id="258" name="Picture 258"/>
            <a:graphic>
              <a:graphicData uri="http://schemas.openxmlformats.org/drawingml/2006/picture">
                <pic:pic>
                  <pic:nvPicPr>
                    <pic:cNvPr hidden="false" id="257" name="Picture 257"/>
                    <pic:cNvPicPr preferRelativeResize="true"/>
                  </pic:nvPicPr>
                  <pic:blipFill>
                    <a:blip r:embed="rId131"/>
                    <a:stretch/>
                  </pic:blipFill>
                  <pic:spPr>
                    <a:xfrm flipH="false" flipV="false" rot="0">
                      <a:ext cx="3238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i-х услуг перевозки (транспортировки) грузов;</w:t>
      </w:r>
    </w:p>
    <w:p w14:paraId="B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260" name="Picture 260"/>
            <a:graphic>
              <a:graphicData uri="http://schemas.openxmlformats.org/drawingml/2006/picture">
                <pic:pic>
                  <pic:nvPicPr>
                    <pic:cNvPr hidden="false" id="259" name="Picture 259"/>
                    <pic:cNvPicPr preferRelativeResize="true"/>
                  </pic:nvPicPr>
                  <pic:blipFill>
                    <a:blip r:embed="rId132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1 i-й услуги перевозки (транспортировки) грузов.</w:t>
      </w:r>
    </w:p>
    <w:p w14:paraId="BC000000">
      <w:pPr>
        <w:spacing w:after="0" w:before="0" w:line="240" w:lineRule="auto"/>
        <w:ind w:firstLine="709" w:left="0" w:right="0"/>
        <w:jc w:val="both"/>
      </w:pPr>
      <w:r>
        <w:t> </w:t>
      </w:r>
    </w:p>
    <w:p w14:paraId="BD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32)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>
        <w:drawing>
          <wp:inline>
            <wp:extent cx="247650" cy="266700"/>
            <wp:effectExtent b="0" l="0" r="0" t="0"/>
            <wp:docPr hidden="false" id="262" name="Picture 262"/>
            <a:graphic>
              <a:graphicData uri="http://schemas.openxmlformats.org/drawingml/2006/picture">
                <pic:pic>
                  <pic:nvPicPr>
                    <pic:cNvPr hidden="false" id="261" name="Picture 261"/>
                    <pic:cNvPicPr preferRelativeResize="true"/>
                  </pic:nvPicPr>
                  <pic:blipFill>
                    <a:blip r:embed="rId133"/>
                    <a:stretch/>
                  </pic:blipFill>
                  <pic:spPr>
                    <a:xfrm flipH="false" flipV="false" rot="0">
                      <a:ext cx="24765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), определяются по формуле:</w:t>
      </w:r>
      <w:r>
        <w:t> </w:t>
      </w:r>
    </w:p>
    <w:p w14:paraId="BE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266825" cy="266700"/>
            <wp:effectExtent b="0" l="0" r="0" t="0"/>
            <wp:docPr hidden="false" id="264" name="Picture 264"/>
            <a:graphic>
              <a:graphicData uri="http://schemas.openxmlformats.org/drawingml/2006/picture">
                <pic:pic>
                  <pic:nvPicPr>
                    <pic:cNvPr hidden="false" id="263" name="Picture 263"/>
                    <pic:cNvPicPr preferRelativeResize="true"/>
                  </pic:nvPicPr>
                  <pic:blipFill>
                    <a:blip r:embed="rId134"/>
                    <a:stretch/>
                  </pic:blipFill>
                  <pic:spPr>
                    <a:xfrm flipH="false" flipV="false" rot="0">
                      <a:ext cx="12668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BF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428625" cy="266700"/>
            <wp:effectExtent b="0" l="0" r="0" t="0"/>
            <wp:docPr hidden="false" id="266" name="Picture 266"/>
            <a:graphic>
              <a:graphicData uri="http://schemas.openxmlformats.org/drawingml/2006/picture">
                <pic:pic>
                  <pic:nvPicPr>
                    <pic:cNvPr hidden="false" id="265" name="Picture 265"/>
                    <pic:cNvPicPr preferRelativeResize="true"/>
                  </pic:nvPicPr>
                  <pic:blipFill>
                    <a:blip r:embed="rId135"/>
                    <a:stretch/>
                  </pic:blipFill>
                  <pic:spPr>
                    <a:xfrm flipH="false" flipV="false" rot="0">
                      <a:ext cx="4286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  <w:vertAlign w:val="superscript"/>
        </w:rPr>
        <w:t>_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затраты по договору на проезд к месту командирования и обратно;</w:t>
      </w:r>
    </w:p>
    <w:p w14:paraId="C0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42900" cy="247650"/>
            <wp:effectExtent b="0" l="0" r="0" t="0"/>
            <wp:docPr hidden="false" id="268" name="Picture 268"/>
            <a:graphic>
              <a:graphicData uri="http://schemas.openxmlformats.org/drawingml/2006/picture">
                <pic:pic>
                  <pic:nvPicPr>
                    <pic:cNvPr hidden="false" id="267" name="Picture 267"/>
                    <pic:cNvPicPr preferRelativeResize="true"/>
                  </pic:nvPicPr>
                  <pic:blipFill>
                    <a:blip r:embed="rId136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затраты по договору найма жилого помещения на период командирования.</w:t>
      </w:r>
    </w:p>
    <w:p w14:paraId="C1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 xml:space="preserve">32) </w:t>
      </w:r>
      <w:r>
        <w:rPr>
          <w:rFonts w:ascii="Times New Roman" w:hAnsi="Times New Roman"/>
          <w:color w:val="000000"/>
          <w:sz w:val="28"/>
        </w:rPr>
        <w:t>Затраты по договору на проезд к месту командирования и обратно         (</w:t>
      </w:r>
      <w:r>
        <w:drawing>
          <wp:inline>
            <wp:extent cx="428625" cy="266700"/>
            <wp:effectExtent b="0" l="0" r="0" t="0"/>
            <wp:docPr hidden="false" id="270" name="Picture 270"/>
            <a:graphic>
              <a:graphicData uri="http://schemas.openxmlformats.org/drawingml/2006/picture">
                <pic:pic>
                  <pic:nvPicPr>
                    <pic:cNvPr hidden="false" id="269" name="Picture 269"/>
                    <pic:cNvPicPr preferRelativeResize="true"/>
                  </pic:nvPicPr>
                  <pic:blipFill>
                    <a:blip r:embed="rId137"/>
                    <a:stretch/>
                  </pic:blipFill>
                  <pic:spPr>
                    <a:xfrm flipH="false" flipV="false" rot="0">
                      <a:ext cx="4286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C2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2066925" cy="476250"/>
            <wp:effectExtent b="0" l="0" r="0" t="0"/>
            <wp:docPr hidden="false" id="272" name="Picture 272"/>
            <a:graphic>
              <a:graphicData uri="http://schemas.openxmlformats.org/drawingml/2006/picture">
                <pic:pic>
                  <pic:nvPicPr>
                    <pic:cNvPr hidden="false" id="271" name="Picture 271"/>
                    <pic:cNvPicPr preferRelativeResize="true"/>
                  </pic:nvPicPr>
                  <pic:blipFill>
                    <a:blip r:embed="rId138"/>
                    <a:stretch/>
                  </pic:blipFill>
                  <pic:spPr>
                    <a:xfrm flipH="false" flipV="false" rot="0">
                      <a:ext cx="20669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C3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504825" cy="266700"/>
            <wp:effectExtent b="0" l="0" r="0" t="0"/>
            <wp:docPr hidden="false" id="274" name="Picture 274"/>
            <a:graphic>
              <a:graphicData uri="http://schemas.openxmlformats.org/drawingml/2006/picture">
                <pic:pic>
                  <pic:nvPicPr>
                    <pic:cNvPr hidden="false" id="273" name="Picture 273"/>
                    <pic:cNvPicPr preferRelativeResize="true"/>
                  </pic:nvPicPr>
                  <pic:blipFill>
                    <a:blip r:embed="rId139"/>
                    <a:stretch/>
                  </pic:blipFill>
                  <pic:spPr>
                    <a:xfrm flipH="false" flipV="false" rot="0">
                      <a:ext cx="5048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  <w:vertAlign w:val="superscript"/>
        </w:rPr>
        <w:t>_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количество командированных работников по i-му направлению командирования;</w:t>
      </w:r>
    </w:p>
    <w:p w14:paraId="C4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466725" cy="266700"/>
            <wp:effectExtent b="0" l="0" r="0" t="0"/>
            <wp:docPr hidden="false" id="276" name="Picture 276"/>
            <a:graphic>
              <a:graphicData uri="http://schemas.openxmlformats.org/drawingml/2006/picture">
                <pic:pic>
                  <pic:nvPicPr>
                    <pic:cNvPr hidden="false" id="275" name="Picture 275"/>
                    <pic:cNvPicPr preferRelativeResize="true"/>
                  </pic:nvPicPr>
                  <pic:blipFill>
                    <a:blip r:embed="rId140"/>
                    <a:stretch/>
                  </pic:blipFill>
                  <pic:spPr>
                    <a:xfrm flipH="false" flipV="false" rot="0">
                      <a:ext cx="46672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цена проезда по i-му направлению командирования с учетом требований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Закона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Камчатского края от 15.09.2008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118 «О порядке и условиях командирования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лиц, зам</w:t>
      </w:r>
      <w:r>
        <w:rPr>
          <w:rFonts w:ascii="Times New Roman" w:hAnsi="Times New Roman"/>
          <w:color w:val="000000"/>
          <w:sz w:val="28"/>
        </w:rPr>
        <w:t>ещающих государственные должности Камчатского края, и государственных гражданских служащих Камчатского края» и иных нормативных правовых актов Камчатского края, устанавливающих размеры возмещения работникам расходов, связанных со служебными командировками.</w:t>
      </w:r>
    </w:p>
    <w:p w14:paraId="C5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33)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Затраты по договору найма жилого помещения на период командирования (</w:t>
      </w:r>
      <w:r>
        <w:drawing>
          <wp:inline>
            <wp:extent cx="342900" cy="247650"/>
            <wp:effectExtent b="0" l="0" r="0" t="0"/>
            <wp:docPr hidden="false" id="278" name="Picture 278"/>
            <a:graphic>
              <a:graphicData uri="http://schemas.openxmlformats.org/drawingml/2006/picture">
                <pic:pic>
                  <pic:nvPicPr>
                    <pic:cNvPr hidden="false" id="277" name="Picture 277"/>
                    <pic:cNvPicPr preferRelativeResize="true"/>
                  </pic:nvPicPr>
                  <pic:blipFill>
                    <a:blip r:embed="rId141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C6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2171700" cy="476250"/>
            <wp:effectExtent b="0" l="0" r="0" t="0"/>
            <wp:docPr hidden="false" id="280" name="Picture 280"/>
            <a:graphic>
              <a:graphicData uri="http://schemas.openxmlformats.org/drawingml/2006/picture">
                <pic:pic>
                  <pic:nvPicPr>
                    <pic:cNvPr hidden="false" id="279" name="Picture 279"/>
                    <pic:cNvPicPr preferRelativeResize="true"/>
                  </pic:nvPicPr>
                  <pic:blipFill>
                    <a:blip r:embed="rId142"/>
                    <a:stretch/>
                  </pic:blipFill>
                  <pic:spPr>
                    <a:xfrm flipH="false" flipV="false" rot="0">
                      <a:ext cx="21717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C7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428625" cy="247650"/>
            <wp:effectExtent b="0" l="0" r="0" t="0"/>
            <wp:docPr hidden="false" id="282" name="Picture 282"/>
            <a:graphic>
              <a:graphicData uri="http://schemas.openxmlformats.org/drawingml/2006/picture">
                <pic:pic>
                  <pic:nvPicPr>
                    <pic:cNvPr hidden="false" id="281" name="Picture 281"/>
                    <pic:cNvPicPr preferRelativeResize="true"/>
                  </pic:nvPicPr>
                  <pic:blipFill>
                    <a:blip r:embed="rId143"/>
                    <a:stretch/>
                  </pic:blipFill>
                  <pic:spPr>
                    <a:xfrm flipH="false" flipV="false" rot="0">
                      <a:ext cx="4286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командированных работников по i-му направлению командирования;</w:t>
      </w:r>
    </w:p>
    <w:p w14:paraId="C8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90525" cy="247650"/>
            <wp:effectExtent b="0" l="0" r="0" t="0"/>
            <wp:docPr hidden="false" id="284" name="Picture 284"/>
            <a:graphic>
              <a:graphicData uri="http://schemas.openxmlformats.org/drawingml/2006/picture">
                <pic:pic>
                  <pic:nvPicPr>
                    <pic:cNvPr hidden="false" id="283" name="Picture 283"/>
                    <pic:cNvPicPr preferRelativeResize="true"/>
                  </pic:nvPicPr>
                  <pic:blipFill>
                    <a:blip r:embed="rId144"/>
                    <a:stretch/>
                  </pic:blipFill>
                  <pic:spPr>
                    <a:xfrm flipH="false" flipV="false" rot="0">
                      <a:ext cx="3905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найма жилого помещения в сутки по i-му направлению командирования с учетом требований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Закона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Камчатского края от 15.09.2008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z w:val="28"/>
        </w:rPr>
        <w:t>118 «О порядке и условиях командирования лиц, зам</w:t>
      </w:r>
      <w:r>
        <w:rPr>
          <w:rFonts w:ascii="Times New Roman" w:hAnsi="Times New Roman"/>
          <w:color w:val="000000"/>
          <w:sz w:val="28"/>
        </w:rPr>
        <w:t>ещающих государственные должности Камчатского края, и государственных гражданских служащих Камчатского края» и иных нормативных правовых актов Камчатского края, устанавливающих размеры возмещения работникам расходов, связанных со служебными командировками;</w:t>
      </w:r>
    </w:p>
    <w:p w14:paraId="C9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457200" cy="247650"/>
            <wp:effectExtent b="0" l="0" r="0" t="0"/>
            <wp:docPr hidden="false" id="286" name="Picture 286"/>
            <a:graphic>
              <a:graphicData uri="http://schemas.openxmlformats.org/drawingml/2006/picture">
                <pic:pic>
                  <pic:nvPicPr>
                    <pic:cNvPr hidden="false" id="285" name="Picture 285"/>
                    <pic:cNvPicPr preferRelativeResize="true"/>
                  </pic:nvPicPr>
                  <pic:blipFill>
                    <a:blip r:embed="rId145"/>
                    <a:stretch/>
                  </pic:blipFill>
                  <pic:spPr>
                    <a:xfrm flipH="false" flipV="false" rot="0">
                      <a:ext cx="4572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суток нахождения в командировке по i-му направлению командирования.</w:t>
      </w:r>
    </w:p>
    <w:p w14:paraId="C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34) З</w:t>
      </w:r>
      <w:r>
        <w:rPr>
          <w:rFonts w:ascii="Times New Roman" w:hAnsi="Times New Roman"/>
          <w:color w:val="000000"/>
          <w:sz w:val="28"/>
        </w:rPr>
        <w:t>атраты на техническое обслуживание и регламентно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профилактический ремонт бытового оборудования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  мебели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определяются по фактическим затратам в отчетном финансовом году.</w:t>
      </w:r>
    </w:p>
    <w:p w14:paraId="CB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35)</w:t>
      </w:r>
      <w:r>
        <w:rPr>
          <w:rFonts w:ascii="Times New Roman" w:hAnsi="Times New Roman"/>
          <w:color w:val="000000"/>
          <w:sz w:val="28"/>
        </w:rPr>
        <w:t xml:space="preserve"> Затраты на оплату услуг внештатных сотрудников (</w:t>
      </w:r>
      <w:r>
        <w:drawing>
          <wp:inline>
            <wp:extent cx="342900" cy="247650"/>
            <wp:effectExtent b="0" l="0" r="0" t="0"/>
            <wp:docPr hidden="false" id="288" name="Picture 288"/>
            <a:graphic>
              <a:graphicData uri="http://schemas.openxmlformats.org/drawingml/2006/picture">
                <pic:pic>
                  <pic:nvPicPr>
                    <pic:cNvPr hidden="false" id="287" name="Picture 287"/>
                    <pic:cNvPicPr preferRelativeResize="true"/>
                  </pic:nvPicPr>
                  <pic:blipFill>
                    <a:blip r:embed="rId146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CC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2466975" cy="495300"/>
            <wp:effectExtent b="0" l="0" r="0" t="0"/>
            <wp:docPr hidden="false" id="290" name="Picture 290"/>
            <a:graphic>
              <a:graphicData uri="http://schemas.openxmlformats.org/drawingml/2006/picture">
                <pic:pic>
                  <pic:nvPicPr>
                    <pic:cNvPr hidden="false" id="289" name="Picture 289"/>
                    <pic:cNvPicPr preferRelativeResize="true"/>
                  </pic:nvPicPr>
                  <pic:blipFill>
                    <a:blip r:embed="rId147"/>
                    <a:stretch/>
                  </pic:blipFill>
                  <pic:spPr>
                    <a:xfrm flipH="false" flipV="false" rot="0">
                      <a:ext cx="2466975" cy="495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CD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495300" cy="266700"/>
            <wp:effectExtent b="0" l="0" r="0" t="0"/>
            <wp:docPr hidden="false" id="292" name="Picture 292"/>
            <a:graphic>
              <a:graphicData uri="http://schemas.openxmlformats.org/drawingml/2006/picture">
                <pic:pic>
                  <pic:nvPicPr>
                    <pic:cNvPr hidden="false" id="291" name="Picture 291"/>
                    <pic:cNvPicPr preferRelativeResize="true"/>
                  </pic:nvPicPr>
                  <pic:blipFill>
                    <a:blip r:embed="rId148"/>
                    <a:stretch/>
                  </pic:blipFill>
                  <pic:spPr>
                    <a:xfrm flipH="false" flipV="false" rot="0">
                      <a:ext cx="4953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планируемое количество месяцев работы внештатного сотрудника в g-й должности;</w:t>
      </w:r>
    </w:p>
    <w:p w14:paraId="CE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409575" cy="266700"/>
            <wp:effectExtent b="0" l="0" r="0" t="0"/>
            <wp:docPr hidden="false" id="294" name="Picture 294"/>
            <a:graphic>
              <a:graphicData uri="http://schemas.openxmlformats.org/drawingml/2006/picture">
                <pic:pic>
                  <pic:nvPicPr>
                    <pic:cNvPr hidden="false" id="293" name="Picture 293"/>
                    <pic:cNvPicPr preferRelativeResize="true"/>
                  </pic:nvPicPr>
                  <pic:blipFill>
                    <a:blip r:embed="rId149"/>
                    <a:stretch/>
                  </pic:blipFill>
                  <pic:spPr>
                    <a:xfrm flipH="false" flipV="false" rot="0">
                      <a:ext cx="4095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стоимость 1 месяца работы внештатного сотрудника;</w:t>
      </w:r>
    </w:p>
    <w:p w14:paraId="CF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81000" cy="266700"/>
            <wp:effectExtent b="0" l="0" r="0" t="0"/>
            <wp:docPr hidden="false" id="296" name="Picture 296"/>
            <a:graphic>
              <a:graphicData uri="http://schemas.openxmlformats.org/drawingml/2006/picture">
                <pic:pic>
                  <pic:nvPicPr>
                    <pic:cNvPr hidden="false" id="295" name="Picture 295"/>
                    <pic:cNvPicPr preferRelativeResize="true"/>
                  </pic:nvPicPr>
                  <pic:blipFill>
                    <a:blip r:embed="rId150"/>
                    <a:stretch/>
                  </pic:blipFill>
                  <pic:spPr>
                    <a:xfrm flipH="false" flipV="false" rot="0">
                      <a:ext cx="3810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процентная ставка страховых взносов в государственные внебюджетные фонды.</w:t>
      </w:r>
    </w:p>
    <w:p w14:paraId="D0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Расчет затрат на оплату услуг внештатных сотрудников может быть произведен при условии отсутствия должности внештатного сотрудника в штатном расписании.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К указанным затратам относятся затраты по гражданско-правовым договорам,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14:paraId="D1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36) Затраты на оплату типографских работ и услуг, включая приобретение периодических печатных изданий (</w:t>
      </w:r>
      <w:r>
        <w:drawing>
          <wp:inline>
            <wp:extent cx="209550" cy="247650"/>
            <wp:effectExtent b="0" l="0" r="0" t="0"/>
            <wp:docPr hidden="false" id="298" name="Picture 298"/>
            <a:graphic>
              <a:graphicData uri="http://schemas.openxmlformats.org/drawingml/2006/picture">
                <pic:pic>
                  <pic:nvPicPr>
                    <pic:cNvPr hidden="false" id="297" name="Picture 297"/>
                    <pic:cNvPicPr preferRelativeResize="true"/>
                  </pic:nvPicPr>
                  <pic:blipFill>
                    <a:blip r:embed="rId151"/>
                    <a:stretch/>
                  </pic:blipFill>
                  <pic:spPr>
                    <a:xfrm flipH="false" flipV="false" rot="0">
                      <a:ext cx="2095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), определяются по формуле:</w:t>
      </w:r>
      <w:r>
        <w:t> </w:t>
      </w:r>
    </w:p>
    <w:p w14:paraId="D2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904875" cy="266700"/>
            <wp:effectExtent b="0" l="0" r="0" t="0"/>
            <wp:docPr hidden="false" id="300" name="Picture 300"/>
            <a:graphic>
              <a:graphicData uri="http://schemas.openxmlformats.org/drawingml/2006/picture">
                <pic:pic>
                  <pic:nvPicPr>
                    <pic:cNvPr hidden="false" id="299" name="Picture 299"/>
                    <pic:cNvPicPr preferRelativeResize="true"/>
                  </pic:nvPicPr>
                  <pic:blipFill>
                    <a:blip r:embed="rId152"/>
                    <a:stretch/>
                  </pic:blipFill>
                  <pic:spPr>
                    <a:xfrm flipH="false" flipV="false" rot="0">
                      <a:ext cx="9048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D3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228600" cy="247650"/>
            <wp:effectExtent b="0" l="0" r="0" t="0"/>
            <wp:docPr hidden="false" id="302" name="Picture 302"/>
            <a:graphic>
              <a:graphicData uri="http://schemas.openxmlformats.org/drawingml/2006/picture">
                <pic:pic>
                  <pic:nvPicPr>
                    <pic:cNvPr hidden="false" id="301" name="Picture 301"/>
                    <pic:cNvPicPr preferRelativeResize="true"/>
                  </pic:nvPicPr>
                  <pic:blipFill>
                    <a:blip r:embed="rId153"/>
                    <a:stretch/>
                  </pic:blipFill>
                  <pic:spPr>
                    <a:xfrm flipH="false" flipV="false" rot="0">
                      <a:ext cx="2286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спецжурналов;</w:t>
      </w:r>
    </w:p>
    <w:p w14:paraId="D4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47650" cy="266700"/>
            <wp:effectExtent b="0" l="0" r="0" t="0"/>
            <wp:docPr hidden="false" id="304" name="Picture 304"/>
            <a:graphic>
              <a:graphicData uri="http://schemas.openxmlformats.org/drawingml/2006/picture">
                <pic:pic>
                  <pic:nvPicPr>
                    <pic:cNvPr hidden="false" id="303" name="Picture 303"/>
                    <pic:cNvPicPr preferRelativeResize="true"/>
                  </pic:nvPicPr>
                  <pic:blipFill>
                    <a:blip r:embed="rId154"/>
                    <a:stretch/>
                  </pic:blipFill>
                  <pic:spPr>
                    <a:xfrm flipH="false" flipV="false" rot="0">
                      <a:ext cx="24765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14:paraId="D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37) </w:t>
      </w:r>
      <w:r>
        <w:rPr>
          <w:rFonts w:ascii="Times New Roman" w:hAnsi="Times New Roman"/>
          <w:color w:val="000000"/>
          <w:sz w:val="28"/>
        </w:rPr>
        <w:t>Затраты</w:t>
      </w:r>
      <w:r>
        <w:rPr>
          <w:rFonts w:ascii="Times New Roman" w:hAnsi="Times New Roman"/>
          <w:color w:val="000000"/>
          <w:sz w:val="28"/>
        </w:rPr>
        <w:t xml:space="preserve"> на приобретение спецжурналов и бланков строгой отчетности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(З</w:t>
      </w:r>
      <w:r>
        <w:rPr>
          <w:rFonts w:ascii="Times New Roman" w:hAnsi="Times New Roman"/>
          <w:color w:val="000000"/>
          <w:sz w:val="28"/>
        </w:rPr>
        <w:t>ж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D6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066925" cy="476250"/>
            <wp:effectExtent b="0" l="0" r="0" t="0"/>
            <wp:docPr hidden="false" id="306" name="Picture 306"/>
            <a:graphic>
              <a:graphicData uri="http://schemas.openxmlformats.org/drawingml/2006/picture">
                <pic:pic>
                  <pic:nvPicPr>
                    <pic:cNvPr hidden="false" id="305" name="Picture 305"/>
                    <pic:cNvPicPr preferRelativeResize="true"/>
                  </pic:nvPicPr>
                  <pic:blipFill>
                    <a:blip r:embed="rId155"/>
                    <a:stretch/>
                  </pic:blipFill>
                  <pic:spPr>
                    <a:xfrm flipH="false" flipV="false" rot="0">
                      <a:ext cx="20669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D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308" name="Picture 308"/>
            <a:graphic>
              <a:graphicData uri="http://schemas.openxmlformats.org/drawingml/2006/picture">
                <pic:pic>
                  <pic:nvPicPr>
                    <pic:cNvPr hidden="false" id="307" name="Picture 307"/>
                    <pic:cNvPicPr preferRelativeResize="true"/>
                  </pic:nvPicPr>
                  <pic:blipFill>
                    <a:blip r:embed="rId156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приобретаемых i-х спецжурналов;</w:t>
      </w:r>
    </w:p>
    <w:p w14:paraId="D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310" name="Picture 310"/>
            <a:graphic>
              <a:graphicData uri="http://schemas.openxmlformats.org/drawingml/2006/picture">
                <pic:pic>
                  <pic:nvPicPr>
                    <pic:cNvPr hidden="false" id="309" name="Picture 309"/>
                    <pic:cNvPicPr preferRelativeResize="true"/>
                  </pic:nvPicPr>
                  <pic:blipFill>
                    <a:blip r:embed="rId157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1 i-го спецжурнала;</w:t>
      </w:r>
    </w:p>
    <w:p w14:paraId="D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5275" cy="247650"/>
            <wp:effectExtent b="0" l="0" r="0" t="0"/>
            <wp:docPr hidden="false" id="312" name="Picture 312"/>
            <a:graphic>
              <a:graphicData uri="http://schemas.openxmlformats.org/drawingml/2006/picture">
                <pic:pic>
                  <pic:nvPicPr>
                    <pic:cNvPr hidden="false" id="311" name="Picture 311"/>
                    <pic:cNvPicPr preferRelativeResize="true"/>
                  </pic:nvPicPr>
                  <pic:blipFill>
                    <a:blip r:embed="rId158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количество приобретаемых бланков строгой отчетности;</w:t>
      </w:r>
    </w:p>
    <w:p w14:paraId="D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314" name="Picture 314"/>
            <a:graphic>
              <a:graphicData uri="http://schemas.openxmlformats.org/drawingml/2006/picture">
                <pic:pic>
                  <pic:nvPicPr>
                    <pic:cNvPr hidden="false" id="313" name="Picture 313"/>
                    <pic:cNvPicPr preferRelativeResize="true"/>
                  </pic:nvPicPr>
                  <pic:blipFill>
                    <a:blip r:embed="rId159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цена 1 бланка строгой отчетности.</w:t>
      </w:r>
    </w:p>
    <w:p w14:paraId="D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38)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w:r>
        <w:rPr>
          <w:rFonts w:ascii="Times New Roman" w:hAnsi="Times New Roman"/>
          <w:sz w:val="28"/>
        </w:rPr>
        <w:drawing>
          <wp:inline>
            <wp:extent cx="295275" cy="266700"/>
            <wp:effectExtent b="0" l="0" r="0" t="0"/>
            <wp:docPr hidden="false" id="316" name="Picture 316"/>
            <a:graphic>
              <a:graphicData uri="http://schemas.openxmlformats.org/drawingml/2006/picture">
                <pic:pic>
                  <pic:nvPicPr>
                    <pic:cNvPr hidden="false" id="315" name="Picture 315"/>
                    <pic:cNvPicPr preferRelativeResize="true"/>
                  </pic:nvPicPr>
                  <pic:blipFill>
                    <a:blip r:embed="rId160"/>
                    <a:stretch/>
                  </pic:blipFill>
                  <pic:spPr>
                    <a:xfrm flipH="false" flipV="false" rot="0">
                      <a:ext cx="295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), определяются по формуле:</w:t>
      </w:r>
      <w:r>
        <w:rPr>
          <w:rFonts w:ascii="Times New Roman" w:hAnsi="Times New Roman"/>
          <w:sz w:val="28"/>
        </w:rPr>
        <w:t> </w:t>
      </w:r>
    </w:p>
    <w:p w14:paraId="DC000000">
      <w:pPr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019175" cy="247650"/>
            <wp:effectExtent b="0" l="0" r="0" t="0"/>
            <wp:docPr hidden="false" id="318" name="Picture 318"/>
            <a:graphic>
              <a:graphicData uri="http://schemas.openxmlformats.org/drawingml/2006/picture">
                <pic:pic>
                  <pic:nvPicPr>
                    <pic:cNvPr hidden="false" id="317" name="Picture 317"/>
                    <pic:cNvPicPr preferRelativeResize="true"/>
                  </pic:nvPicPr>
                  <pic:blipFill>
                    <a:blip r:embed="rId161"/>
                    <a:stretch/>
                  </pic:blipFill>
                  <pic:spPr>
                    <a:xfrm flipH="false" flipV="false" rot="0">
                      <a:ext cx="10191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D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drawing>
          <wp:inline>
            <wp:extent cx="342900" cy="247650"/>
            <wp:effectExtent b="0" l="0" r="0" t="0"/>
            <wp:docPr hidden="false" id="320" name="Picture 320"/>
            <a:graphic>
              <a:graphicData uri="http://schemas.openxmlformats.org/drawingml/2006/picture">
                <pic:pic>
                  <pic:nvPicPr>
                    <pic:cNvPr hidden="false" id="319" name="Picture 319"/>
                    <pic:cNvPicPr preferRelativeResize="true"/>
                  </pic:nvPicPr>
                  <pic:blipFill>
                    <a:blip r:embed="rId162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мебели;</w:t>
      </w:r>
    </w:p>
    <w:p w14:paraId="DE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47650" cy="247650"/>
            <wp:effectExtent b="0" l="0" r="0" t="0"/>
            <wp:docPr hidden="false" id="322" name="Picture 322"/>
            <a:graphic>
              <a:graphicData uri="http://schemas.openxmlformats.org/drawingml/2006/picture">
                <pic:pic>
                  <pic:nvPicPr>
                    <pic:cNvPr hidden="false" id="321" name="Picture 321"/>
                    <pic:cNvPicPr preferRelativeResize="true"/>
                  </pic:nvPicPr>
                  <pic:blipFill>
                    <a:blip r:embed="rId163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систем кондиционирования.</w:t>
      </w:r>
    </w:p>
    <w:p w14:paraId="DF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 xml:space="preserve">39) </w:t>
      </w:r>
      <w:r>
        <w:rPr>
          <w:rFonts w:ascii="Times New Roman" w:hAnsi="Times New Roman"/>
          <w:color w:val="000000"/>
          <w:sz w:val="28"/>
        </w:rPr>
        <w:t>Затраты на приобретение мебели (</w:t>
      </w:r>
      <w:r>
        <w:drawing>
          <wp:inline>
            <wp:extent cx="342900" cy="247650"/>
            <wp:effectExtent b="0" l="0" r="0" t="0"/>
            <wp:docPr hidden="false" id="324" name="Picture 324"/>
            <a:graphic>
              <a:graphicData uri="http://schemas.openxmlformats.org/drawingml/2006/picture">
                <pic:pic>
                  <pic:nvPicPr>
                    <pic:cNvPr hidden="false" id="323" name="Picture 323"/>
                    <pic:cNvPicPr preferRelativeResize="true"/>
                  </pic:nvPicPr>
                  <pic:blipFill>
                    <a:blip r:embed="rId164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E0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628775" cy="476250"/>
            <wp:effectExtent b="0" l="0" r="0" t="0"/>
            <wp:docPr hidden="false" id="326" name="Picture 326"/>
            <a:graphic>
              <a:graphicData uri="http://schemas.openxmlformats.org/drawingml/2006/picture">
                <pic:pic>
                  <pic:nvPicPr>
                    <pic:cNvPr hidden="false" id="325" name="Picture 325"/>
                    <pic:cNvPicPr preferRelativeResize="true"/>
                  </pic:nvPicPr>
                  <pic:blipFill>
                    <a:blip r:embed="rId165"/>
                    <a:stretch/>
                  </pic:blipFill>
                  <pic:spPr>
                    <a:xfrm flipH="false" flipV="false" rot="0">
                      <a:ext cx="162877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E1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428625" cy="247650"/>
            <wp:effectExtent b="0" l="0" r="0" t="0"/>
            <wp:docPr hidden="false" id="328" name="Picture 328"/>
            <a:graphic>
              <a:graphicData uri="http://schemas.openxmlformats.org/drawingml/2006/picture">
                <pic:pic>
                  <pic:nvPicPr>
                    <pic:cNvPr hidden="false" id="327" name="Picture 327"/>
                    <pic:cNvPicPr preferRelativeResize="true"/>
                  </pic:nvPicPr>
                  <pic:blipFill>
                    <a:blip r:embed="rId166"/>
                    <a:stretch/>
                  </pic:blipFill>
                  <pic:spPr>
                    <a:xfrm flipH="false" flipV="false" rot="0">
                      <a:ext cx="4286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–</w:t>
      </w:r>
      <w:r>
        <w:rPr>
          <w:rFonts w:ascii="Times New Roman" w:hAnsi="Times New Roman"/>
          <w:color w:val="000000"/>
          <w:sz w:val="28"/>
        </w:rPr>
        <w:t xml:space="preserve"> планируемое к приобретению количество i-х предметов мебели согласно постановлению № 174-П</w:t>
      </w:r>
      <w:r>
        <w:rPr>
          <w:rFonts w:ascii="Times New Roman" w:hAnsi="Times New Roman"/>
          <w:color w:val="000000"/>
          <w:sz w:val="28"/>
        </w:rPr>
        <w:t>;</w:t>
      </w:r>
    </w:p>
    <w:p w14:paraId="E2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90525" cy="247650"/>
            <wp:effectExtent b="0" l="0" r="0" t="0"/>
            <wp:docPr hidden="false" id="330" name="Picture 330"/>
            <a:graphic>
              <a:graphicData uri="http://schemas.openxmlformats.org/drawingml/2006/picture">
                <pic:pic>
                  <pic:nvPicPr>
                    <pic:cNvPr hidden="false" id="329" name="Picture 329"/>
                    <pic:cNvPicPr preferRelativeResize="true"/>
                  </pic:nvPicPr>
                  <pic:blipFill>
                    <a:blip r:embed="rId167"/>
                    <a:stretch/>
                  </pic:blipFill>
                  <pic:spPr>
                    <a:xfrm flipH="false" flipV="false" rot="0">
                      <a:ext cx="3905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i-го предмета мебели</w:t>
      </w:r>
      <w:r>
        <w:rPr>
          <w:rFonts w:ascii="Times New Roman" w:hAnsi="Times New Roman"/>
          <w:color w:val="000000"/>
          <w:sz w:val="28"/>
        </w:rPr>
        <w:t>.</w:t>
      </w:r>
    </w:p>
    <w:p w14:paraId="E3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 xml:space="preserve">40) </w:t>
      </w:r>
      <w:r>
        <w:rPr>
          <w:rFonts w:ascii="Times New Roman" w:hAnsi="Times New Roman"/>
          <w:color w:val="000000"/>
          <w:sz w:val="28"/>
        </w:rPr>
        <w:t>Затраты на приобретение систем кондиционирования (</w:t>
      </w:r>
      <w:r>
        <w:drawing>
          <wp:inline>
            <wp:extent cx="247650" cy="247650"/>
            <wp:effectExtent b="0" l="0" r="0" t="0"/>
            <wp:docPr hidden="false" id="332" name="Picture 332"/>
            <a:graphic>
              <a:graphicData uri="http://schemas.openxmlformats.org/drawingml/2006/picture">
                <pic:pic>
                  <pic:nvPicPr>
                    <pic:cNvPr hidden="false" id="331" name="Picture 331"/>
                    <pic:cNvPicPr preferRelativeResize="true"/>
                  </pic:nvPicPr>
                  <pic:blipFill>
                    <a:blip r:embed="rId168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E4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171575" cy="476250"/>
            <wp:effectExtent b="0" l="0" r="0" t="0"/>
            <wp:docPr hidden="false" id="334" name="Picture 334"/>
            <a:graphic>
              <a:graphicData uri="http://schemas.openxmlformats.org/drawingml/2006/picture">
                <pic:pic>
                  <pic:nvPicPr>
                    <pic:cNvPr hidden="false" id="333" name="Picture 333"/>
                    <pic:cNvPicPr preferRelativeResize="true"/>
                  </pic:nvPicPr>
                  <pic:blipFill>
                    <a:blip r:embed="rId169"/>
                    <a:stretch/>
                  </pic:blipFill>
                  <pic:spPr>
                    <a:xfrm flipH="false" flipV="false" rot="0">
                      <a:ext cx="117157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E5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266700" cy="247650"/>
            <wp:effectExtent b="0" l="0" r="0" t="0"/>
            <wp:docPr hidden="false" id="336" name="Picture 336"/>
            <a:graphic>
              <a:graphicData uri="http://schemas.openxmlformats.org/drawingml/2006/picture">
                <pic:pic>
                  <pic:nvPicPr>
                    <pic:cNvPr hidden="false" id="335" name="Picture 335"/>
                    <pic:cNvPicPr preferRelativeResize="true"/>
                  </pic:nvPicPr>
                  <pic:blipFill>
                    <a:blip r:embed="rId170"/>
                    <a:stretch/>
                  </pic:blipFill>
                  <pic:spPr>
                    <a:xfrm flipH="false" flipV="false" rot="0">
                      <a:ext cx="2667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i-х систем кондиционирования;</w:t>
      </w:r>
    </w:p>
    <w:p w14:paraId="E6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28600" cy="247650"/>
            <wp:effectExtent b="0" l="0" r="0" t="0"/>
            <wp:docPr hidden="false" id="338" name="Picture 338"/>
            <a:graphic>
              <a:graphicData uri="http://schemas.openxmlformats.org/drawingml/2006/picture">
                <pic:pic>
                  <pic:nvPicPr>
                    <pic:cNvPr hidden="false" id="337" name="Picture 337"/>
                    <pic:cNvPicPr preferRelativeResize="true"/>
                  </pic:nvPicPr>
                  <pic:blipFill>
                    <a:blip r:embed="rId171"/>
                    <a:stretch/>
                  </pic:blipFill>
                  <pic:spPr>
                    <a:xfrm flipH="false" flipV="false" rot="0">
                      <a:ext cx="2286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i-й системы кондиционирования.</w:t>
      </w:r>
    </w:p>
    <w:p w14:paraId="E7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41)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>
        <w:drawing>
          <wp:inline>
            <wp:extent cx="295275" cy="266700"/>
            <wp:effectExtent b="0" l="0" r="0" t="0"/>
            <wp:docPr hidden="false" id="340" name="Picture 340"/>
            <a:graphic>
              <a:graphicData uri="http://schemas.openxmlformats.org/drawingml/2006/picture">
                <pic:pic>
                  <pic:nvPicPr>
                    <pic:cNvPr hidden="false" id="339" name="Picture 339"/>
                    <pic:cNvPicPr preferRelativeResize="true"/>
                  </pic:nvPicPr>
                  <pic:blipFill>
                    <a:blip r:embed="rId172"/>
                    <a:stretch/>
                  </pic:blipFill>
                  <pic:spPr>
                    <a:xfrm flipH="false" flipV="false" rot="0">
                      <a:ext cx="295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), определяются по формуле:</w:t>
      </w:r>
      <w:r>
        <w:t> </w:t>
      </w:r>
    </w:p>
    <w:p w14:paraId="E8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990600" cy="257175"/>
            <wp:effectExtent b="0" l="0" r="0" t="0"/>
            <wp:docPr hidden="false" id="342" name="Picture 342"/>
            <a:graphic>
              <a:graphicData uri="http://schemas.openxmlformats.org/drawingml/2006/picture">
                <pic:pic>
                  <pic:nvPicPr>
                    <pic:cNvPr hidden="false" id="341" name="Picture 341"/>
                    <pic:cNvPicPr preferRelativeResize="true"/>
                  </pic:nvPicPr>
                  <pic:blipFill>
                    <a:blip r:embed="rId173"/>
                    <a:stretch/>
                  </pic:blipFill>
                  <pic:spPr>
                    <a:xfrm flipH="false" flipV="false" rot="0">
                      <a:ext cx="990600" cy="2571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E9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247650" cy="247650"/>
            <wp:effectExtent b="0" l="0" r="0" t="0"/>
            <wp:docPr hidden="false" id="344" name="Picture 344"/>
            <a:graphic>
              <a:graphicData uri="http://schemas.openxmlformats.org/drawingml/2006/picture">
                <pic:pic>
                  <pic:nvPicPr>
                    <pic:cNvPr hidden="false" id="343" name="Picture 343"/>
                    <pic:cNvPicPr preferRelativeResize="true"/>
                  </pic:nvPicPr>
                  <pic:blipFill>
                    <a:blip r:embed="rId174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приобретение бланочной и иной типографской продукции;</w:t>
      </w:r>
    </w:p>
    <w:p w14:paraId="EA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42900" cy="247650"/>
            <wp:effectExtent b="0" l="0" r="0" t="0"/>
            <wp:docPr hidden="false" id="346" name="Picture 346"/>
            <a:graphic>
              <a:graphicData uri="http://schemas.openxmlformats.org/drawingml/2006/picture">
                <pic:pic>
                  <pic:nvPicPr>
                    <pic:cNvPr hidden="false" id="345" name="Picture 345"/>
                    <pic:cNvPicPr preferRelativeResize="true"/>
                  </pic:nvPicPr>
                  <pic:blipFill>
                    <a:blip r:embed="rId175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затраты на приобретен</w:t>
      </w:r>
      <w:r>
        <w:rPr>
          <w:rFonts w:ascii="Times New Roman" w:hAnsi="Times New Roman"/>
          <w:color w:val="000000"/>
          <w:sz w:val="28"/>
        </w:rPr>
        <w:t>ие канцелярских принадлежностей.</w:t>
      </w:r>
    </w:p>
    <w:p w14:paraId="EB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 xml:space="preserve">42) </w:t>
      </w:r>
      <w:r>
        <w:rPr>
          <w:rFonts w:ascii="Times New Roman" w:hAnsi="Times New Roman"/>
          <w:color w:val="000000"/>
          <w:sz w:val="28"/>
        </w:rPr>
        <w:t>Затраты на приобретение бланочной продукции (</w:t>
      </w:r>
      <w:r>
        <w:drawing>
          <wp:inline>
            <wp:extent cx="247650" cy="247650"/>
            <wp:effectExtent b="0" l="0" r="0" t="0"/>
            <wp:docPr hidden="false" id="348" name="Picture 348"/>
            <a:graphic>
              <a:graphicData uri="http://schemas.openxmlformats.org/drawingml/2006/picture">
                <pic:pic>
                  <pic:nvPicPr>
                    <pic:cNvPr hidden="false" id="347" name="Picture 347"/>
                    <pic:cNvPicPr preferRelativeResize="true"/>
                  </pic:nvPicPr>
                  <pic:blipFill>
                    <a:blip r:embed="rId176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</w:t>
      </w:r>
    </w:p>
    <w:p w14:paraId="EC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>по формуле:</w:t>
      </w:r>
      <w:r>
        <w:t> </w:t>
      </w:r>
    </w:p>
    <w:p w14:paraId="ED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2228850" cy="495300"/>
            <wp:effectExtent b="0" l="0" r="0" t="0"/>
            <wp:docPr hidden="false" id="350" name="Picture 350"/>
            <a:graphic>
              <a:graphicData uri="http://schemas.openxmlformats.org/drawingml/2006/picture">
                <pic:pic>
                  <pic:nvPicPr>
                    <pic:cNvPr hidden="false" id="349" name="Picture 349"/>
                    <pic:cNvPicPr preferRelativeResize="true"/>
                  </pic:nvPicPr>
                  <pic:blipFill>
                    <a:blip r:embed="rId177"/>
                    <a:stretch/>
                  </pic:blipFill>
                  <pic:spPr>
                    <a:xfrm flipH="false" flipV="false" rot="0">
                      <a:ext cx="2228850" cy="495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EE000000">
      <w:pPr>
        <w:spacing w:after="0" w:before="0" w:line="240" w:lineRule="auto"/>
        <w:ind w:firstLine="709" w:left="0" w:right="0"/>
        <w:jc w:val="both"/>
      </w:pPr>
      <w:r>
        <w:t> </w:t>
      </w:r>
      <w:r>
        <w:drawing>
          <wp:inline>
            <wp:extent cx="295275" cy="247650"/>
            <wp:effectExtent b="0" l="0" r="0" t="0"/>
            <wp:docPr hidden="false" id="352" name="Picture 352"/>
            <a:graphic>
              <a:graphicData uri="http://schemas.openxmlformats.org/drawingml/2006/picture">
                <pic:pic>
                  <pic:nvPicPr>
                    <pic:cNvPr hidden="false" id="351" name="Picture 351"/>
                    <pic:cNvPicPr preferRelativeResize="true"/>
                  </pic:nvPicPr>
                  <pic:blipFill>
                    <a:blip r:embed="rId178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бланочной продукции;</w:t>
      </w:r>
    </w:p>
    <w:p w14:paraId="EF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47650" cy="247650"/>
            <wp:effectExtent b="0" l="0" r="0" t="0"/>
            <wp:docPr hidden="false" id="354" name="Picture 354"/>
            <a:graphic>
              <a:graphicData uri="http://schemas.openxmlformats.org/drawingml/2006/picture">
                <pic:pic>
                  <pic:nvPicPr>
                    <pic:cNvPr hidden="false" id="353" name="Picture 353"/>
                    <pic:cNvPicPr preferRelativeResize="true"/>
                  </pic:nvPicPr>
                  <pic:blipFill>
                    <a:blip r:embed="rId179"/>
                    <a:stretch/>
                  </pic:blipFill>
                  <pic:spPr>
                    <a:xfrm flipH="false" flipV="false" rot="0">
                      <a:ext cx="24765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1 бланка по i-му тиражу;</w:t>
      </w:r>
    </w:p>
    <w:p w14:paraId="F0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42900" cy="247650"/>
            <wp:effectExtent b="0" l="0" r="0" t="0"/>
            <wp:docPr hidden="false" id="356" name="Picture 356"/>
            <a:graphic>
              <a:graphicData uri="http://schemas.openxmlformats.org/drawingml/2006/picture">
                <pic:pic>
                  <pic:nvPicPr>
                    <pic:cNvPr hidden="false" id="355" name="Picture 355"/>
                    <pic:cNvPicPr preferRelativeResize="true"/>
                  </pic:nvPicPr>
                  <pic:blipFill>
                    <a:blip r:embed="rId180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прочей продукции, изготовляемой типографией;</w:t>
      </w:r>
    </w:p>
    <w:p w14:paraId="F1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95275" cy="266700"/>
            <wp:effectExtent b="0" l="0" r="0" t="0"/>
            <wp:docPr hidden="false" id="358" name="Picture 358"/>
            <a:graphic>
              <a:graphicData uri="http://schemas.openxmlformats.org/drawingml/2006/picture">
                <pic:pic>
                  <pic:nvPicPr>
                    <pic:cNvPr hidden="false" id="357" name="Picture 357"/>
                    <pic:cNvPicPr preferRelativeResize="true"/>
                  </pic:nvPicPr>
                  <pic:blipFill>
                    <a:blip r:embed="rId181"/>
                    <a:stretch/>
                  </pic:blipFill>
                  <pic:spPr>
                    <a:xfrm flipH="false" flipV="false" rot="0">
                      <a:ext cx="2952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1 единицы прочей продукции, изготовляемой типографией, по j-му тиражу.</w:t>
      </w:r>
    </w:p>
    <w:p w14:paraId="F2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 xml:space="preserve">43) </w:t>
      </w:r>
      <w:r>
        <w:rPr>
          <w:rFonts w:ascii="Times New Roman" w:hAnsi="Times New Roman"/>
          <w:color w:val="000000"/>
          <w:sz w:val="28"/>
        </w:rPr>
        <w:t>Затраты на приобретение канцелярских принадлежностей (</w:t>
      </w:r>
      <w:r>
        <w:drawing>
          <wp:inline>
            <wp:extent cx="342900" cy="247650"/>
            <wp:effectExtent b="0" l="0" r="0" t="0"/>
            <wp:docPr hidden="false" id="360" name="Picture 360"/>
            <a:graphic>
              <a:graphicData uri="http://schemas.openxmlformats.org/drawingml/2006/picture">
                <pic:pic>
                  <pic:nvPicPr>
                    <pic:cNvPr hidden="false" id="359" name="Picture 359"/>
                    <pic:cNvPicPr preferRelativeResize="true"/>
                  </pic:nvPicPr>
                  <pic:blipFill>
                    <a:blip r:embed="rId182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  <w:r>
        <w:drawing>
          <wp:inline>
            <wp:extent cx="1981200" cy="476250"/>
            <wp:effectExtent b="0" l="0" r="0" t="0"/>
            <wp:docPr hidden="false" id="362" name="Picture 362"/>
            <a:graphic>
              <a:graphicData uri="http://schemas.openxmlformats.org/drawingml/2006/picture">
                <pic:pic>
                  <pic:nvPicPr>
                    <pic:cNvPr hidden="false" id="361" name="Picture 361"/>
                    <pic:cNvPicPr preferRelativeResize="true"/>
                  </pic:nvPicPr>
                  <pic:blipFill>
                    <a:blip r:embed="rId183"/>
                    <a:stretch/>
                  </pic:blipFill>
                  <pic:spPr>
                    <a:xfrm flipH="false" flipV="false" rot="0">
                      <a:ext cx="1981200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F3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428625" cy="247650"/>
            <wp:effectExtent b="0" l="0" r="0" t="0"/>
            <wp:docPr hidden="false" id="364" name="Picture 364"/>
            <a:graphic>
              <a:graphicData uri="http://schemas.openxmlformats.org/drawingml/2006/picture">
                <pic:pic>
                  <pic:nvPicPr>
                    <pic:cNvPr hidden="false" id="363" name="Picture 363"/>
                    <pic:cNvPicPr preferRelativeResize="true"/>
                  </pic:nvPicPr>
                  <pic:blipFill>
                    <a:blip r:embed="rId184"/>
                    <a:stretch/>
                  </pic:blipFill>
                  <pic:spPr>
                    <a:xfrm flipH="false" flipV="false" rot="0">
                      <a:ext cx="4286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i-го предмета канцелярских принадлежностей согласно постановлению № 174-П</w:t>
      </w:r>
      <w:r>
        <w:rPr>
          <w:rFonts w:ascii="Times New Roman" w:hAnsi="Times New Roman"/>
          <w:color w:val="000000"/>
          <w:sz w:val="28"/>
        </w:rPr>
        <w:t>;</w:t>
      </w:r>
    </w:p>
    <w:p w14:paraId="F4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295275" cy="247650"/>
            <wp:effectExtent b="0" l="0" r="0" t="0"/>
            <wp:docPr hidden="false" id="366" name="Picture 366"/>
            <a:graphic>
              <a:graphicData uri="http://schemas.openxmlformats.org/drawingml/2006/picture">
                <pic:pic>
                  <pic:nvPicPr>
                    <pic:cNvPr hidden="false" id="365" name="Picture 365"/>
                    <pic:cNvPicPr preferRelativeResize="true"/>
                  </pic:nvPicPr>
                  <pic:blipFill>
                    <a:blip r:embed="rId185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расчетная численность основных работников;</w:t>
      </w:r>
    </w:p>
    <w:p w14:paraId="F5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90525" cy="247650"/>
            <wp:effectExtent b="0" l="0" r="0" t="0"/>
            <wp:docPr hidden="false" id="368" name="Picture 368"/>
            <a:graphic>
              <a:graphicData uri="http://schemas.openxmlformats.org/drawingml/2006/picture">
                <pic:pic>
                  <pic:nvPicPr>
                    <pic:cNvPr hidden="false" id="367" name="Picture 367"/>
                    <pic:cNvPicPr preferRelativeResize="true"/>
                  </pic:nvPicPr>
                  <pic:blipFill>
                    <a:blip r:embed="rId186"/>
                    <a:stretch/>
                  </pic:blipFill>
                  <pic:spPr>
                    <a:xfrm flipH="false" flipV="false" rot="0">
                      <a:ext cx="3905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- цена i-го предмета канцелярских принадлежностей </w:t>
      </w:r>
      <w:r>
        <w:rPr>
          <w:rFonts w:ascii="Times New Roman" w:hAnsi="Times New Roman"/>
          <w:color w:val="000000"/>
          <w:sz w:val="28"/>
        </w:rPr>
        <w:t>согласно постановлению № 174-П</w:t>
      </w:r>
      <w:r>
        <w:rPr>
          <w:rFonts w:ascii="Times New Roman" w:hAnsi="Times New Roman"/>
          <w:color w:val="000000"/>
          <w:sz w:val="28"/>
        </w:rPr>
        <w:t>.</w:t>
      </w:r>
    </w:p>
    <w:p w14:paraId="F6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val="000000"/>
          <w:sz w:val="28"/>
        </w:rPr>
        <w:t xml:space="preserve">44) </w:t>
      </w:r>
      <w:r>
        <w:rPr>
          <w:rFonts w:ascii="Times New Roman" w:hAnsi="Times New Roman"/>
          <w:color w:val="000000"/>
          <w:sz w:val="28"/>
        </w:rPr>
        <w:t>Затраты на приобретение образовательных услуг по профессиональной переподготовке и повышению квалификации (</w:t>
      </w:r>
      <w:r>
        <w:drawing>
          <wp:inline>
            <wp:extent cx="295275" cy="247650"/>
            <wp:effectExtent b="0" l="0" r="0" t="0"/>
            <wp:docPr hidden="false" id="370" name="Picture 370"/>
            <a:graphic>
              <a:graphicData uri="http://schemas.openxmlformats.org/drawingml/2006/picture">
                <pic:pic>
                  <pic:nvPicPr>
                    <pic:cNvPr hidden="false" id="369" name="Picture 369"/>
                    <pic:cNvPicPr preferRelativeResize="true"/>
                  </pic:nvPicPr>
                  <pic:blipFill>
                    <a:blip r:embed="rId187"/>
                    <a:stretch/>
                  </pic:blipFill>
                  <pic:spPr>
                    <a:xfrm flipH="false" flipV="false" rot="0">
                      <a:ext cx="2952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) определяются по формуле:</w:t>
      </w:r>
      <w:r>
        <w:t> </w:t>
      </w:r>
    </w:p>
    <w:p w14:paraId="F7000000">
      <w:pPr>
        <w:spacing w:after="0" w:before="0" w:line="240" w:lineRule="auto"/>
        <w:ind w:firstLine="709" w:left="0" w:right="0"/>
        <w:jc w:val="center"/>
      </w:pPr>
      <w:r>
        <w:drawing>
          <wp:inline>
            <wp:extent cx="1457325" cy="476250"/>
            <wp:effectExtent b="0" l="0" r="0" t="0"/>
            <wp:docPr hidden="false" id="372" name="Picture 372"/>
            <a:graphic>
              <a:graphicData uri="http://schemas.openxmlformats.org/drawingml/2006/picture">
                <pic:pic>
                  <pic:nvPicPr>
                    <pic:cNvPr hidden="false" id="371" name="Picture 371"/>
                    <pic:cNvPicPr preferRelativeResize="true"/>
                  </pic:nvPicPr>
                  <pic:blipFill>
                    <a:blip r:embed="rId188"/>
                    <a:stretch/>
                  </pic:blipFill>
                  <pic:spPr>
                    <a:xfrm flipH="false" flipV="false" rot="0">
                      <a:ext cx="1457325" cy="476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>, где</w:t>
      </w:r>
    </w:p>
    <w:p w14:paraId="F8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81000" cy="247650"/>
            <wp:effectExtent b="0" l="0" r="0" t="0"/>
            <wp:docPr hidden="false" id="374" name="Picture 374"/>
            <a:graphic>
              <a:graphicData uri="http://schemas.openxmlformats.org/drawingml/2006/picture">
                <pic:pic>
                  <pic:nvPicPr>
                    <pic:cNvPr hidden="false" id="373" name="Picture 373"/>
                    <pic:cNvPicPr preferRelativeResize="true"/>
                  </pic:nvPicPr>
                  <pic:blipFill>
                    <a:blip r:embed="rId189"/>
                    <a:stretch/>
                  </pic:blipFill>
                  <pic:spPr>
                    <a:xfrm flipH="false" flipV="false" rot="0">
                      <a:ext cx="3810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количество работников, направляемых на i-й вид дополнительного профессионального образования;</w:t>
      </w:r>
    </w:p>
    <w:p w14:paraId="F9000000">
      <w:pPr>
        <w:spacing w:after="0" w:before="0" w:line="240" w:lineRule="auto"/>
        <w:ind w:firstLine="709" w:left="0" w:right="0"/>
        <w:jc w:val="both"/>
      </w:pPr>
      <w:r>
        <w:drawing>
          <wp:inline>
            <wp:extent cx="342900" cy="247650"/>
            <wp:effectExtent b="0" l="0" r="0" t="0"/>
            <wp:docPr hidden="false" id="376" name="Picture 376"/>
            <a:graphic>
              <a:graphicData uri="http://schemas.openxmlformats.org/drawingml/2006/picture">
                <pic:pic>
                  <pic:nvPicPr>
                    <pic:cNvPr hidden="false" id="375" name="Picture 375"/>
                    <pic:cNvPicPr preferRelativeResize="true"/>
                  </pic:nvPicPr>
                  <pic:blipFill>
                    <a:blip r:embed="rId190"/>
                    <a:stretch/>
                  </pic:blipFill>
                  <pic:spPr>
                    <a:xfrm flipH="false" flipV="false" rot="0">
                      <a:ext cx="342900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8"/>
        </w:rPr>
        <w:t>- цена обучения одного работника по i-му виду дополнительного профессионального образования.</w:t>
      </w:r>
    </w:p>
    <w:sectPr>
      <w:headerReference r:id="rId1" w:type="default"/>
      <w:footerReference r:id="rId2" w:type="default"/>
      <w:pgSz w:h="16838" w:orient="portrait" w:w="11906"/>
      <w:pgMar w:bottom="1134" w:footer="709" w:gutter="0" w:header="709" w:left="1418" w:right="851" w:top="992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  <w:rPr>
        <w:rFonts w:ascii="Times New Roman" w:hAnsi="Times New Roman"/>
        <w:sz w:val="28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)"/>
      <w:pPr>
        <w:ind w:hanging="360" w:left="720"/>
      </w:pPr>
    </w:lvl>
    <w:lvl w:ilvl="1">
      <w:start w:val="1"/>
      <w:numFmt w:val="russianLower"/>
      <w:lvlText w:val="%2)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pPr>
        <w:ind w:hanging="360" w:left="2880"/>
      </w:pPr>
    </w:lvl>
    <w:lvl w:ilvl="4">
      <w:start w:val="1"/>
      <w:numFmt w:val="russianLower"/>
      <w:lvlText w:val="%5)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russianLow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Обычный1"/>
    <w:link w:val="Style_5_ch"/>
  </w:style>
  <w:style w:styleId="Style_5_ch" w:type="character">
    <w:name w:val="Обычный1"/>
    <w:link w:val="Style_5"/>
  </w:style>
  <w:style w:styleId="Style_6" w:type="paragraph">
    <w:name w:val="toc 2"/>
    <w:next w:val="Style_4"/>
    <w:link w:val="Style_6_ch"/>
    <w:uiPriority w:val="39"/>
    <w:pPr>
      <w:ind w:firstLine="0" w:left="200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4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4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Основной шрифт абзаца1"/>
    <w:link w:val="Style_11_ch"/>
  </w:style>
  <w:style w:styleId="Style_11_ch" w:type="character">
    <w:name w:val="Основной шрифт абзаца1"/>
    <w:link w:val="Style_11"/>
  </w:style>
  <w:style w:styleId="Style_12" w:type="paragraph">
    <w:name w:val="footer"/>
    <w:basedOn w:val="Style_4"/>
    <w:link w:val="Style_12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2_ch" w:type="character">
    <w:name w:val="footer"/>
    <w:basedOn w:val="Style_4_ch"/>
    <w:link w:val="Style_12"/>
    <w:rPr>
      <w:rFonts w:ascii="Times New Roman" w:hAnsi="Times New Roman"/>
      <w:sz w:val="28"/>
    </w:rPr>
  </w:style>
  <w:style w:styleId="Style_1" w:type="paragraph">
    <w:name w:val="header"/>
    <w:basedOn w:val="Style_4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4_ch"/>
    <w:link w:val="Style_1"/>
  </w:style>
  <w:style w:styleId="Style_13" w:type="paragraph">
    <w:name w:val="Endnote"/>
    <w:link w:val="Style_13_ch"/>
    <w:pPr>
      <w:ind w:firstLine="851" w:left="0"/>
      <w:jc w:val="both"/>
    </w:pPr>
    <w:rPr>
      <w:rFonts w:ascii="XO Thames" w:hAnsi="XO Thames"/>
    </w:rPr>
  </w:style>
  <w:style w:styleId="Style_13_ch" w:type="character">
    <w:name w:val="Endnote"/>
    <w:link w:val="Style_13"/>
    <w:rPr>
      <w:rFonts w:ascii="XO Thames" w:hAnsi="XO Thames"/>
    </w:rPr>
  </w:style>
  <w:style w:styleId="Style_14" w:type="paragraph">
    <w:name w:val="toc 3"/>
    <w:next w:val="Style_4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Plain Text"/>
    <w:basedOn w:val="Style_4"/>
    <w:link w:val="Style_15_ch"/>
    <w:pPr>
      <w:spacing w:after="0" w:line="240" w:lineRule="auto"/>
      <w:ind/>
    </w:pPr>
    <w:rPr>
      <w:rFonts w:ascii="Calibri" w:hAnsi="Calibri"/>
    </w:rPr>
  </w:style>
  <w:style w:styleId="Style_15_ch" w:type="character">
    <w:name w:val="Plain Text"/>
    <w:basedOn w:val="Style_4_ch"/>
    <w:link w:val="Style_15"/>
    <w:rPr>
      <w:rFonts w:ascii="Calibri" w:hAnsi="Calibri"/>
    </w:rPr>
  </w:style>
  <w:style w:styleId="Style_16" w:type="paragraph">
    <w:name w:val="Гиперссылка1"/>
    <w:basedOn w:val="Style_11"/>
    <w:link w:val="Style_16_ch"/>
    <w:rPr>
      <w:color w:themeColor="hyperlink" w:val="0563C1"/>
      <w:u w:val="single"/>
    </w:rPr>
  </w:style>
  <w:style w:styleId="Style_16_ch" w:type="character">
    <w:name w:val="Гиперссылка1"/>
    <w:basedOn w:val="Style_11_ch"/>
    <w:link w:val="Style_16"/>
    <w:rPr>
      <w:color w:themeColor="hyperlink" w:val="0563C1"/>
      <w:u w:val="single"/>
    </w:rPr>
  </w:style>
  <w:style w:styleId="Style_17" w:type="paragraph">
    <w:name w:val="heading 5"/>
    <w:next w:val="Style_4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heading 1"/>
    <w:next w:val="Style_4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</w:rPr>
  </w:style>
  <w:style w:styleId="Style_20_ch" w:type="character">
    <w:name w:val="Footnote"/>
    <w:link w:val="Style_20"/>
    <w:rPr>
      <w:rFonts w:ascii="XO Thames" w:hAnsi="XO Thames"/>
    </w:rPr>
  </w:style>
  <w:style w:styleId="Style_21" w:type="paragraph">
    <w:name w:val="toc 1"/>
    <w:next w:val="Style_4"/>
    <w:link w:val="Style_21_ch"/>
    <w:uiPriority w:val="39"/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Balloon Text"/>
    <w:basedOn w:val="Style_4"/>
    <w:link w:val="Style_22_ch"/>
    <w:pPr>
      <w:spacing w:after="0" w:line="240" w:lineRule="auto"/>
      <w:ind/>
    </w:pPr>
    <w:rPr>
      <w:rFonts w:ascii="Segoe UI" w:hAnsi="Segoe UI"/>
      <w:sz w:val="18"/>
    </w:rPr>
  </w:style>
  <w:style w:styleId="Style_22_ch" w:type="character">
    <w:name w:val="Balloon Text"/>
    <w:basedOn w:val="Style_4_ch"/>
    <w:link w:val="Style_22"/>
    <w:rPr>
      <w:rFonts w:ascii="Segoe UI" w:hAnsi="Segoe UI"/>
      <w:sz w:val="1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8"/>
    </w:rPr>
  </w:style>
  <w:style w:styleId="Style_23_ch" w:type="character">
    <w:name w:val="Header and Footer"/>
    <w:link w:val="Style_23"/>
    <w:rPr>
      <w:rFonts w:ascii="XO Thames" w:hAnsi="XO Thames"/>
      <w:sz w:val="28"/>
    </w:rPr>
  </w:style>
  <w:style w:styleId="Style_24" w:type="paragraph">
    <w:name w:val="toc 9"/>
    <w:next w:val="Style_4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4"/>
    <w:link w:val="Style_25_ch"/>
    <w:uiPriority w:val="39"/>
    <w:pPr>
      <w:ind w:firstLine="0" w:left="1400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4"/>
    <w:link w:val="Style_26_ch"/>
    <w:uiPriority w:val="39"/>
    <w:pPr>
      <w:ind w:firstLine="0" w:left="800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4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4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4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4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31" w:type="paragraph">
    <w:name w:val="Default Paragraph Font"/>
    <w:link w:val="Style_31_ch"/>
  </w:style>
  <w:style w:styleId="Style_31_ch" w:type="character">
    <w:name w:val="Default Paragraph Font"/>
    <w:link w:val="Style_31"/>
  </w:style>
  <w:style w:styleId="Style_32" w:type="table">
    <w:name w:val="Сетка таблицы2"/>
    <w:basedOn w:val="Style_2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3" w:type="table">
    <w:name w:val="Сетка таблицы1"/>
    <w:basedOn w:val="Style_2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97" Target="numbering.xml" Type="http://schemas.openxmlformats.org/officeDocument/2006/relationships/numbering"/>
  <Relationship Id="rId196" Target="theme/theme1.xml" Type="http://schemas.openxmlformats.org/officeDocument/2006/relationships/theme"/>
  <Relationship Id="rId190" Target="media/188.png" Type="http://schemas.openxmlformats.org/officeDocument/2006/relationships/image"/>
  <Relationship Id="rId189" Target="media/187.png" Type="http://schemas.openxmlformats.org/officeDocument/2006/relationships/image"/>
  <Relationship Id="rId188" Target="media/186.png" Type="http://schemas.openxmlformats.org/officeDocument/2006/relationships/image"/>
  <Relationship Id="rId185" Target="media/183.png" Type="http://schemas.openxmlformats.org/officeDocument/2006/relationships/image"/>
  <Relationship Id="rId180" Target="media/178.png" Type="http://schemas.openxmlformats.org/officeDocument/2006/relationships/image"/>
  <Relationship Id="rId177" Target="media/175.png" Type="http://schemas.openxmlformats.org/officeDocument/2006/relationships/image"/>
  <Relationship Id="rId176" Target="media/174.png" Type="http://schemas.openxmlformats.org/officeDocument/2006/relationships/image"/>
  <Relationship Id="rId175" Target="media/173.png" Type="http://schemas.openxmlformats.org/officeDocument/2006/relationships/image"/>
  <Relationship Id="rId171" Target="media/169.png" Type="http://schemas.openxmlformats.org/officeDocument/2006/relationships/image"/>
  <Relationship Id="rId170" Target="media/168.png" Type="http://schemas.openxmlformats.org/officeDocument/2006/relationships/image"/>
  <Relationship Id="rId169" Target="media/167.png" Type="http://schemas.openxmlformats.org/officeDocument/2006/relationships/image"/>
  <Relationship Id="rId192" Target="settings.xml" Type="http://schemas.openxmlformats.org/officeDocument/2006/relationships/settings"/>
  <Relationship Id="rId168" Target="media/166.png" Type="http://schemas.openxmlformats.org/officeDocument/2006/relationships/image"/>
  <Relationship Id="rId165" Target="media/163.png" Type="http://schemas.openxmlformats.org/officeDocument/2006/relationships/image"/>
  <Relationship Id="rId159" Target="media/157.png" Type="http://schemas.openxmlformats.org/officeDocument/2006/relationships/image"/>
  <Relationship Id="rId157" Target="media/155.png" Type="http://schemas.openxmlformats.org/officeDocument/2006/relationships/image"/>
  <Relationship Id="rId166" Target="media/164.png" Type="http://schemas.openxmlformats.org/officeDocument/2006/relationships/image"/>
  <Relationship Id="rId155" Target="media/153.png" Type="http://schemas.openxmlformats.org/officeDocument/2006/relationships/image"/>
  <Relationship Id="rId154" Target="media/152.png" Type="http://schemas.openxmlformats.org/officeDocument/2006/relationships/image"/>
  <Relationship Id="rId148" Target="media/146.png" Type="http://schemas.openxmlformats.org/officeDocument/2006/relationships/image"/>
  <Relationship Id="rId147" Target="media/145.png" Type="http://schemas.openxmlformats.org/officeDocument/2006/relationships/image"/>
  <Relationship Id="rId172" Target="media/170.png" Type="http://schemas.openxmlformats.org/officeDocument/2006/relationships/image"/>
  <Relationship Id="rId146" Target="media/144.png" Type="http://schemas.openxmlformats.org/officeDocument/2006/relationships/image"/>
  <Relationship Id="rId145" Target="media/143.png" Type="http://schemas.openxmlformats.org/officeDocument/2006/relationships/image"/>
  <Relationship Id="rId144" Target="media/142.png" Type="http://schemas.openxmlformats.org/officeDocument/2006/relationships/image"/>
  <Relationship Id="rId143" Target="media/141.png" Type="http://schemas.openxmlformats.org/officeDocument/2006/relationships/image"/>
  <Relationship Id="rId142" Target="media/140.png" Type="http://schemas.openxmlformats.org/officeDocument/2006/relationships/image"/>
  <Relationship Id="rId173" Target="media/171.png" Type="http://schemas.openxmlformats.org/officeDocument/2006/relationships/image"/>
  <Relationship Id="rId141" Target="media/139.png" Type="http://schemas.openxmlformats.org/officeDocument/2006/relationships/image"/>
  <Relationship Id="rId138" Target="media/136.png" Type="http://schemas.openxmlformats.org/officeDocument/2006/relationships/image"/>
  <Relationship Id="rId135" Target="media/133.png" Type="http://schemas.openxmlformats.org/officeDocument/2006/relationships/image"/>
  <Relationship Id="rId153" Target="media/151.png" Type="http://schemas.openxmlformats.org/officeDocument/2006/relationships/image"/>
  <Relationship Id="rId132" Target="media/130.png" Type="http://schemas.openxmlformats.org/officeDocument/2006/relationships/image"/>
  <Relationship Id="rId131" Target="media/129.png" Type="http://schemas.openxmlformats.org/officeDocument/2006/relationships/image"/>
  <Relationship Id="rId130" Target="media/128.png" Type="http://schemas.openxmlformats.org/officeDocument/2006/relationships/image"/>
  <Relationship Id="rId161" Target="media/159.png" Type="http://schemas.openxmlformats.org/officeDocument/2006/relationships/image"/>
  <Relationship Id="rId129" Target="media/127.png" Type="http://schemas.openxmlformats.org/officeDocument/2006/relationships/image"/>
  <Relationship Id="rId123" Target="media/121.png" Type="http://schemas.openxmlformats.org/officeDocument/2006/relationships/image"/>
  <Relationship Id="rId122" Target="media/120.png" Type="http://schemas.openxmlformats.org/officeDocument/2006/relationships/image"/>
  <Relationship Id="rId186" Target="media/184.png" Type="http://schemas.openxmlformats.org/officeDocument/2006/relationships/image"/>
  <Relationship Id="rId120" Target="media/118.png" Type="http://schemas.openxmlformats.org/officeDocument/2006/relationships/image"/>
  <Relationship Id="rId179" Target="media/177.png" Type="http://schemas.openxmlformats.org/officeDocument/2006/relationships/image"/>
  <Relationship Id="rId115" Target="media/113.png" Type="http://schemas.openxmlformats.org/officeDocument/2006/relationships/image"/>
  <Relationship Id="rId113" Target="media/111.png" Type="http://schemas.openxmlformats.org/officeDocument/2006/relationships/image"/>
  <Relationship Id="rId112" Target="media/110.png" Type="http://schemas.openxmlformats.org/officeDocument/2006/relationships/image"/>
  <Relationship Id="rId182" Target="media/180.png" Type="http://schemas.openxmlformats.org/officeDocument/2006/relationships/image"/>
  <Relationship Id="rId134" Target="media/132.png" Type="http://schemas.openxmlformats.org/officeDocument/2006/relationships/image"/>
  <Relationship Id="rId106" Target="media/104.png" Type="http://schemas.openxmlformats.org/officeDocument/2006/relationships/image"/>
  <Relationship Id="rId116" Target="media/114.png" Type="http://schemas.openxmlformats.org/officeDocument/2006/relationships/image"/>
  <Relationship Id="rId102" Target="media/100.png" Type="http://schemas.openxmlformats.org/officeDocument/2006/relationships/image"/>
  <Relationship Id="rId101" Target="media/99.png" Type="http://schemas.openxmlformats.org/officeDocument/2006/relationships/image"/>
  <Relationship Id="rId187" Target="media/185.png" Type="http://schemas.openxmlformats.org/officeDocument/2006/relationships/image"/>
  <Relationship Id="rId100" Target="media/98.png" Type="http://schemas.openxmlformats.org/officeDocument/2006/relationships/image"/>
  <Relationship Id="rId99" Target="media/97.png" Type="http://schemas.openxmlformats.org/officeDocument/2006/relationships/image"/>
  <Relationship Id="rId98" Target="media/96.png" Type="http://schemas.openxmlformats.org/officeDocument/2006/relationships/image"/>
  <Relationship Id="rId97" Target="media/95.png" Type="http://schemas.openxmlformats.org/officeDocument/2006/relationships/image"/>
  <Relationship Id="rId96" Target="media/94.png" Type="http://schemas.openxmlformats.org/officeDocument/2006/relationships/image"/>
  <Relationship Id="rId95" Target="media/93.png" Type="http://schemas.openxmlformats.org/officeDocument/2006/relationships/image"/>
  <Relationship Id="rId93" Target="media/91.png" Type="http://schemas.openxmlformats.org/officeDocument/2006/relationships/image"/>
  <Relationship Id="rId124" Target="media/122.png" Type="http://schemas.openxmlformats.org/officeDocument/2006/relationships/image"/>
  <Relationship Id="rId89" Target="media/87.png" Type="http://schemas.openxmlformats.org/officeDocument/2006/relationships/image"/>
  <Relationship Id="rId88" Target="media/86.png" Type="http://schemas.openxmlformats.org/officeDocument/2006/relationships/image"/>
  <Relationship Id="rId87" Target="media/85.png" Type="http://schemas.openxmlformats.org/officeDocument/2006/relationships/image"/>
  <Relationship Id="rId84" Target="media/82.png" Type="http://schemas.openxmlformats.org/officeDocument/2006/relationships/image"/>
  <Relationship Id="rId82" Target="media/80.png" Type="http://schemas.openxmlformats.org/officeDocument/2006/relationships/image"/>
  <Relationship Id="rId81" Target="media/79.png" Type="http://schemas.openxmlformats.org/officeDocument/2006/relationships/image"/>
  <Relationship Id="rId75" Target="media/73.png" Type="http://schemas.openxmlformats.org/officeDocument/2006/relationships/image"/>
  <Relationship Id="rId71" Target="media/69.png" Type="http://schemas.openxmlformats.org/officeDocument/2006/relationships/image"/>
  <Relationship Id="rId69" Target="media/67.png" Type="http://schemas.openxmlformats.org/officeDocument/2006/relationships/image"/>
  <Relationship Id="rId104" Target="media/102.png" Type="http://schemas.openxmlformats.org/officeDocument/2006/relationships/image"/>
  <Relationship Id="rId193" Target="styles.xml" Type="http://schemas.openxmlformats.org/officeDocument/2006/relationships/styles"/>
  <Relationship Id="rId68" Target="media/66.png" Type="http://schemas.openxmlformats.org/officeDocument/2006/relationships/image"/>
  <Relationship Id="rId67" Target="media/65.png" Type="http://schemas.openxmlformats.org/officeDocument/2006/relationships/image"/>
  <Relationship Id="rId66" Target="media/64.png" Type="http://schemas.openxmlformats.org/officeDocument/2006/relationships/image"/>
  <Relationship Id="rId119" Target="media/117.png" Type="http://schemas.openxmlformats.org/officeDocument/2006/relationships/image"/>
  <Relationship Id="rId85" Target="media/83.png" Type="http://schemas.openxmlformats.org/officeDocument/2006/relationships/image"/>
  <Relationship Id="rId178" Target="media/176.png" Type="http://schemas.openxmlformats.org/officeDocument/2006/relationships/image"/>
  <Relationship Id="rId65" Target="media/63.png" Type="http://schemas.openxmlformats.org/officeDocument/2006/relationships/image"/>
  <Relationship Id="rId60" Target="media/58.png" Type="http://schemas.openxmlformats.org/officeDocument/2006/relationships/image"/>
  <Relationship Id="rId128" Target="media/126.png" Type="http://schemas.openxmlformats.org/officeDocument/2006/relationships/image"/>
  <Relationship Id="rId162" Target="media/160.png" Type="http://schemas.openxmlformats.org/officeDocument/2006/relationships/image"/>
  <Relationship Id="rId83" Target="media/81.png" Type="http://schemas.openxmlformats.org/officeDocument/2006/relationships/image"/>
  <Relationship Id="rId126" Target="media/124.png" Type="http://schemas.openxmlformats.org/officeDocument/2006/relationships/image"/>
  <Relationship Id="rId59" Target="media/57.png" Type="http://schemas.openxmlformats.org/officeDocument/2006/relationships/image"/>
  <Relationship Id="rId63" Target="media/61.png" Type="http://schemas.openxmlformats.org/officeDocument/2006/relationships/image"/>
  <Relationship Id="rId57" Target="media/55.png" Type="http://schemas.openxmlformats.org/officeDocument/2006/relationships/image"/>
  <Relationship Id="rId56" Target="media/54.png" Type="http://schemas.openxmlformats.org/officeDocument/2006/relationships/image"/>
  <Relationship Id="rId91" Target="media/89.png" Type="http://schemas.openxmlformats.org/officeDocument/2006/relationships/image"/>
  <Relationship Id="rId183" Target="media/181.png" Type="http://schemas.openxmlformats.org/officeDocument/2006/relationships/image"/>
  <Relationship Id="rId51" Target="media/49.png" Type="http://schemas.openxmlformats.org/officeDocument/2006/relationships/image"/>
  <Relationship Id="rId55" Target="media/53.png" Type="http://schemas.openxmlformats.org/officeDocument/2006/relationships/image"/>
  <Relationship Id="rId48" Target="media/46.png" Type="http://schemas.openxmlformats.org/officeDocument/2006/relationships/image"/>
  <Relationship Id="rId103" Target="media/101.png" Type="http://schemas.openxmlformats.org/officeDocument/2006/relationships/image"/>
  <Relationship Id="rId47" Target="media/45.png" Type="http://schemas.openxmlformats.org/officeDocument/2006/relationships/image"/>
  <Relationship Id="rId78" Target="media/76.png" Type="http://schemas.openxmlformats.org/officeDocument/2006/relationships/image"/>
  <Relationship Id="rId45" Target="media/43.png" Type="http://schemas.openxmlformats.org/officeDocument/2006/relationships/image"/>
  <Relationship Id="rId64" Target="media/62.png" Type="http://schemas.openxmlformats.org/officeDocument/2006/relationships/image"/>
  <Relationship Id="rId44" Target="media/42.png" Type="http://schemas.openxmlformats.org/officeDocument/2006/relationships/image"/>
  <Relationship Id="rId70" Target="media/68.png" Type="http://schemas.openxmlformats.org/officeDocument/2006/relationships/image"/>
  <Relationship Id="rId118" Target="media/116.png" Type="http://schemas.openxmlformats.org/officeDocument/2006/relationships/image"/>
  <Relationship Id="rId62" Target="media/60.png" Type="http://schemas.openxmlformats.org/officeDocument/2006/relationships/image"/>
  <Relationship Id="rId74" Target="media/72.png" Type="http://schemas.openxmlformats.org/officeDocument/2006/relationships/image"/>
  <Relationship Id="rId49" Target="media/47.png" Type="http://schemas.openxmlformats.org/officeDocument/2006/relationships/image"/>
  <Relationship Id="rId127" Target="media/125.png" Type="http://schemas.openxmlformats.org/officeDocument/2006/relationships/image"/>
  <Relationship Id="rId43" Target="media/41.png" Type="http://schemas.openxmlformats.org/officeDocument/2006/relationships/image"/>
  <Relationship Id="rId167" Target="media/165.png" Type="http://schemas.openxmlformats.org/officeDocument/2006/relationships/image"/>
  <Relationship Id="rId42" Target="media/40.png" Type="http://schemas.openxmlformats.org/officeDocument/2006/relationships/image"/>
  <Relationship Id="rId191" Target="fontTable.xml" Type="http://schemas.openxmlformats.org/officeDocument/2006/relationships/fontTable"/>
  <Relationship Id="rId133" Target="media/131.png" Type="http://schemas.openxmlformats.org/officeDocument/2006/relationships/image"/>
  <Relationship Id="rId40" Target="media/38.png" Type="http://schemas.openxmlformats.org/officeDocument/2006/relationships/image"/>
  <Relationship Id="rId90" Target="media/88.png" Type="http://schemas.openxmlformats.org/officeDocument/2006/relationships/image"/>
  <Relationship Id="rId94" Target="media/92.png" Type="http://schemas.openxmlformats.org/officeDocument/2006/relationships/image"/>
  <Relationship Id="rId39" Target="media/37.png" Type="http://schemas.openxmlformats.org/officeDocument/2006/relationships/image"/>
  <Relationship Id="rId79" Target="media/77.png" Type="http://schemas.openxmlformats.org/officeDocument/2006/relationships/image"/>
  <Relationship Id="rId38" Target="media/36.png" Type="http://schemas.openxmlformats.org/officeDocument/2006/relationships/image"/>
  <Relationship Id="rId184" Target="media/182.png" Type="http://schemas.openxmlformats.org/officeDocument/2006/relationships/image"/>
  <Relationship Id="rId54" Target="media/52.png" Type="http://schemas.openxmlformats.org/officeDocument/2006/relationships/image"/>
  <Relationship Id="rId41" Target="media/39.png" Type="http://schemas.openxmlformats.org/officeDocument/2006/relationships/image"/>
  <Relationship Id="rId36" Target="media/34.png" Type="http://schemas.openxmlformats.org/officeDocument/2006/relationships/image"/>
  <Relationship Id="rId139" Target="media/137.png" Type="http://schemas.openxmlformats.org/officeDocument/2006/relationships/image"/>
  <Relationship Id="rId35" Target="media/33.png" Type="http://schemas.openxmlformats.org/officeDocument/2006/relationships/image"/>
  <Relationship Id="rId80" Target="media/78.png" Type="http://schemas.openxmlformats.org/officeDocument/2006/relationships/image"/>
  <Relationship Id="rId107" Target="media/105.png" Type="http://schemas.openxmlformats.org/officeDocument/2006/relationships/image"/>
  <Relationship Id="rId137" Target="media/135.png" Type="http://schemas.openxmlformats.org/officeDocument/2006/relationships/image"/>
  <Relationship Id="rId34" Target="media/32.png" Type="http://schemas.openxmlformats.org/officeDocument/2006/relationships/image"/>
  <Relationship Id="rId58" Target="media/56.png" Type="http://schemas.openxmlformats.org/officeDocument/2006/relationships/image"/>
  <Relationship Id="rId33" Target="media/31.png" Type="http://schemas.openxmlformats.org/officeDocument/2006/relationships/image"/>
  <Relationship Id="rId29" Target="media/27.png" Type="http://schemas.openxmlformats.org/officeDocument/2006/relationships/image"/>
  <Relationship Id="rId28" Target="media/26.png" Type="http://schemas.openxmlformats.org/officeDocument/2006/relationships/image"/>
  <Relationship Id="rId27" Target="media/25.png" Type="http://schemas.openxmlformats.org/officeDocument/2006/relationships/image"/>
  <Relationship Id="rId174" Target="media/172.png" Type="http://schemas.openxmlformats.org/officeDocument/2006/relationships/image"/>
  <Relationship Id="rId52" Target="media/50.png" Type="http://schemas.openxmlformats.org/officeDocument/2006/relationships/image"/>
  <Relationship Id="rId23" Target="media/21.png" Type="http://schemas.openxmlformats.org/officeDocument/2006/relationships/image"/>
  <Relationship Id="rId194" Target="stylesWithEffects.xml" Type="http://schemas.microsoft.com/office/2007/relationships/stylesWithEffects"/>
  <Relationship Id="rId149" Target="media/147.png" Type="http://schemas.openxmlformats.org/officeDocument/2006/relationships/image"/>
  <Relationship Id="rId61" Target="media/59.png" Type="http://schemas.openxmlformats.org/officeDocument/2006/relationships/image"/>
  <Relationship Id="rId22" Target="media/20.png" Type="http://schemas.openxmlformats.org/officeDocument/2006/relationships/image"/>
  <Relationship Id="rId76" Target="media/74.png" Type="http://schemas.openxmlformats.org/officeDocument/2006/relationships/image"/>
  <Relationship Id="rId21" Target="media/19.png" Type="http://schemas.openxmlformats.org/officeDocument/2006/relationships/image"/>
  <Relationship Id="rId181" Target="media/179.png" Type="http://schemas.openxmlformats.org/officeDocument/2006/relationships/image"/>
  <Relationship Id="rId25" Target="media/23.png" Type="http://schemas.openxmlformats.org/officeDocument/2006/relationships/image"/>
  <Relationship Id="rId13" Target="media/11.png" Type="http://schemas.openxmlformats.org/officeDocument/2006/relationships/image"/>
  <Relationship Id="rId50" Target="media/48.png" Type="http://schemas.openxmlformats.org/officeDocument/2006/relationships/image"/>
  <Relationship Id="rId11" Target="media/9.png" Type="http://schemas.openxmlformats.org/officeDocument/2006/relationships/image"/>
  <Relationship Id="rId24" Target="media/22.png" Type="http://schemas.openxmlformats.org/officeDocument/2006/relationships/image"/>
  <Relationship Id="rId164" Target="media/162.png" Type="http://schemas.openxmlformats.org/officeDocument/2006/relationships/image"/>
  <Relationship Id="rId17" Target="media/15.png" Type="http://schemas.openxmlformats.org/officeDocument/2006/relationships/image"/>
  <Relationship Id="rId10" Target="media/8.png" Type="http://schemas.openxmlformats.org/officeDocument/2006/relationships/image"/>
  <Relationship Id="rId151" Target="media/149.png" Type="http://schemas.openxmlformats.org/officeDocument/2006/relationships/image"/>
  <Relationship Id="rId18" Target="media/16.png" Type="http://schemas.openxmlformats.org/officeDocument/2006/relationships/image"/>
  <Relationship Id="rId26" Target="media/24.png" Type="http://schemas.openxmlformats.org/officeDocument/2006/relationships/image"/>
  <Relationship Id="rId86" Target="media/84.png" Type="http://schemas.openxmlformats.org/officeDocument/2006/relationships/image"/>
  <Relationship Id="rId156" Target="media/154.png" Type="http://schemas.openxmlformats.org/officeDocument/2006/relationships/image"/>
  <Relationship Id="rId53" Target="media/51.png" Type="http://schemas.openxmlformats.org/officeDocument/2006/relationships/image"/>
  <Relationship Id="rId111" Target="media/109.png" Type="http://schemas.openxmlformats.org/officeDocument/2006/relationships/image"/>
  <Relationship Id="rId15" Target="media/13.png" Type="http://schemas.openxmlformats.org/officeDocument/2006/relationships/image"/>
  <Relationship Id="rId9" Target="media/7.png" Type="http://schemas.openxmlformats.org/officeDocument/2006/relationships/image"/>
  <Relationship Id="rId152" Target="media/150.png" Type="http://schemas.openxmlformats.org/officeDocument/2006/relationships/image"/>
  <Relationship Id="rId8" Target="media/6.png" Type="http://schemas.openxmlformats.org/officeDocument/2006/relationships/image"/>
  <Relationship Id="rId20" Target="media/18.png" Type="http://schemas.openxmlformats.org/officeDocument/2006/relationships/image"/>
  <Relationship Id="rId136" Target="media/134.png" Type="http://schemas.openxmlformats.org/officeDocument/2006/relationships/image"/>
  <Relationship Id="rId31" Target="media/29.png" Type="http://schemas.openxmlformats.org/officeDocument/2006/relationships/image"/>
  <Relationship Id="rId37" Target="media/35.png" Type="http://schemas.openxmlformats.org/officeDocument/2006/relationships/image"/>
  <Relationship Id="rId19" Target="media/17.png" Type="http://schemas.openxmlformats.org/officeDocument/2006/relationships/image"/>
  <Relationship Id="rId117" Target="media/115.png" Type="http://schemas.openxmlformats.org/officeDocument/2006/relationships/image"/>
  <Relationship Id="rId46" Target="media/44.png" Type="http://schemas.openxmlformats.org/officeDocument/2006/relationships/image"/>
  <Relationship Id="rId7" Target="media/5.png" Type="http://schemas.openxmlformats.org/officeDocument/2006/relationships/image"/>
  <Relationship Id="rId114" Target="media/112.png" Type="http://schemas.openxmlformats.org/officeDocument/2006/relationships/image"/>
  <Relationship Id="rId163" Target="media/161.png" Type="http://schemas.openxmlformats.org/officeDocument/2006/relationships/image"/>
  <Relationship Id="rId14" Target="media/12.png" Type="http://schemas.openxmlformats.org/officeDocument/2006/relationships/image"/>
  <Relationship Id="rId73" Target="media/71.png" Type="http://schemas.openxmlformats.org/officeDocument/2006/relationships/image"/>
  <Relationship Id="rId125" Target="media/123.png" Type="http://schemas.openxmlformats.org/officeDocument/2006/relationships/image"/>
  <Relationship Id="rId6" Target="media/4.png" Type="http://schemas.openxmlformats.org/officeDocument/2006/relationships/image"/>
  <Relationship Id="rId77" Target="media/75.png" Type="http://schemas.openxmlformats.org/officeDocument/2006/relationships/image"/>
  <Relationship Id="rId109" Target="media/107.png" Type="http://schemas.openxmlformats.org/officeDocument/2006/relationships/image"/>
  <Relationship Id="rId158" Target="media/156.png" Type="http://schemas.openxmlformats.org/officeDocument/2006/relationships/image"/>
  <Relationship Id="rId5" Target="media/3.png" Type="http://schemas.openxmlformats.org/officeDocument/2006/relationships/image"/>
  <Relationship Id="rId16" Target="media/14.png" Type="http://schemas.openxmlformats.org/officeDocument/2006/relationships/image"/>
  <Relationship Id="rId4" Target="media/2.png" Type="http://schemas.openxmlformats.org/officeDocument/2006/relationships/image"/>
  <Relationship Id="rId110" Target="media/108.png" Type="http://schemas.openxmlformats.org/officeDocument/2006/relationships/image"/>
  <Relationship Id="rId12" Target="media/10.png" Type="http://schemas.openxmlformats.org/officeDocument/2006/relationships/image"/>
  <Relationship Id="rId105" Target="media/103.png" Type="http://schemas.openxmlformats.org/officeDocument/2006/relationships/image"/>
  <Relationship Id="rId32" Target="media/30.png" Type="http://schemas.openxmlformats.org/officeDocument/2006/relationships/image"/>
  <Relationship Id="rId72" Target="media/70.png" Type="http://schemas.openxmlformats.org/officeDocument/2006/relationships/image"/>
  <Relationship Id="rId3" Target="media/1.jpeg" Type="http://schemas.openxmlformats.org/officeDocument/2006/relationships/image"/>
  <Relationship Id="rId30" Target="media/28.png" Type="http://schemas.openxmlformats.org/officeDocument/2006/relationships/image"/>
  <Relationship Id="rId121" Target="media/119.png" Type="http://schemas.openxmlformats.org/officeDocument/2006/relationships/image"/>
  <Relationship Id="rId150" Target="media/148.png" Type="http://schemas.openxmlformats.org/officeDocument/2006/relationships/image"/>
  <Relationship Id="rId2" Target="footer2.xml" Type="http://schemas.openxmlformats.org/officeDocument/2006/relationships/footer"/>
  <Relationship Id="rId195" Target="webSettings.xml" Type="http://schemas.openxmlformats.org/officeDocument/2006/relationships/webSettings"/>
  <Relationship Id="rId160" Target="media/158.png" Type="http://schemas.openxmlformats.org/officeDocument/2006/relationships/image"/>
  <Relationship Id="rId108" Target="media/106.png" Type="http://schemas.openxmlformats.org/officeDocument/2006/relationships/image"/>
  <Relationship Id="rId140" Target="media/138.png" Type="http://schemas.openxmlformats.org/officeDocument/2006/relationships/image"/>
  <Relationship Id="rId1" Target="header1.xml" Type="http://schemas.openxmlformats.org/officeDocument/2006/relationships/header"/>
  <Relationship Id="rId92" Target="media/90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2025-04-28T03:57:43Z</dcterms:modified>
</cp:coreProperties>
</file>