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8D" w:rsidRDefault="0057308D" w:rsidP="0057308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Методика построения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рэнкин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профессиональных образовательных организаций по количеству трудоустроенных выпускников</w:t>
      </w:r>
    </w:p>
    <w:p w:rsidR="0057308D" w:rsidRDefault="0057308D" w:rsidP="0057308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308D" w:rsidRDefault="0057308D" w:rsidP="0057308D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Методика построения </w:t>
      </w:r>
      <w:proofErr w:type="spellStart"/>
      <w:r w:rsidRPr="0057308D">
        <w:rPr>
          <w:rFonts w:ascii="Times New Roman" w:eastAsia="Times New Roman" w:hAnsi="Times New Roman"/>
          <w:sz w:val="24"/>
          <w:szCs w:val="24"/>
          <w:lang w:eastAsia="ru-RU"/>
        </w:rPr>
        <w:t>рэнкинга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308D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профессиональных образовательных организаций по количеству трудоустроенных выпускников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осуществляется в соответствии с установленными показателями за отчетный период.</w:t>
      </w:r>
    </w:p>
    <w:p w:rsidR="0057308D" w:rsidRDefault="0057308D" w:rsidP="0057308D">
      <w:pPr>
        <w:spacing w:after="0" w:line="240" w:lineRule="auto"/>
        <w:ind w:firstLine="90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308D" w:rsidRDefault="0057308D" w:rsidP="0057308D">
      <w:pPr>
        <w:spacing w:after="0" w:line="240" w:lineRule="auto"/>
        <w:ind w:firstLine="90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Этапы формирования списка образовательных организаций</w:t>
      </w:r>
    </w:p>
    <w:p w:rsidR="0057308D" w:rsidRDefault="0057308D" w:rsidP="0057308D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 этап. </w:t>
      </w:r>
    </w:p>
    <w:p w:rsidR="0057308D" w:rsidRDefault="0057308D" w:rsidP="0057308D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Утверждение графика проведения проверки.</w:t>
      </w:r>
    </w:p>
    <w:p w:rsidR="0057308D" w:rsidRDefault="0057308D" w:rsidP="0057308D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 этап. </w:t>
      </w:r>
    </w:p>
    <w:p w:rsidR="0057308D" w:rsidRDefault="0057308D" w:rsidP="0057308D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показателей.</w:t>
      </w:r>
    </w:p>
    <w:p w:rsidR="0057308D" w:rsidRDefault="0057308D" w:rsidP="0057308D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 этап. </w:t>
      </w:r>
    </w:p>
    <w:p w:rsidR="0057308D" w:rsidRDefault="0057308D" w:rsidP="0057308D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Разработка балльной системы для показателей и критериев. Определение источника информации и периода, за который данные показатели использованы. Суммирование баллов.</w:t>
      </w:r>
    </w:p>
    <w:p w:rsidR="0057308D" w:rsidRDefault="0057308D" w:rsidP="0057308D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 этап. </w:t>
      </w:r>
    </w:p>
    <w:p w:rsidR="0057308D" w:rsidRDefault="0057308D" w:rsidP="0057308D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упорядоченных списков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образовательных организаций по убыванию суммарного рейтингового балла: общего списка и по определенным кластерам. </w:t>
      </w:r>
    </w:p>
    <w:p w:rsidR="0057308D" w:rsidRDefault="0057308D" w:rsidP="0057308D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308D" w:rsidRDefault="0057308D" w:rsidP="0057308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Принципы построения </w:t>
      </w:r>
      <w:proofErr w:type="spellStart"/>
      <w:r w:rsidRPr="0057308D">
        <w:rPr>
          <w:rFonts w:ascii="Times New Roman" w:eastAsia="Times New Roman" w:hAnsi="Times New Roman"/>
          <w:b/>
          <w:sz w:val="24"/>
          <w:szCs w:val="24"/>
          <w:lang w:eastAsia="ru-RU"/>
        </w:rPr>
        <w:t>рэнкинга</w:t>
      </w:r>
      <w:proofErr w:type="spellEnd"/>
    </w:p>
    <w:p w:rsidR="0057308D" w:rsidRDefault="0057308D" w:rsidP="0057308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построении </w:t>
      </w:r>
      <w:proofErr w:type="spellStart"/>
      <w:r w:rsidRPr="0057308D">
        <w:rPr>
          <w:rFonts w:ascii="Times New Roman" w:eastAsia="Times New Roman" w:hAnsi="Times New Roman"/>
          <w:sz w:val="24"/>
          <w:szCs w:val="24"/>
          <w:lang w:eastAsia="ru-RU"/>
        </w:rPr>
        <w:t>рэнкинга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используются следующие принципы:</w:t>
      </w:r>
    </w:p>
    <w:p w:rsidR="0057308D" w:rsidRDefault="0057308D" w:rsidP="0057308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систематичность проведения; </w:t>
      </w:r>
    </w:p>
    <w:p w:rsidR="0057308D" w:rsidRDefault="0057308D" w:rsidP="0057308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прозрачность методологии составления; </w:t>
      </w:r>
    </w:p>
    <w:p w:rsidR="0057308D" w:rsidRDefault="0057308D" w:rsidP="0057308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обеспечение достоверности данных;</w:t>
      </w:r>
    </w:p>
    <w:p w:rsidR="0057308D" w:rsidRDefault="0057308D" w:rsidP="0057308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открытость информации.</w:t>
      </w:r>
    </w:p>
    <w:p w:rsidR="0057308D" w:rsidRDefault="0057308D" w:rsidP="0057308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расчета и оценки используется следующая формула:</w:t>
      </w:r>
    </w:p>
    <w:p w:rsidR="0057308D" w:rsidRPr="0057308D" w:rsidRDefault="0057308D" w:rsidP="0057308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308D" w:rsidRPr="0057308D" w:rsidRDefault="0057308D" w:rsidP="0057308D">
      <w:pPr>
        <w:spacing w:after="160" w:line="259" w:lineRule="auto"/>
        <w:rPr>
          <w:rFonts w:ascii="Times New Roman" w:eastAsia="Times New Roman" w:hAnsi="Times New Roman"/>
          <w:b/>
          <w:i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D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т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den>
          </m:f>
        </m:oMath>
      </m:oMathPara>
    </w:p>
    <w:p w:rsidR="0057308D" w:rsidRPr="0057308D" w:rsidRDefault="0057308D" w:rsidP="0057308D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57308D">
        <w:rPr>
          <w:rFonts w:ascii="Times New Roman" w:eastAsia="Times New Roman" w:hAnsi="Times New Roman"/>
          <w:sz w:val="24"/>
          <w:szCs w:val="24"/>
        </w:rPr>
        <w:t>, где</w:t>
      </w:r>
      <w:proofErr w:type="gramStart"/>
      <m:oMath>
        <m:r>
          <w:rPr>
            <w:rFonts w:ascii="Cambria Math" w:eastAsia="Times New Roman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Д</m:t>
            </m:r>
            <w:proofErr w:type="gramEnd"/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т</m:t>
            </m:r>
          </m:sub>
        </m:sSub>
      </m:oMath>
      <w:r w:rsidRPr="0057308D">
        <w:rPr>
          <w:rFonts w:ascii="Times New Roman" w:eastAsia="Times New Roman" w:hAnsi="Times New Roman"/>
          <w:sz w:val="24"/>
          <w:szCs w:val="24"/>
        </w:rPr>
        <w:t xml:space="preserve"> – доля трудоустроенных;</w:t>
      </w:r>
    </w:p>
    <w:p w:rsidR="0057308D" w:rsidRPr="0057308D" w:rsidRDefault="0057308D" w:rsidP="0057308D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m:oMath>
        <m:r>
          <w:rPr>
            <w:rFonts w:ascii="Cambria Math" w:eastAsia="Times New Roman" w:hAnsi="Cambria Math"/>
            <w:sz w:val="24"/>
            <w:szCs w:val="24"/>
          </w:rPr>
          <m:t>k</m:t>
        </m:r>
      </m:oMath>
      <w:r w:rsidRPr="0057308D">
        <w:rPr>
          <w:rFonts w:ascii="Times New Roman" w:eastAsia="Times New Roman" w:hAnsi="Times New Roman"/>
          <w:sz w:val="24"/>
          <w:szCs w:val="24"/>
        </w:rPr>
        <w:t xml:space="preserve"> – количество выпускников;</w:t>
      </w:r>
    </w:p>
    <w:p w:rsidR="0057308D" w:rsidRPr="0057308D" w:rsidRDefault="0057308D" w:rsidP="0057308D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n</m:t>
        </m:r>
      </m:oMath>
      <w:r w:rsidRPr="0057308D">
        <w:rPr>
          <w:rFonts w:ascii="Times New Roman" w:eastAsia="Times New Roman" w:hAnsi="Times New Roman"/>
          <w:sz w:val="24"/>
          <w:szCs w:val="24"/>
        </w:rPr>
        <w:t xml:space="preserve"> – количество трудоустроенных выпускников.</w:t>
      </w:r>
    </w:p>
    <w:p w:rsidR="0057308D" w:rsidRDefault="0057308D" w:rsidP="0057308D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Конечным результатом является итоговое ранжирование организаций, осуществляемое  в порядке уменьшения суммы баллов по показателям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57308D" w:rsidRPr="0057308D" w:rsidRDefault="0057308D" w:rsidP="0057308D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680"/>
        <w:gridCol w:w="2612"/>
        <w:gridCol w:w="1569"/>
        <w:gridCol w:w="2267"/>
        <w:gridCol w:w="2392"/>
      </w:tblGrid>
      <w:tr w:rsidR="0057308D" w:rsidRPr="0057308D" w:rsidTr="0057308D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выпускников в 2014 году</w:t>
            </w: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трудоустроившихся</w:t>
            </w:r>
            <w:proofErr w:type="gramEnd"/>
          </w:p>
          <w:p w:rsid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выпускников</w:t>
            </w: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Доля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трудоустроившихся выпускников</w:t>
            </w:r>
          </w:p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5730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</w:p>
        </w:tc>
      </w:tr>
      <w:tr w:rsidR="0057308D" w:rsidRPr="0057308D" w:rsidTr="0057308D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КГБОУ НПО "Профессиональное училище № 3"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80,7</w:t>
            </w:r>
          </w:p>
        </w:tc>
      </w:tr>
      <w:tr w:rsidR="0057308D" w:rsidRPr="0057308D" w:rsidTr="0057308D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КГБОУ НПО "Профессиональное училище № 6"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72,9</w:t>
            </w:r>
          </w:p>
        </w:tc>
      </w:tr>
      <w:tr w:rsidR="0057308D" w:rsidRPr="0057308D" w:rsidTr="0057308D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КГБОУ НПО "Профессиональное училище № 7"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72,2</w:t>
            </w:r>
          </w:p>
        </w:tc>
      </w:tr>
      <w:tr w:rsidR="0057308D" w:rsidRPr="0057308D" w:rsidTr="0057308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КГБОУ СПО "Камчатский педагогический колледж"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70,1</w:t>
            </w:r>
          </w:p>
        </w:tc>
      </w:tr>
      <w:tr w:rsidR="0057308D" w:rsidRPr="0057308D" w:rsidTr="0057308D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КГАОУ НПО "Профессиональное училище № 4"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69,3</w:t>
            </w:r>
          </w:p>
        </w:tc>
      </w:tr>
      <w:tr w:rsidR="0057308D" w:rsidRPr="0057308D" w:rsidTr="0057308D">
        <w:trPr>
          <w:trHeight w:val="7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СПО "Камчатский медицинский колледж"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68,8</w:t>
            </w:r>
          </w:p>
        </w:tc>
      </w:tr>
      <w:tr w:rsidR="0057308D" w:rsidRPr="0057308D" w:rsidTr="0057308D">
        <w:trPr>
          <w:trHeight w:val="9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КГБОУ НПО "Профессиональное училище № 5"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67,6</w:t>
            </w:r>
          </w:p>
        </w:tc>
      </w:tr>
      <w:tr w:rsidR="0057308D" w:rsidRPr="0057308D" w:rsidTr="0057308D">
        <w:trPr>
          <w:trHeight w:val="6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КГБОУ СПО "Камчатский колледж искусств"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57308D" w:rsidRPr="0057308D" w:rsidTr="0057308D">
        <w:trPr>
          <w:trHeight w:val="6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НОУ СПО "Камчатский кооперативный техникум"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53,1</w:t>
            </w:r>
          </w:p>
        </w:tc>
      </w:tr>
      <w:tr w:rsidR="0057308D" w:rsidRPr="0057308D" w:rsidTr="0057308D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КГБОУ СПО "Камчатский индустриальный техникум", по программам НПО и СПО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57308D" w:rsidRPr="0057308D" w:rsidTr="0057308D">
        <w:trPr>
          <w:trHeight w:val="6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КГБОУ НПО "Профессиональное училище № 12"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44,4</w:t>
            </w:r>
          </w:p>
        </w:tc>
      </w:tr>
      <w:tr w:rsidR="0057308D" w:rsidRPr="0057308D" w:rsidTr="0057308D">
        <w:trPr>
          <w:trHeight w:val="6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КГАОУ СПО "Камчатский морской техникум"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39,2</w:t>
            </w:r>
          </w:p>
        </w:tc>
      </w:tr>
      <w:tr w:rsidR="0057308D" w:rsidRPr="0057308D" w:rsidTr="0057308D">
        <w:trPr>
          <w:trHeight w:val="12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КГБОУ НПО "Профессиональное училище № 13", с учетом филиала в п. Ключи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37,3</w:t>
            </w:r>
          </w:p>
        </w:tc>
      </w:tr>
      <w:tr w:rsidR="0057308D" w:rsidRPr="0057308D" w:rsidTr="0057308D">
        <w:trPr>
          <w:trHeight w:val="9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КГБОУ СПО "</w:t>
            </w:r>
            <w:proofErr w:type="spellStart"/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Паланский</w:t>
            </w:r>
            <w:proofErr w:type="spellEnd"/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колледж", по программам НПО и СПО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37,3</w:t>
            </w:r>
          </w:p>
        </w:tc>
      </w:tr>
      <w:tr w:rsidR="0057308D" w:rsidRPr="0057308D" w:rsidTr="0057308D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КГБОУ НПО "Профессиональное училище № 10"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7308D" w:rsidRPr="0057308D" w:rsidTr="0057308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КГАОУ СПО "Камчатский </w:t>
            </w: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политехнический техникум"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8D" w:rsidRPr="0057308D" w:rsidRDefault="0057308D" w:rsidP="0057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0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14,9</w:t>
            </w:r>
          </w:p>
        </w:tc>
      </w:tr>
    </w:tbl>
    <w:p w:rsidR="0057308D" w:rsidRDefault="0057308D" w:rsidP="0057308D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57308D" w:rsidRDefault="0057308D" w:rsidP="0057308D">
      <w:pPr>
        <w:rPr>
          <w:rFonts w:ascii="Times New Roman" w:hAnsi="Times New Roman"/>
        </w:rPr>
      </w:pPr>
    </w:p>
    <w:p w:rsidR="0057308D" w:rsidRDefault="0057308D" w:rsidP="0057308D">
      <w:pPr>
        <w:rPr>
          <w:rFonts w:ascii="Times New Roman" w:hAnsi="Times New Roman"/>
        </w:rPr>
      </w:pPr>
    </w:p>
    <w:p w:rsidR="00967603" w:rsidRDefault="00967603"/>
    <w:sectPr w:rsidR="0096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7334A"/>
    <w:multiLevelType w:val="hybridMultilevel"/>
    <w:tmpl w:val="C15A29C0"/>
    <w:lvl w:ilvl="0" w:tplc="91EEFA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30"/>
    <w:rsid w:val="00542930"/>
    <w:rsid w:val="0057308D"/>
    <w:rsid w:val="0096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08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730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0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08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730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0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6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Наталия Леонидовна</dc:creator>
  <cp:keywords/>
  <dc:description/>
  <cp:lastModifiedBy>Максименко Наталия Леонидовна</cp:lastModifiedBy>
  <cp:revision>2</cp:revision>
  <dcterms:created xsi:type="dcterms:W3CDTF">2015-08-03T04:23:00Z</dcterms:created>
  <dcterms:modified xsi:type="dcterms:W3CDTF">2015-08-03T04:34:00Z</dcterms:modified>
</cp:coreProperties>
</file>