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5E" w:rsidRDefault="005E415E" w:rsidP="005E415E">
      <w:pPr>
        <w:jc w:val="center"/>
        <w:rPr>
          <w:b/>
          <w:sz w:val="28"/>
          <w:szCs w:val="28"/>
        </w:rPr>
      </w:pPr>
      <w:r w:rsidRPr="008A0173">
        <w:rPr>
          <w:b/>
          <w:sz w:val="28"/>
          <w:szCs w:val="28"/>
        </w:rPr>
        <w:t>Информация о местах подачи заявлений на прохождение государственной итоговой аттестации по образовательным программам среднего общего образования,</w:t>
      </w:r>
      <w:r>
        <w:rPr>
          <w:b/>
          <w:sz w:val="28"/>
          <w:szCs w:val="28"/>
        </w:rPr>
        <w:t xml:space="preserve"> в том числе в форме единого государственного экзамена,</w:t>
      </w:r>
      <w:r w:rsidRPr="008A0173">
        <w:rPr>
          <w:b/>
          <w:sz w:val="28"/>
          <w:szCs w:val="28"/>
        </w:rPr>
        <w:t xml:space="preserve"> местах регистрации на сдачу единого государственного экзамена </w:t>
      </w:r>
    </w:p>
    <w:p w:rsidR="005E415E" w:rsidRPr="008A0173" w:rsidRDefault="005E415E" w:rsidP="005E41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0173">
        <w:rPr>
          <w:b/>
          <w:sz w:val="28"/>
          <w:szCs w:val="28"/>
        </w:rPr>
        <w:t>в 2015 году в Камчатском крае</w:t>
      </w:r>
    </w:p>
    <w:p w:rsidR="005E415E" w:rsidRDefault="005E415E" w:rsidP="005E415E">
      <w:pPr>
        <w:jc w:val="center"/>
        <w:rPr>
          <w:sz w:val="28"/>
          <w:szCs w:val="28"/>
        </w:rPr>
      </w:pPr>
    </w:p>
    <w:p w:rsidR="005E415E" w:rsidRDefault="005E415E" w:rsidP="005E415E">
      <w:pPr>
        <w:suppressAutoHyphens/>
        <w:ind w:left="-42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Министерство образования и науки Камчатского края информирует </w:t>
      </w:r>
      <w:r w:rsidRPr="00867D06">
        <w:rPr>
          <w:sz w:val="28"/>
          <w:szCs w:val="28"/>
        </w:rPr>
        <w:t>о местах</w:t>
      </w:r>
      <w:r>
        <w:rPr>
          <w:sz w:val="28"/>
          <w:szCs w:val="28"/>
        </w:rPr>
        <w:t xml:space="preserve"> </w:t>
      </w:r>
      <w:r w:rsidRPr="0027700C">
        <w:rPr>
          <w:sz w:val="28"/>
          <w:szCs w:val="28"/>
        </w:rPr>
        <w:t>подачи заявлений на прохождение государственной итоговой аттестации по образовательным программам среднего общего образования,</w:t>
      </w:r>
      <w:r>
        <w:rPr>
          <w:sz w:val="28"/>
          <w:szCs w:val="28"/>
        </w:rPr>
        <w:t xml:space="preserve"> в том числе в форме единого государственного экзамена,</w:t>
      </w:r>
      <w:r w:rsidRPr="0027700C">
        <w:rPr>
          <w:sz w:val="28"/>
          <w:szCs w:val="28"/>
        </w:rPr>
        <w:t xml:space="preserve"> местах регистрации на сдачу единого государственного экзамена</w:t>
      </w:r>
      <w:r>
        <w:rPr>
          <w:sz w:val="28"/>
          <w:szCs w:val="28"/>
        </w:rPr>
        <w:t xml:space="preserve"> (далее – ЕГЭ)</w:t>
      </w:r>
      <w:r w:rsidRPr="0027700C">
        <w:rPr>
          <w:sz w:val="28"/>
          <w:szCs w:val="28"/>
        </w:rPr>
        <w:t xml:space="preserve"> в 2015 году в Камчатском крае</w:t>
      </w:r>
      <w:r w:rsidRPr="00867D0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приказом Министерства образования и науки Камчатского края от 06.11.2014 № 1493</w:t>
      </w:r>
      <w:r w:rsidRPr="005A558A">
        <w:rPr>
          <w:sz w:val="28"/>
          <w:szCs w:val="28"/>
        </w:rPr>
        <w:t xml:space="preserve"> «Об утверждении мест </w:t>
      </w:r>
      <w:r w:rsidRPr="0027700C">
        <w:rPr>
          <w:sz w:val="28"/>
          <w:szCs w:val="28"/>
        </w:rPr>
        <w:t>подачи</w:t>
      </w:r>
      <w:proofErr w:type="gramEnd"/>
      <w:r w:rsidRPr="0027700C">
        <w:rPr>
          <w:sz w:val="28"/>
          <w:szCs w:val="28"/>
        </w:rPr>
        <w:t xml:space="preserve"> заявлений на прохождение государственной итоговой аттестации по образовательным программам среднего общего образования,</w:t>
      </w:r>
      <w:r>
        <w:rPr>
          <w:sz w:val="28"/>
          <w:szCs w:val="28"/>
        </w:rPr>
        <w:t xml:space="preserve"> мест</w:t>
      </w:r>
      <w:r w:rsidRPr="0027700C">
        <w:rPr>
          <w:sz w:val="28"/>
          <w:szCs w:val="28"/>
        </w:rPr>
        <w:t xml:space="preserve"> регистрации на сдачу единого государственного экзамена в 2015 году в Камчатском крае</w:t>
      </w:r>
      <w:r w:rsidRPr="005A558A">
        <w:rPr>
          <w:sz w:val="28"/>
          <w:szCs w:val="28"/>
        </w:rPr>
        <w:t>».</w:t>
      </w:r>
    </w:p>
    <w:p w:rsidR="005E415E" w:rsidRPr="00F968AF" w:rsidRDefault="005E415E" w:rsidP="005E415E">
      <w:pPr>
        <w:suppressAutoHyphens/>
        <w:ind w:left="-42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участия в ЕГЭ по русскому языку или географии в феврале 2015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на сдачу ЕГЭ подается </w:t>
      </w:r>
      <w:r w:rsidRPr="00F968AF">
        <w:rPr>
          <w:sz w:val="28"/>
          <w:szCs w:val="28"/>
        </w:rPr>
        <w:t>лица</w:t>
      </w:r>
      <w:r>
        <w:rPr>
          <w:sz w:val="28"/>
          <w:szCs w:val="28"/>
        </w:rPr>
        <w:t>ми, освоившими</w:t>
      </w:r>
      <w:r w:rsidRPr="00F968AF">
        <w:rPr>
          <w:sz w:val="28"/>
          <w:szCs w:val="28"/>
        </w:rPr>
        <w:t xml:space="preserve"> образовательные программы среднего общего образов</w:t>
      </w:r>
      <w:r>
        <w:rPr>
          <w:sz w:val="28"/>
          <w:szCs w:val="28"/>
        </w:rPr>
        <w:t>ания в предыдущие годы и имеющими</w:t>
      </w:r>
      <w:r w:rsidRPr="00F968AF">
        <w:rPr>
          <w:sz w:val="28"/>
          <w:szCs w:val="28"/>
        </w:rPr>
        <w:t xml:space="preserve">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</w:t>
      </w:r>
      <w:smartTag w:uri="urn:schemas-microsoft-com:office:smarttags" w:element="date">
        <w:smartTagPr>
          <w:attr w:name="Year" w:val="2013"/>
          <w:attr w:name="Day" w:val="1"/>
          <w:attr w:name="Month" w:val="9"/>
          <w:attr w:name="ls" w:val="trans"/>
        </w:smartTagPr>
        <w:r w:rsidRPr="00F968AF">
          <w:rPr>
            <w:sz w:val="28"/>
            <w:szCs w:val="28"/>
          </w:rPr>
          <w:t>1 сентября</w:t>
        </w:r>
        <w:proofErr w:type="gramEnd"/>
        <w:r w:rsidRPr="00F968AF">
          <w:rPr>
            <w:sz w:val="28"/>
            <w:szCs w:val="28"/>
          </w:rPr>
          <w:t xml:space="preserve"> </w:t>
        </w:r>
        <w:proofErr w:type="gramStart"/>
        <w:r w:rsidRPr="00F968AF">
          <w:rPr>
            <w:sz w:val="28"/>
            <w:szCs w:val="28"/>
          </w:rPr>
          <w:t>2013 года</w:t>
        </w:r>
      </w:smartTag>
      <w:r>
        <w:rPr>
          <w:sz w:val="28"/>
          <w:szCs w:val="28"/>
        </w:rPr>
        <w:t>), а также гражданами, имеющими</w:t>
      </w:r>
      <w:r w:rsidRPr="00F968AF">
        <w:rPr>
          <w:sz w:val="28"/>
          <w:szCs w:val="28"/>
        </w:rPr>
        <w:t xml:space="preserve"> среднее общее образование, полученное в иностранных образовательных организациях, в том числе при наличии у них действующих результатов ЕГЭ</w:t>
      </w:r>
      <w:r>
        <w:rPr>
          <w:sz w:val="28"/>
          <w:szCs w:val="28"/>
        </w:rPr>
        <w:t xml:space="preserve"> (далее – выпускники прошлых лет) и лицами, окончившими</w:t>
      </w:r>
      <w:r w:rsidRPr="00046D01">
        <w:rPr>
          <w:sz w:val="28"/>
          <w:szCs w:val="28"/>
        </w:rPr>
        <w:t xml:space="preserve"> образовательные организации со справкой в предыдущие годы</w:t>
      </w:r>
      <w:r>
        <w:rPr>
          <w:sz w:val="28"/>
          <w:szCs w:val="28"/>
        </w:rPr>
        <w:t>,</w:t>
      </w:r>
      <w:r w:rsidRPr="008A0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</w:rPr>
        <w:t>органы местного самоуправления, осуществляющие управление в сфере образования в Камчатском крае,</w:t>
      </w:r>
      <w:r>
        <w:rPr>
          <w:sz w:val="28"/>
          <w:szCs w:val="28"/>
        </w:rPr>
        <w:t xml:space="preserve">* </w:t>
      </w:r>
      <w:r>
        <w:rPr>
          <w:b/>
          <w:sz w:val="28"/>
          <w:szCs w:val="28"/>
        </w:rPr>
        <w:t>д</w:t>
      </w:r>
      <w:r w:rsidRPr="00046D01">
        <w:rPr>
          <w:b/>
          <w:sz w:val="28"/>
          <w:szCs w:val="28"/>
        </w:rPr>
        <w:t>о 1 декабря 2014 года</w:t>
      </w:r>
      <w:r>
        <w:rPr>
          <w:sz w:val="28"/>
          <w:szCs w:val="28"/>
        </w:rPr>
        <w:t>.</w:t>
      </w:r>
      <w:proofErr w:type="gramEnd"/>
    </w:p>
    <w:p w:rsidR="005E415E" w:rsidRDefault="005E415E" w:rsidP="005E415E">
      <w:pPr>
        <w:suppressAutoHyphens/>
        <w:ind w:left="-425" w:firstLine="709"/>
        <w:jc w:val="both"/>
        <w:rPr>
          <w:b/>
          <w:sz w:val="28"/>
        </w:rPr>
      </w:pPr>
      <w:proofErr w:type="gramStart"/>
      <w:r>
        <w:rPr>
          <w:sz w:val="28"/>
        </w:rPr>
        <w:t xml:space="preserve">Заявление на прохождение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с указанием перечня учебных предметов, по которым планируется сдача экзаменов в досрочный и основной  периоды (март-апрель, май-июнь), подается </w:t>
      </w:r>
      <w:r w:rsidRPr="008A0173">
        <w:rPr>
          <w:sz w:val="28"/>
          <w:szCs w:val="28"/>
        </w:rPr>
        <w:t>выпускниками текущего года - обучающимися по образовательным программам среднего общего образования и допущенными к государственной итоговой аттестации,</w:t>
      </w:r>
      <w:r>
        <w:rPr>
          <w:sz w:val="24"/>
          <w:szCs w:val="24"/>
        </w:rPr>
        <w:t xml:space="preserve"> </w:t>
      </w:r>
      <w:r>
        <w:rPr>
          <w:sz w:val="28"/>
        </w:rPr>
        <w:t xml:space="preserve">- </w:t>
      </w:r>
      <w:r w:rsidRPr="00867D06">
        <w:rPr>
          <w:sz w:val="28"/>
          <w:szCs w:val="28"/>
        </w:rPr>
        <w:t>в организацию, осуществляющую образовательную деятельность, в</w:t>
      </w:r>
      <w:proofErr w:type="gramEnd"/>
      <w:r w:rsidRPr="00867D06">
        <w:rPr>
          <w:sz w:val="28"/>
          <w:szCs w:val="28"/>
        </w:rPr>
        <w:t xml:space="preserve"> которой были освоены основные образовательные программы среднего общего образования (т.е. по месту обучения заявителя)</w:t>
      </w:r>
      <w:r>
        <w:rPr>
          <w:sz w:val="28"/>
          <w:szCs w:val="28"/>
        </w:rPr>
        <w:t xml:space="preserve">, </w:t>
      </w:r>
      <w:r w:rsidRPr="00701692">
        <w:rPr>
          <w:b/>
          <w:sz w:val="28"/>
        </w:rPr>
        <w:t xml:space="preserve">до 1 </w:t>
      </w:r>
      <w:r>
        <w:rPr>
          <w:b/>
          <w:sz w:val="28"/>
        </w:rPr>
        <w:t>февраля 2015 года.</w:t>
      </w:r>
    </w:p>
    <w:p w:rsidR="005E415E" w:rsidRDefault="005E415E" w:rsidP="005E415E">
      <w:pPr>
        <w:suppressAutoHyphens/>
        <w:ind w:left="-425" w:firstLine="709"/>
        <w:jc w:val="both"/>
        <w:rPr>
          <w:sz w:val="28"/>
          <w:szCs w:val="28"/>
        </w:rPr>
      </w:pPr>
      <w:r w:rsidRPr="00E64DD9">
        <w:rPr>
          <w:sz w:val="28"/>
        </w:rPr>
        <w:t>Заявление на сдачу ЕГЭ с указанием перечня учебных предметов, по которым планируется сдача ЕГЭ в досрочный и основной периоды (март-апрель, май-июнь) подается выпускниками прошлых лет в</w:t>
      </w:r>
      <w:r>
        <w:rPr>
          <w:b/>
          <w:sz w:val="28"/>
        </w:rPr>
        <w:t xml:space="preserve"> </w:t>
      </w:r>
      <w:r>
        <w:rPr>
          <w:sz w:val="28"/>
        </w:rPr>
        <w:t>органы местного самоуправления, осуществляющие управление в сфере образования в Камчатском крае</w:t>
      </w:r>
      <w:r>
        <w:rPr>
          <w:sz w:val="28"/>
          <w:szCs w:val="28"/>
        </w:rPr>
        <w:t xml:space="preserve">*, </w:t>
      </w:r>
      <w:r w:rsidRPr="00E64DD9">
        <w:rPr>
          <w:b/>
          <w:sz w:val="28"/>
          <w:szCs w:val="28"/>
        </w:rPr>
        <w:t>до 1 февраля 2015 года.</w:t>
      </w:r>
      <w:r>
        <w:rPr>
          <w:sz w:val="28"/>
          <w:szCs w:val="28"/>
        </w:rPr>
        <w:t xml:space="preserve"> При подаче заявления на сдачу ЕГЭ выпускники </w:t>
      </w:r>
      <w:r>
        <w:rPr>
          <w:sz w:val="28"/>
          <w:szCs w:val="28"/>
        </w:rPr>
        <w:lastRenderedPageBreak/>
        <w:t xml:space="preserve">прошлых лет </w:t>
      </w:r>
      <w:proofErr w:type="gramStart"/>
      <w:r>
        <w:rPr>
          <w:sz w:val="28"/>
          <w:szCs w:val="28"/>
        </w:rPr>
        <w:t>предоставляют документ</w:t>
      </w:r>
      <w:proofErr w:type="gramEnd"/>
      <w:r>
        <w:rPr>
          <w:sz w:val="28"/>
          <w:szCs w:val="28"/>
        </w:rPr>
        <w:t>, удостоверяющий личность (оригинал и копию), и документ об образовании (оригинал и копию).</w:t>
      </w:r>
    </w:p>
    <w:p w:rsidR="005E415E" w:rsidRPr="00E64DD9" w:rsidRDefault="005E415E" w:rsidP="005E415E">
      <w:pPr>
        <w:suppressAutoHyphens/>
        <w:ind w:left="-425" w:firstLine="709"/>
        <w:jc w:val="both"/>
        <w:rPr>
          <w:sz w:val="28"/>
        </w:rPr>
      </w:pPr>
    </w:p>
    <w:p w:rsidR="005E415E" w:rsidRPr="002C0542" w:rsidRDefault="005E415E" w:rsidP="005E415E">
      <w:pPr>
        <w:suppressAutoHyphens/>
        <w:ind w:left="-425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*Органы местного самоуправления, осуществляющие управление в сфере образования в Камчатском крае:</w:t>
      </w:r>
      <w:r w:rsidRPr="00212F21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83"/>
        <w:gridCol w:w="2552"/>
        <w:gridCol w:w="2037"/>
      </w:tblGrid>
      <w:tr w:rsidR="005E415E" w:rsidRPr="00565087" w:rsidTr="00D3461A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5E415E" w:rsidRPr="00565087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 xml:space="preserve">№ </w:t>
            </w:r>
            <w:proofErr w:type="gramStart"/>
            <w:r w:rsidRPr="00565087">
              <w:rPr>
                <w:sz w:val="24"/>
                <w:szCs w:val="24"/>
              </w:rPr>
              <w:t>п</w:t>
            </w:r>
            <w:proofErr w:type="gramEnd"/>
            <w:r w:rsidRPr="00565087"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5E415E" w:rsidRPr="00565087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>Места регистрации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5E415E" w:rsidRPr="00565087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5E415E" w:rsidRPr="00565087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5E415E" w:rsidRPr="00565087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>Адрес</w:t>
            </w:r>
          </w:p>
        </w:tc>
        <w:tc>
          <w:tcPr>
            <w:tcW w:w="2037" w:type="dxa"/>
            <w:shd w:val="clear" w:color="auto" w:fill="auto"/>
          </w:tcPr>
          <w:p w:rsidR="005E415E" w:rsidRPr="00565087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565087">
              <w:rPr>
                <w:sz w:val="24"/>
                <w:szCs w:val="24"/>
              </w:rPr>
              <w:t>Телефон для справок по вопросам регистрации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Отдел образования Департамента социального развития </w:t>
            </w:r>
            <w:proofErr w:type="gramStart"/>
            <w:r w:rsidRPr="00B30BC6">
              <w:rPr>
                <w:sz w:val="24"/>
                <w:szCs w:val="24"/>
              </w:rPr>
              <w:t>Петропавловск-Камчатского</w:t>
            </w:r>
            <w:proofErr w:type="gramEnd"/>
            <w:r w:rsidRPr="00B30BC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г</w:t>
            </w:r>
            <w:proofErr w:type="gramStart"/>
            <w:r w:rsidRPr="00B30BC6">
              <w:rPr>
                <w:sz w:val="24"/>
                <w:szCs w:val="24"/>
              </w:rPr>
              <w:t>.П</w:t>
            </w:r>
            <w:proofErr w:type="gramEnd"/>
            <w:r w:rsidRPr="00B30BC6">
              <w:rPr>
                <w:sz w:val="24"/>
                <w:szCs w:val="24"/>
              </w:rPr>
              <w:t>етропавловск</w:t>
            </w:r>
            <w:proofErr w:type="spellEnd"/>
            <w:r w:rsidRPr="00B30BC6">
              <w:rPr>
                <w:sz w:val="24"/>
                <w:szCs w:val="24"/>
              </w:rPr>
              <w:t xml:space="preserve">-Камчатский, </w:t>
            </w:r>
            <w:proofErr w:type="spellStart"/>
            <w:r w:rsidRPr="00B30BC6">
              <w:rPr>
                <w:sz w:val="24"/>
                <w:szCs w:val="24"/>
              </w:rPr>
              <w:t>ул.Ленинская</w:t>
            </w:r>
            <w:proofErr w:type="spellEnd"/>
            <w:r w:rsidRPr="00B30BC6">
              <w:rPr>
                <w:sz w:val="24"/>
                <w:szCs w:val="24"/>
              </w:rPr>
              <w:t>, 14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8-4152-23-51-32</w:t>
            </w:r>
          </w:p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8-4152-23-51-39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2.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Администрация Алеутского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.Н</w:t>
            </w:r>
            <w:proofErr w:type="gramEnd"/>
            <w:r w:rsidRPr="00B30BC6">
              <w:rPr>
                <w:sz w:val="24"/>
                <w:szCs w:val="24"/>
              </w:rPr>
              <w:t>икольское</w:t>
            </w:r>
            <w:proofErr w:type="spellEnd"/>
            <w:r w:rsidRPr="00B30BC6">
              <w:rPr>
                <w:sz w:val="24"/>
                <w:szCs w:val="24"/>
              </w:rPr>
              <w:t>,</w:t>
            </w:r>
          </w:p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ул.50 лет Октября, 13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8-41547-2-21-15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3.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30BC6">
              <w:rPr>
                <w:sz w:val="24"/>
                <w:szCs w:val="24"/>
              </w:rPr>
              <w:t>Быстринского</w:t>
            </w:r>
            <w:proofErr w:type="spellEnd"/>
            <w:r w:rsidRPr="00B30B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.Э</w:t>
            </w:r>
            <w:proofErr w:type="gramEnd"/>
            <w:r w:rsidRPr="00B30BC6">
              <w:rPr>
                <w:sz w:val="24"/>
                <w:szCs w:val="24"/>
              </w:rPr>
              <w:t>ссо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ул.Терешковой</w:t>
            </w:r>
            <w:proofErr w:type="spellEnd"/>
            <w:r w:rsidRPr="00B30BC6">
              <w:rPr>
                <w:sz w:val="24"/>
                <w:szCs w:val="24"/>
              </w:rPr>
              <w:t>, 1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8-41542-2-16-06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4.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Елизовского</w:t>
            </w:r>
            <w:proofErr w:type="spellEnd"/>
            <w:r w:rsidRPr="00B30B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г</w:t>
            </w:r>
            <w:proofErr w:type="gramStart"/>
            <w:r w:rsidRPr="00B30BC6">
              <w:rPr>
                <w:sz w:val="24"/>
                <w:szCs w:val="24"/>
              </w:rPr>
              <w:t>.Е</w:t>
            </w:r>
            <w:proofErr w:type="gramEnd"/>
            <w:r w:rsidRPr="00B30BC6">
              <w:rPr>
                <w:sz w:val="24"/>
                <w:szCs w:val="24"/>
              </w:rPr>
              <w:t>лизово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ул.Вилюйская</w:t>
            </w:r>
            <w:proofErr w:type="spellEnd"/>
            <w:r w:rsidRPr="00B30BC6">
              <w:rPr>
                <w:sz w:val="24"/>
                <w:szCs w:val="24"/>
              </w:rPr>
              <w:t>, 4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8-41531-7-17-60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565087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3" w:type="dxa"/>
            <w:shd w:val="clear" w:color="auto" w:fill="auto"/>
          </w:tcPr>
          <w:p w:rsidR="005E415E" w:rsidRPr="00565087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</w:rPr>
              <w:t>Мильковского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C61ECB" w:rsidRDefault="005E415E" w:rsidP="00D3461A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DE3273">
              <w:rPr>
                <w:sz w:val="24"/>
                <w:szCs w:val="24"/>
              </w:rPr>
              <w:t>с</w:t>
            </w:r>
            <w:proofErr w:type="gramStart"/>
            <w:r w:rsidRPr="00DE3273">
              <w:rPr>
                <w:sz w:val="24"/>
                <w:szCs w:val="24"/>
              </w:rPr>
              <w:t>.М</w:t>
            </w:r>
            <w:proofErr w:type="gramEnd"/>
            <w:r w:rsidRPr="00DE3273">
              <w:rPr>
                <w:sz w:val="24"/>
                <w:szCs w:val="24"/>
              </w:rPr>
              <w:t>ильково</w:t>
            </w:r>
            <w:proofErr w:type="spellEnd"/>
            <w:r w:rsidRPr="00DE3273">
              <w:rPr>
                <w:sz w:val="24"/>
                <w:szCs w:val="24"/>
              </w:rPr>
              <w:t xml:space="preserve">, </w:t>
            </w:r>
            <w:proofErr w:type="spellStart"/>
            <w:r w:rsidRPr="00DE3273">
              <w:rPr>
                <w:sz w:val="24"/>
                <w:szCs w:val="24"/>
              </w:rPr>
              <w:t>ул.Комарова</w:t>
            </w:r>
            <w:proofErr w:type="spellEnd"/>
            <w:r w:rsidRPr="00DE3273">
              <w:rPr>
                <w:sz w:val="24"/>
                <w:szCs w:val="24"/>
              </w:rPr>
              <w:t>, 1</w:t>
            </w:r>
          </w:p>
        </w:tc>
        <w:tc>
          <w:tcPr>
            <w:tcW w:w="2037" w:type="dxa"/>
            <w:shd w:val="clear" w:color="auto" w:fill="auto"/>
          </w:tcPr>
          <w:p w:rsidR="005E415E" w:rsidRPr="00565087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8-41533-2-85-62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565087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3" w:type="dxa"/>
            <w:shd w:val="clear" w:color="auto" w:fill="auto"/>
          </w:tcPr>
          <w:p w:rsidR="005E415E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Соболевского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.С</w:t>
            </w:r>
            <w:proofErr w:type="gramEnd"/>
            <w:r w:rsidRPr="00B30BC6">
              <w:rPr>
                <w:sz w:val="24"/>
                <w:szCs w:val="24"/>
              </w:rPr>
              <w:t>оболево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пер.Центральный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  <w:tc>
          <w:tcPr>
            <w:tcW w:w="2037" w:type="dxa"/>
            <w:shd w:val="clear" w:color="auto" w:fill="auto"/>
          </w:tcPr>
          <w:p w:rsidR="005E415E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8-41536-3-24-73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7.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Усть</w:t>
            </w:r>
            <w:proofErr w:type="spellEnd"/>
            <w:r w:rsidRPr="00B30BC6">
              <w:rPr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.У</w:t>
            </w:r>
            <w:proofErr w:type="gramEnd"/>
            <w:r w:rsidRPr="00B30BC6">
              <w:rPr>
                <w:sz w:val="24"/>
                <w:szCs w:val="24"/>
              </w:rPr>
              <w:t>сть</w:t>
            </w:r>
            <w:proofErr w:type="spellEnd"/>
            <w:r w:rsidRPr="00B30BC6">
              <w:rPr>
                <w:sz w:val="24"/>
                <w:szCs w:val="24"/>
              </w:rPr>
              <w:t xml:space="preserve">-Большерецк, </w:t>
            </w:r>
            <w:proofErr w:type="spellStart"/>
            <w:r w:rsidRPr="00B30BC6">
              <w:rPr>
                <w:sz w:val="24"/>
                <w:szCs w:val="24"/>
              </w:rPr>
              <w:t>ул.Октябрьская</w:t>
            </w:r>
            <w:proofErr w:type="spellEnd"/>
            <w:r w:rsidRPr="00B30BC6">
              <w:rPr>
                <w:sz w:val="24"/>
                <w:szCs w:val="24"/>
              </w:rPr>
              <w:t>, 14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8-41532-2-15-08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Усть</w:t>
            </w:r>
            <w:proofErr w:type="spellEnd"/>
            <w:r w:rsidRPr="00B30BC6">
              <w:rPr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п</w:t>
            </w:r>
            <w:proofErr w:type="gramStart"/>
            <w:r w:rsidRPr="00B30BC6">
              <w:rPr>
                <w:sz w:val="24"/>
                <w:szCs w:val="24"/>
              </w:rPr>
              <w:t>.У</w:t>
            </w:r>
            <w:proofErr w:type="gramEnd"/>
            <w:r w:rsidRPr="00B30BC6">
              <w:rPr>
                <w:sz w:val="24"/>
                <w:szCs w:val="24"/>
              </w:rPr>
              <w:t>сть-Камчатск</w:t>
            </w:r>
            <w:proofErr w:type="spellEnd"/>
            <w:r w:rsidRPr="00B30BC6">
              <w:rPr>
                <w:sz w:val="24"/>
                <w:szCs w:val="24"/>
              </w:rPr>
              <w:t>, ул.60 лет Октября, 24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8-41534-2-07-96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9.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Отдел образования, опеки и попечительства администрации городского округа «поселок Палана»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пгт</w:t>
            </w:r>
            <w:proofErr w:type="gramStart"/>
            <w:r w:rsidRPr="00B30BC6">
              <w:rPr>
                <w:sz w:val="24"/>
                <w:szCs w:val="24"/>
              </w:rPr>
              <w:t>.П</w:t>
            </w:r>
            <w:proofErr w:type="gramEnd"/>
            <w:r w:rsidRPr="00B30BC6">
              <w:rPr>
                <w:sz w:val="24"/>
                <w:szCs w:val="24"/>
              </w:rPr>
              <w:t>алана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ул.Обухова</w:t>
            </w:r>
            <w:proofErr w:type="spellEnd"/>
            <w:r w:rsidRPr="00B30BC6">
              <w:rPr>
                <w:sz w:val="24"/>
                <w:szCs w:val="24"/>
              </w:rPr>
              <w:t>, 6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8-41543-3-12-60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10.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Вилючинского</w:t>
            </w:r>
            <w:proofErr w:type="spellEnd"/>
            <w:r w:rsidRPr="00B30BC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г</w:t>
            </w:r>
            <w:proofErr w:type="gramStart"/>
            <w:r w:rsidRPr="00B30BC6">
              <w:rPr>
                <w:sz w:val="24"/>
                <w:szCs w:val="24"/>
              </w:rPr>
              <w:t>.В</w:t>
            </w:r>
            <w:proofErr w:type="gramEnd"/>
            <w:r w:rsidRPr="00B30BC6">
              <w:rPr>
                <w:sz w:val="24"/>
                <w:szCs w:val="24"/>
              </w:rPr>
              <w:t>илючинск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ул.Победы</w:t>
            </w:r>
            <w:proofErr w:type="spellEnd"/>
            <w:r w:rsidRPr="00B30BC6">
              <w:rPr>
                <w:sz w:val="24"/>
                <w:szCs w:val="24"/>
              </w:rPr>
              <w:t>, 1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8-41535-3-19-00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11.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Карагинского</w:t>
            </w:r>
            <w:proofErr w:type="spellEnd"/>
            <w:r w:rsidRPr="00B30B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п</w:t>
            </w:r>
            <w:proofErr w:type="gramStart"/>
            <w:r w:rsidRPr="00B30BC6">
              <w:rPr>
                <w:sz w:val="24"/>
                <w:szCs w:val="24"/>
              </w:rPr>
              <w:t>.О</w:t>
            </w:r>
            <w:proofErr w:type="gramEnd"/>
            <w:r w:rsidRPr="00B30BC6">
              <w:rPr>
                <w:sz w:val="24"/>
                <w:szCs w:val="24"/>
              </w:rPr>
              <w:t>ссора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ул.Советская</w:t>
            </w:r>
            <w:proofErr w:type="spellEnd"/>
            <w:r w:rsidRPr="00B30BC6">
              <w:rPr>
                <w:sz w:val="24"/>
                <w:szCs w:val="24"/>
              </w:rPr>
              <w:t>, 37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8-41545-4-70-13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12.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0BC6">
              <w:rPr>
                <w:sz w:val="24"/>
                <w:szCs w:val="24"/>
              </w:rPr>
              <w:t xml:space="preserve">тдел общего, дошкольного и дополнительного образования администрации </w:t>
            </w:r>
            <w:proofErr w:type="spellStart"/>
            <w:r w:rsidRPr="00B30BC6">
              <w:rPr>
                <w:sz w:val="24"/>
                <w:szCs w:val="24"/>
              </w:rPr>
              <w:t>Олюторского</w:t>
            </w:r>
            <w:proofErr w:type="spellEnd"/>
            <w:r w:rsidRPr="00B30B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.Т</w:t>
            </w:r>
            <w:proofErr w:type="gramEnd"/>
            <w:r w:rsidRPr="00B30BC6">
              <w:rPr>
                <w:sz w:val="24"/>
                <w:szCs w:val="24"/>
              </w:rPr>
              <w:t>иличики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ул.Молодежная</w:t>
            </w:r>
            <w:proofErr w:type="spellEnd"/>
            <w:r w:rsidRPr="00B30BC6">
              <w:rPr>
                <w:sz w:val="24"/>
                <w:szCs w:val="24"/>
              </w:rPr>
              <w:t>, 10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8-41544-5-29-42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13.</w:t>
            </w:r>
          </w:p>
        </w:tc>
        <w:tc>
          <w:tcPr>
            <w:tcW w:w="4483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B30BC6">
              <w:rPr>
                <w:sz w:val="24"/>
                <w:szCs w:val="24"/>
              </w:rPr>
              <w:t>муниципального</w:t>
            </w:r>
            <w:proofErr w:type="gramEnd"/>
            <w:r w:rsidRPr="00B30BC6">
              <w:rPr>
                <w:sz w:val="24"/>
                <w:szCs w:val="24"/>
              </w:rPr>
              <w:t xml:space="preserve"> образования «Тигильский муниципальный район»</w:t>
            </w:r>
          </w:p>
        </w:tc>
        <w:tc>
          <w:tcPr>
            <w:tcW w:w="2552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30BC6">
              <w:rPr>
                <w:sz w:val="24"/>
                <w:szCs w:val="24"/>
              </w:rPr>
              <w:t>с</w:t>
            </w:r>
            <w:proofErr w:type="gramStart"/>
            <w:r w:rsidRPr="00B30BC6">
              <w:rPr>
                <w:sz w:val="24"/>
                <w:szCs w:val="24"/>
              </w:rPr>
              <w:t>.Т</w:t>
            </w:r>
            <w:proofErr w:type="gramEnd"/>
            <w:r w:rsidRPr="00B30BC6">
              <w:rPr>
                <w:sz w:val="24"/>
                <w:szCs w:val="24"/>
              </w:rPr>
              <w:t>игиль</w:t>
            </w:r>
            <w:proofErr w:type="spellEnd"/>
            <w:r w:rsidRPr="00B30BC6">
              <w:rPr>
                <w:sz w:val="24"/>
                <w:szCs w:val="24"/>
              </w:rPr>
              <w:t xml:space="preserve">, </w:t>
            </w:r>
            <w:proofErr w:type="spellStart"/>
            <w:r w:rsidRPr="00B30BC6">
              <w:rPr>
                <w:sz w:val="24"/>
                <w:szCs w:val="24"/>
              </w:rPr>
              <w:t>ул.Партизанская</w:t>
            </w:r>
            <w:proofErr w:type="spellEnd"/>
            <w:r w:rsidRPr="00B30BC6">
              <w:rPr>
                <w:sz w:val="24"/>
                <w:szCs w:val="24"/>
              </w:rPr>
              <w:t>, 17</w:t>
            </w:r>
          </w:p>
        </w:tc>
        <w:tc>
          <w:tcPr>
            <w:tcW w:w="2037" w:type="dxa"/>
            <w:shd w:val="clear" w:color="auto" w:fill="auto"/>
          </w:tcPr>
          <w:p w:rsidR="005E415E" w:rsidRPr="00B30BC6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B30BC6">
              <w:rPr>
                <w:sz w:val="24"/>
                <w:szCs w:val="24"/>
              </w:rPr>
              <w:t>8-41537-2-13-46</w:t>
            </w:r>
          </w:p>
        </w:tc>
      </w:tr>
      <w:tr w:rsidR="005E415E" w:rsidRPr="00565087" w:rsidTr="00D3461A">
        <w:trPr>
          <w:jc w:val="center"/>
        </w:trPr>
        <w:tc>
          <w:tcPr>
            <w:tcW w:w="675" w:type="dxa"/>
            <w:shd w:val="clear" w:color="auto" w:fill="auto"/>
          </w:tcPr>
          <w:p w:rsidR="005E415E" w:rsidRPr="009419D3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9419D3">
              <w:rPr>
                <w:sz w:val="24"/>
                <w:szCs w:val="24"/>
              </w:rPr>
              <w:t>14.</w:t>
            </w:r>
          </w:p>
        </w:tc>
        <w:tc>
          <w:tcPr>
            <w:tcW w:w="4483" w:type="dxa"/>
            <w:shd w:val="clear" w:color="auto" w:fill="auto"/>
          </w:tcPr>
          <w:p w:rsidR="005E415E" w:rsidRPr="009419D3" w:rsidRDefault="005E415E" w:rsidP="00D3461A">
            <w:pPr>
              <w:suppressAutoHyphens/>
              <w:jc w:val="both"/>
              <w:rPr>
                <w:sz w:val="24"/>
                <w:szCs w:val="24"/>
              </w:rPr>
            </w:pPr>
            <w:r w:rsidRPr="009419D3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419D3">
              <w:rPr>
                <w:sz w:val="24"/>
                <w:szCs w:val="24"/>
              </w:rPr>
              <w:t>Пенжинского</w:t>
            </w:r>
            <w:proofErr w:type="spellEnd"/>
            <w:r w:rsidRPr="009419D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5E415E" w:rsidRPr="009419D3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9419D3">
              <w:rPr>
                <w:sz w:val="24"/>
                <w:szCs w:val="24"/>
              </w:rPr>
              <w:t>с</w:t>
            </w:r>
            <w:proofErr w:type="gramStart"/>
            <w:r w:rsidRPr="009419D3">
              <w:rPr>
                <w:sz w:val="24"/>
                <w:szCs w:val="24"/>
              </w:rPr>
              <w:t>.К</w:t>
            </w:r>
            <w:proofErr w:type="gramEnd"/>
            <w:r w:rsidRPr="009419D3">
              <w:rPr>
                <w:sz w:val="24"/>
                <w:szCs w:val="24"/>
              </w:rPr>
              <w:t>аменское</w:t>
            </w:r>
            <w:proofErr w:type="spellEnd"/>
            <w:r w:rsidRPr="009419D3">
              <w:rPr>
                <w:sz w:val="24"/>
                <w:szCs w:val="24"/>
              </w:rPr>
              <w:t xml:space="preserve">, </w:t>
            </w:r>
            <w:proofErr w:type="spellStart"/>
            <w:r w:rsidRPr="009419D3">
              <w:rPr>
                <w:sz w:val="24"/>
                <w:szCs w:val="24"/>
              </w:rPr>
              <w:t>ул.Ленина</w:t>
            </w:r>
            <w:proofErr w:type="spellEnd"/>
            <w:r w:rsidRPr="009419D3">
              <w:rPr>
                <w:sz w:val="24"/>
                <w:szCs w:val="24"/>
              </w:rPr>
              <w:t>, 12</w:t>
            </w:r>
          </w:p>
        </w:tc>
        <w:tc>
          <w:tcPr>
            <w:tcW w:w="2037" w:type="dxa"/>
            <w:shd w:val="clear" w:color="auto" w:fill="auto"/>
          </w:tcPr>
          <w:p w:rsidR="005E415E" w:rsidRPr="009419D3" w:rsidRDefault="005E415E" w:rsidP="00D3461A">
            <w:pPr>
              <w:suppressAutoHyphens/>
              <w:jc w:val="center"/>
              <w:rPr>
                <w:sz w:val="24"/>
                <w:szCs w:val="24"/>
              </w:rPr>
            </w:pPr>
            <w:r w:rsidRPr="009419D3">
              <w:rPr>
                <w:sz w:val="24"/>
                <w:szCs w:val="24"/>
              </w:rPr>
              <w:t>8-41546-6-11-30</w:t>
            </w:r>
          </w:p>
        </w:tc>
      </w:tr>
    </w:tbl>
    <w:p w:rsidR="000624AB" w:rsidRDefault="000624AB"/>
    <w:sectPr w:rsidR="000624AB" w:rsidSect="005E41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5E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E415E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1</cp:revision>
  <dcterms:created xsi:type="dcterms:W3CDTF">2014-11-10T03:56:00Z</dcterms:created>
  <dcterms:modified xsi:type="dcterms:W3CDTF">2014-11-10T03:57:00Z</dcterms:modified>
</cp:coreProperties>
</file>