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B1" w:rsidRDefault="00333240" w:rsidP="006631B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color w:val="003366"/>
          <w:kern w:val="36"/>
          <w:sz w:val="32"/>
          <w:szCs w:val="32"/>
        </w:rPr>
        <w:t xml:space="preserve">Аналитическая </w:t>
      </w:r>
      <w:r w:rsidR="00804A14">
        <w:rPr>
          <w:b/>
          <w:color w:val="003366"/>
          <w:kern w:val="36"/>
          <w:sz w:val="32"/>
          <w:szCs w:val="32"/>
        </w:rPr>
        <w:t xml:space="preserve">справка </w:t>
      </w:r>
      <w:r w:rsidR="006631B1">
        <w:rPr>
          <w:b/>
          <w:color w:val="003366"/>
          <w:kern w:val="36"/>
          <w:sz w:val="32"/>
          <w:szCs w:val="32"/>
        </w:rPr>
        <w:t xml:space="preserve"> о работе с обращениями граждан</w:t>
      </w:r>
      <w:r w:rsidR="00506F0D">
        <w:rPr>
          <w:b/>
          <w:sz w:val="32"/>
          <w:szCs w:val="32"/>
        </w:rPr>
        <w:t>, поступивших</w:t>
      </w:r>
      <w:bookmarkStart w:id="0" w:name="_GoBack"/>
      <w:bookmarkEnd w:id="0"/>
      <w:r w:rsidR="006631B1">
        <w:rPr>
          <w:b/>
          <w:sz w:val="32"/>
          <w:szCs w:val="32"/>
        </w:rPr>
        <w:t xml:space="preserve"> в Министерство образования и науки  Кам</w:t>
      </w:r>
      <w:r w:rsidR="00C76919">
        <w:rPr>
          <w:b/>
          <w:sz w:val="32"/>
          <w:szCs w:val="32"/>
        </w:rPr>
        <w:t xml:space="preserve">чатского края в </w:t>
      </w:r>
      <w:r w:rsidR="00327703">
        <w:rPr>
          <w:b/>
          <w:sz w:val="32"/>
          <w:szCs w:val="32"/>
        </w:rPr>
        <w:t xml:space="preserve"> 2015</w:t>
      </w:r>
      <w:r w:rsidR="00C76919">
        <w:rPr>
          <w:b/>
          <w:sz w:val="32"/>
          <w:szCs w:val="32"/>
        </w:rPr>
        <w:t xml:space="preserve"> году</w:t>
      </w:r>
    </w:p>
    <w:p w:rsidR="006631B1" w:rsidRDefault="006631B1" w:rsidP="006631B1">
      <w:pPr>
        <w:spacing w:line="276" w:lineRule="auto"/>
        <w:rPr>
          <w:sz w:val="28"/>
          <w:szCs w:val="28"/>
        </w:rPr>
      </w:pPr>
    </w:p>
    <w:p w:rsidR="006631B1" w:rsidRPr="00793D6D" w:rsidRDefault="006631B1" w:rsidP="0032770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793D6D">
        <w:rPr>
          <w:sz w:val="28"/>
          <w:szCs w:val="28"/>
        </w:rPr>
        <w:t>Министерство образования и науки Камчатского края в работе с обращениями граждан руководствуется Федеральным законом от 02.05.2006 № 59-ФЗ «О порядке рассмотрения обращений граждан Российской Федерации», Постановлением Правительства Камчатского края от 18.06.2014 № 260-П «Об утверждении Положения о порядке рассмотрения обращений граждан Российской Федерации исполнительными органами государственной власти Камчатского края».</w:t>
      </w:r>
    </w:p>
    <w:p w:rsidR="006631B1" w:rsidRPr="00793D6D" w:rsidRDefault="00C76919" w:rsidP="0032770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27703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</w:t>
      </w:r>
      <w:r w:rsidR="006631B1" w:rsidRPr="00793D6D">
        <w:rPr>
          <w:sz w:val="28"/>
          <w:szCs w:val="28"/>
        </w:rPr>
        <w:t xml:space="preserve"> в Министерство образования и науки</w:t>
      </w:r>
      <w:r w:rsidR="00327703">
        <w:rPr>
          <w:sz w:val="28"/>
          <w:szCs w:val="28"/>
        </w:rPr>
        <w:t xml:space="preserve"> Камчатского края  поступи</w:t>
      </w:r>
      <w:r>
        <w:rPr>
          <w:sz w:val="28"/>
          <w:szCs w:val="28"/>
        </w:rPr>
        <w:t>ло 703 обращения</w:t>
      </w:r>
      <w:r w:rsidR="006631B1" w:rsidRPr="00793D6D">
        <w:rPr>
          <w:sz w:val="28"/>
          <w:szCs w:val="28"/>
        </w:rPr>
        <w:t xml:space="preserve"> граждан.</w:t>
      </w:r>
    </w:p>
    <w:p w:rsidR="006631B1" w:rsidRPr="00793D6D" w:rsidRDefault="006631B1" w:rsidP="0032770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793D6D">
        <w:rPr>
          <w:sz w:val="28"/>
          <w:szCs w:val="28"/>
        </w:rPr>
        <w:t>Результаты анализа статистических данных показывают следующее.</w:t>
      </w:r>
    </w:p>
    <w:p w:rsidR="006631B1" w:rsidRDefault="006631B1" w:rsidP="00327703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793D6D">
        <w:rPr>
          <w:sz w:val="28"/>
          <w:szCs w:val="28"/>
        </w:rPr>
        <w:t>Основные вопросы в обращениях граждан</w:t>
      </w:r>
      <w:r>
        <w:rPr>
          <w:sz w:val="28"/>
          <w:szCs w:val="28"/>
        </w:rPr>
        <w:t xml:space="preserve"> связаны с</w:t>
      </w:r>
      <w:r w:rsidRPr="006631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обеспечением </w:t>
      </w:r>
      <w:r w:rsidRPr="006631B1">
        <w:rPr>
          <w:sz w:val="28"/>
          <w:szCs w:val="28"/>
        </w:rPr>
        <w:t xml:space="preserve">     </w:t>
      </w:r>
      <w:r>
        <w:rPr>
          <w:sz w:val="28"/>
          <w:szCs w:val="28"/>
        </w:rPr>
        <w:t>детей-сирот и детей, оставшихся без попечения родителей жилыми помещениями,</w:t>
      </w:r>
      <w:r w:rsidRPr="006631B1">
        <w:rPr>
          <w:sz w:val="28"/>
          <w:szCs w:val="28"/>
        </w:rPr>
        <w:t xml:space="preserve"> </w:t>
      </w:r>
      <w:r w:rsidR="00327703">
        <w:rPr>
          <w:sz w:val="28"/>
          <w:szCs w:val="28"/>
        </w:rPr>
        <w:t>с</w:t>
      </w:r>
      <w:r>
        <w:rPr>
          <w:sz w:val="28"/>
          <w:szCs w:val="28"/>
        </w:rPr>
        <w:t xml:space="preserve"> предоставлением мест в дошкольных образовательных организациях и социальных гарантиях граждан при получении дошкольного образования,</w:t>
      </w:r>
      <w:r w:rsidRPr="006631B1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вопросы организации труда и заработной платы в образовательных организациях, трудоустройства в образовательные организации Камчатского края, вопросы опеки и попечительства, конфликтные ситуации в образовательных организациях.</w:t>
      </w:r>
      <w:proofErr w:type="gramEnd"/>
    </w:p>
    <w:p w:rsidR="006631B1" w:rsidRPr="006631B1" w:rsidRDefault="006631B1" w:rsidP="00327703">
      <w:pPr>
        <w:spacing w:line="276" w:lineRule="auto"/>
        <w:ind w:firstLine="708"/>
        <w:jc w:val="both"/>
        <w:rPr>
          <w:sz w:val="28"/>
          <w:szCs w:val="28"/>
        </w:rPr>
      </w:pPr>
      <w:r w:rsidRPr="006631B1">
        <w:rPr>
          <w:sz w:val="28"/>
          <w:szCs w:val="28"/>
        </w:rPr>
        <w:t xml:space="preserve">В ответах, направленных  Министерством образования и науки Камчатского края, отражены меры, предпринимаемые  Правительством Камчатского края, администрациями муниципальных образований Камчатского края, заявителям </w:t>
      </w:r>
      <w:r w:rsidRPr="006631B1">
        <w:rPr>
          <w:rFonts w:eastAsia="Calibri"/>
          <w:sz w:val="28"/>
          <w:szCs w:val="28"/>
        </w:rPr>
        <w:t>даны разъяснения по всем интересующим вопросам</w:t>
      </w:r>
      <w:r w:rsidRPr="006631B1">
        <w:rPr>
          <w:sz w:val="28"/>
          <w:szCs w:val="28"/>
        </w:rPr>
        <w:t>.</w:t>
      </w:r>
    </w:p>
    <w:p w:rsidR="006631B1" w:rsidRDefault="006631B1" w:rsidP="00327703">
      <w:pPr>
        <w:suppressAutoHyphens/>
        <w:spacing w:line="276" w:lineRule="auto"/>
        <w:jc w:val="both"/>
        <w:rPr>
          <w:sz w:val="28"/>
          <w:szCs w:val="28"/>
        </w:rPr>
      </w:pPr>
    </w:p>
    <w:p w:rsidR="00793D6D" w:rsidRPr="00793D6D" w:rsidRDefault="00793D6D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93D6D">
        <w:rPr>
          <w:sz w:val="28"/>
          <w:szCs w:val="28"/>
        </w:rPr>
        <w:t xml:space="preserve">В 2015 году Министерством образования и науки Камчатского края </w:t>
      </w:r>
      <w:r>
        <w:rPr>
          <w:sz w:val="28"/>
          <w:szCs w:val="28"/>
        </w:rPr>
        <w:t xml:space="preserve">   </w:t>
      </w:r>
      <w:r w:rsidRPr="00793D6D">
        <w:rPr>
          <w:sz w:val="28"/>
          <w:szCs w:val="28"/>
        </w:rPr>
        <w:t>(далее - Министерство) работа по формированию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(далее - Список) была продолжена.</w:t>
      </w:r>
    </w:p>
    <w:p w:rsidR="00793D6D" w:rsidRPr="00793D6D" w:rsidRDefault="008B2009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="00793D6D" w:rsidRPr="00793D6D">
        <w:rPr>
          <w:sz w:val="28"/>
          <w:szCs w:val="28"/>
        </w:rPr>
        <w:t xml:space="preserve"> 2015 год</w:t>
      </w:r>
      <w:r>
        <w:rPr>
          <w:sz w:val="28"/>
          <w:szCs w:val="28"/>
        </w:rPr>
        <w:t xml:space="preserve">а Министерством было проведено </w:t>
      </w:r>
      <w:r w:rsidRPr="008B2009">
        <w:rPr>
          <w:sz w:val="28"/>
          <w:szCs w:val="28"/>
        </w:rPr>
        <w:t>16</w:t>
      </w:r>
      <w:r w:rsidR="00793D6D" w:rsidRPr="00793D6D">
        <w:rPr>
          <w:sz w:val="28"/>
          <w:szCs w:val="28"/>
        </w:rPr>
        <w:t xml:space="preserve"> заседаний Комиссии,</w:t>
      </w:r>
      <w:r>
        <w:rPr>
          <w:sz w:val="28"/>
          <w:szCs w:val="28"/>
        </w:rPr>
        <w:t xml:space="preserve"> на которых было рассмотрено </w:t>
      </w:r>
      <w:r w:rsidRPr="008B2009">
        <w:rPr>
          <w:sz w:val="28"/>
          <w:szCs w:val="28"/>
        </w:rPr>
        <w:t>338</w:t>
      </w:r>
      <w:r w:rsidR="00793D6D" w:rsidRPr="00793D6D">
        <w:rPr>
          <w:sz w:val="28"/>
          <w:szCs w:val="28"/>
        </w:rPr>
        <w:t xml:space="preserve"> предст</w:t>
      </w:r>
      <w:r>
        <w:rPr>
          <w:sz w:val="28"/>
          <w:szCs w:val="28"/>
        </w:rPr>
        <w:t>авлений</w:t>
      </w:r>
      <w:r w:rsidR="00793D6D" w:rsidRPr="00793D6D">
        <w:rPr>
          <w:sz w:val="28"/>
          <w:szCs w:val="28"/>
        </w:rPr>
        <w:t xml:space="preserve"> на детей-сирот от 14 лет и старше, из них:</w:t>
      </w:r>
    </w:p>
    <w:p w:rsidR="00793D6D" w:rsidRPr="00793D6D" w:rsidRDefault="008B2009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отношении 258</w:t>
      </w:r>
      <w:r w:rsidR="00793D6D" w:rsidRPr="00793D6D">
        <w:rPr>
          <w:sz w:val="28"/>
          <w:szCs w:val="28"/>
        </w:rPr>
        <w:t xml:space="preserve"> человек было принято решение о включении в единый по Камчатскому краю Список;</w:t>
      </w:r>
    </w:p>
    <w:p w:rsidR="00793D6D" w:rsidRPr="00793D6D" w:rsidRDefault="008B2009" w:rsidP="003277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отношении 100</w:t>
      </w:r>
      <w:r w:rsidR="00793D6D" w:rsidRPr="00793D6D">
        <w:rPr>
          <w:sz w:val="28"/>
          <w:szCs w:val="28"/>
        </w:rPr>
        <w:t xml:space="preserve"> человек – принято решение об отказе во включении в единый по Камчатскому краю Список, в том числе в </w:t>
      </w:r>
      <w:r>
        <w:rPr>
          <w:sz w:val="28"/>
          <w:szCs w:val="28"/>
        </w:rPr>
        <w:t>возрасте от 23 лет и старше - 64</w:t>
      </w:r>
      <w:r w:rsidR="00793D6D" w:rsidRPr="00793D6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793D6D" w:rsidRPr="00793D6D">
        <w:rPr>
          <w:sz w:val="28"/>
          <w:szCs w:val="28"/>
        </w:rPr>
        <w:t>.</w:t>
      </w:r>
    </w:p>
    <w:p w:rsidR="00793D6D" w:rsidRPr="00793D6D" w:rsidRDefault="00793D6D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93D6D">
        <w:rPr>
          <w:sz w:val="28"/>
          <w:szCs w:val="28"/>
        </w:rPr>
        <w:t xml:space="preserve">Таким образом, с учетом изменений в </w:t>
      </w:r>
      <w:r w:rsidR="008B2009">
        <w:rPr>
          <w:sz w:val="28"/>
          <w:szCs w:val="28"/>
        </w:rPr>
        <w:t>2015 году, по состоянию на 01.01.2016 года</w:t>
      </w:r>
      <w:r w:rsidRPr="00793D6D">
        <w:rPr>
          <w:sz w:val="28"/>
          <w:szCs w:val="28"/>
        </w:rPr>
        <w:t xml:space="preserve"> в едином по Камчатскому краю Списке (который </w:t>
      </w:r>
      <w:r w:rsidR="008B2009">
        <w:rPr>
          <w:sz w:val="28"/>
          <w:szCs w:val="28"/>
        </w:rPr>
        <w:t>ведётся с 2013 года) состоит 468</w:t>
      </w:r>
      <w:r w:rsidRPr="00793D6D">
        <w:rPr>
          <w:sz w:val="28"/>
          <w:szCs w:val="28"/>
        </w:rPr>
        <w:t xml:space="preserve"> человек (в возрасте от 14 лет и старше).</w:t>
      </w:r>
    </w:p>
    <w:p w:rsidR="00793D6D" w:rsidRPr="00793D6D" w:rsidRDefault="00793D6D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93D6D">
        <w:rPr>
          <w:sz w:val="28"/>
          <w:szCs w:val="28"/>
        </w:rPr>
        <w:t>Приказом Министерства от 30.01.2015 № 102 утверждена Выписка на 2015 год, согласно которой по состоянию на 30.01.2015 года подлежало обеспечению 117 гражд</w:t>
      </w:r>
      <w:r w:rsidR="008B2009">
        <w:rPr>
          <w:sz w:val="28"/>
          <w:szCs w:val="28"/>
        </w:rPr>
        <w:t>ан указанной категории, на 01.01.2016</w:t>
      </w:r>
      <w:r w:rsidRPr="00793D6D">
        <w:rPr>
          <w:sz w:val="28"/>
          <w:szCs w:val="28"/>
        </w:rPr>
        <w:t xml:space="preserve"> го</w:t>
      </w:r>
      <w:r w:rsidR="008B2009">
        <w:rPr>
          <w:sz w:val="28"/>
          <w:szCs w:val="28"/>
        </w:rPr>
        <w:t>да в данной выписке числится 187</w:t>
      </w:r>
      <w:r w:rsidR="00631514">
        <w:rPr>
          <w:sz w:val="28"/>
          <w:szCs w:val="28"/>
        </w:rPr>
        <w:t xml:space="preserve"> человек</w:t>
      </w:r>
      <w:r w:rsidRPr="00793D6D">
        <w:rPr>
          <w:sz w:val="28"/>
          <w:szCs w:val="28"/>
        </w:rPr>
        <w:t>. Количество детей-сирот, подлежащих обеспеч</w:t>
      </w:r>
      <w:r w:rsidR="008B2009">
        <w:rPr>
          <w:sz w:val="28"/>
          <w:szCs w:val="28"/>
        </w:rPr>
        <w:t>ению в 2015 году, возросло на 60% (70</w:t>
      </w:r>
      <w:r w:rsidRPr="00793D6D">
        <w:rPr>
          <w:sz w:val="28"/>
          <w:szCs w:val="28"/>
        </w:rPr>
        <w:t xml:space="preserve"> человек).</w:t>
      </w:r>
    </w:p>
    <w:p w:rsidR="00793D6D" w:rsidRDefault="00793D6D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793D6D">
        <w:rPr>
          <w:sz w:val="28"/>
          <w:szCs w:val="28"/>
        </w:rPr>
        <w:t>Количество детей-сирот, состоящих на учете нуждающихся в жилых помещени</w:t>
      </w:r>
      <w:r w:rsidR="008B2009">
        <w:rPr>
          <w:sz w:val="28"/>
          <w:szCs w:val="28"/>
        </w:rPr>
        <w:t>ях в 2015, по состоянию на 01.01.2016</w:t>
      </w:r>
      <w:r w:rsidRPr="00793D6D">
        <w:rPr>
          <w:sz w:val="28"/>
          <w:szCs w:val="28"/>
        </w:rPr>
        <w:t xml:space="preserve"> года составляет</w:t>
      </w:r>
      <w:r w:rsidR="008B2009">
        <w:rPr>
          <w:sz w:val="28"/>
          <w:szCs w:val="28"/>
        </w:rPr>
        <w:t xml:space="preserve"> 89 человек</w:t>
      </w:r>
      <w:r>
        <w:rPr>
          <w:sz w:val="28"/>
          <w:szCs w:val="28"/>
        </w:rPr>
        <w:t>, из них:</w:t>
      </w:r>
    </w:p>
    <w:p w:rsidR="00793D6D" w:rsidRDefault="00793D6D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детей-сирот, оставшихся необеспеченными жилыми пом</w:t>
      </w:r>
      <w:r w:rsidR="008B2009">
        <w:rPr>
          <w:sz w:val="28"/>
          <w:szCs w:val="28"/>
        </w:rPr>
        <w:t>ещениями из списка 2014 года – 1</w:t>
      </w:r>
      <w:r>
        <w:rPr>
          <w:sz w:val="28"/>
          <w:szCs w:val="28"/>
        </w:rPr>
        <w:t>0 человек.</w:t>
      </w:r>
    </w:p>
    <w:p w:rsidR="00793D6D" w:rsidRDefault="00793D6D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детей-сирот, которые подлежат обеспечению жилы</w:t>
      </w:r>
      <w:r w:rsidR="008B2009">
        <w:rPr>
          <w:sz w:val="28"/>
          <w:szCs w:val="28"/>
        </w:rPr>
        <w:t>ми помещениями в 2015 году – 79 человек</w:t>
      </w:r>
      <w:r>
        <w:rPr>
          <w:sz w:val="28"/>
          <w:szCs w:val="28"/>
        </w:rPr>
        <w:t>.</w:t>
      </w:r>
    </w:p>
    <w:p w:rsidR="00793D6D" w:rsidRDefault="00793D6D" w:rsidP="00327703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действия нового законодательства в Камчатском крае обеспечено жилыми помещениями специал</w:t>
      </w:r>
      <w:r w:rsidR="008B2009">
        <w:rPr>
          <w:sz w:val="28"/>
          <w:szCs w:val="28"/>
        </w:rPr>
        <w:t>изированного жилищного фонда 490</w:t>
      </w:r>
      <w:r>
        <w:rPr>
          <w:sz w:val="28"/>
          <w:szCs w:val="28"/>
        </w:rPr>
        <w:t xml:space="preserve"> детей-сирот и детей, оставшихся без попечения родителей.</w:t>
      </w:r>
    </w:p>
    <w:p w:rsidR="00793D6D" w:rsidRPr="00A76DAA" w:rsidRDefault="00793D6D" w:rsidP="00657539">
      <w:pPr>
        <w:tabs>
          <w:tab w:val="left" w:pos="851"/>
        </w:tabs>
        <w:suppressAutoHyphens/>
        <w:spacing w:line="276" w:lineRule="auto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Сняты</w:t>
      </w:r>
      <w:r w:rsidR="00657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учета нуждающихся в ж</w:t>
      </w:r>
      <w:r w:rsidR="008B2009">
        <w:rPr>
          <w:sz w:val="28"/>
          <w:szCs w:val="28"/>
        </w:rPr>
        <w:t>илых помещениях в 2015 году – 159</w:t>
      </w:r>
      <w:r>
        <w:rPr>
          <w:sz w:val="28"/>
          <w:szCs w:val="28"/>
        </w:rPr>
        <w:t xml:space="preserve"> человек, из них: количество детей-сирот из выборки на 2014 год, обеспеченных жилыми помещениями специализированного жилищного фонда по договорам найма специализированных жилых помещений в 2015 году, </w:t>
      </w:r>
      <w:r w:rsidR="008B2009">
        <w:rPr>
          <w:sz w:val="28"/>
          <w:szCs w:val="28"/>
        </w:rPr>
        <w:t>– 48 человек, из Выписки на 2015 год - 111</w:t>
      </w:r>
      <w:r>
        <w:rPr>
          <w:sz w:val="28"/>
          <w:szCs w:val="28"/>
        </w:rPr>
        <w:t xml:space="preserve"> человек.</w:t>
      </w:r>
      <w:proofErr w:type="gramEnd"/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proofErr w:type="gramStart"/>
      <w:r w:rsidRPr="00C76919">
        <w:rPr>
          <w:sz w:val="28"/>
          <w:szCs w:val="28"/>
        </w:rPr>
        <w:t>В</w:t>
      </w:r>
      <w:r w:rsidR="00657539">
        <w:rPr>
          <w:sz w:val="28"/>
          <w:szCs w:val="28"/>
        </w:rPr>
        <w:t xml:space="preserve"> </w:t>
      </w:r>
      <w:r w:rsidRPr="00C76919">
        <w:rPr>
          <w:sz w:val="28"/>
          <w:szCs w:val="28"/>
        </w:rPr>
        <w:t xml:space="preserve"> соответствии с Указом Президента Российской Федерации от 7 мая 2012 года № 599 «О мерах по реализации государственной политики в области образования и науки» и Федеральным законом от 29.12.2012 № 273-ФЗ «Об образовании в Российской Федерации» в Камчатском крае реализуется план мероприятий («дорожная карта») «Изменения в сфере образования Камчатского края», утвержденный Распоряжением Правительства Камчатского края от 20.04.2014 № 193-РП, который включает в</w:t>
      </w:r>
      <w:proofErr w:type="gramEnd"/>
      <w:r w:rsidRPr="00C76919">
        <w:rPr>
          <w:sz w:val="28"/>
          <w:szCs w:val="28"/>
        </w:rPr>
        <w:t xml:space="preserve"> </w:t>
      </w:r>
      <w:proofErr w:type="gramStart"/>
      <w:r w:rsidRPr="00C76919">
        <w:rPr>
          <w:sz w:val="28"/>
          <w:szCs w:val="28"/>
        </w:rPr>
        <w:t xml:space="preserve">себя мероприятия по обеспечению доступности дошкольного образования в Камчатском крае в соответствии с федеральным государственным образовательным стандартом дошкольного образования, в том числе реализацию государственной и муниципальных программ развития дошкольного образования, создание дополнительных мест в государственных и муниципальных образовательных организациях </w:t>
      </w:r>
      <w:r w:rsidRPr="00C76919">
        <w:rPr>
          <w:sz w:val="28"/>
          <w:szCs w:val="28"/>
        </w:rPr>
        <w:lastRenderedPageBreak/>
        <w:t>различных типов, а также развитие вариативных форм дошкольного образования, кадровое обеспечение системы дошкольного образования.</w:t>
      </w:r>
      <w:proofErr w:type="gramEnd"/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 w:rsidRPr="00C76919">
        <w:rPr>
          <w:sz w:val="28"/>
          <w:szCs w:val="28"/>
        </w:rPr>
        <w:t xml:space="preserve">В рамках исполнения Указа Президента Российской Федерации № 599 </w:t>
      </w:r>
      <w:proofErr w:type="gramStart"/>
      <w:r w:rsidRPr="00C76919">
        <w:rPr>
          <w:sz w:val="28"/>
          <w:szCs w:val="28"/>
        </w:rPr>
        <w:t>за последние три года проведена масштабная работа по созданию дополнительных дошкольных мест в целях ликвидации очереди в детские сады для детей</w:t>
      </w:r>
      <w:proofErr w:type="gramEnd"/>
      <w:r w:rsidRPr="00C76919">
        <w:rPr>
          <w:sz w:val="28"/>
          <w:szCs w:val="28"/>
        </w:rPr>
        <w:t xml:space="preserve"> в возрасте от 3 до 7 лет.  </w:t>
      </w:r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 w:rsidRPr="00C76919">
        <w:rPr>
          <w:sz w:val="28"/>
          <w:szCs w:val="28"/>
        </w:rPr>
        <w:t>За время реализации проекта по модернизации региональной системы дошкольного образования в Камчатском крае (2013-2015 года) дополнительно создано 1580 дошкольных мест, в том числе за счет строительства новых дошкольных образовательных организаций – 700 мест.</w:t>
      </w:r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 w:rsidRPr="00C76919">
        <w:rPr>
          <w:sz w:val="28"/>
          <w:szCs w:val="28"/>
        </w:rPr>
        <w:t xml:space="preserve">В том числе в 2015 году бюджету Камчатского края на модернизацию региональных систем дошкольного образования предоставлена федеральная субсидия в размере 115 538,20 тыс. рублей. За счет реализации данного мероприятия </w:t>
      </w:r>
      <w:r w:rsidR="00657539">
        <w:rPr>
          <w:sz w:val="28"/>
          <w:szCs w:val="28"/>
        </w:rPr>
        <w:t xml:space="preserve"> </w:t>
      </w:r>
      <w:r w:rsidRPr="00C76919">
        <w:rPr>
          <w:sz w:val="28"/>
          <w:szCs w:val="28"/>
        </w:rPr>
        <w:t xml:space="preserve">введен в эксплуатацию детский сад на 220 мест в микрорайоне Центральный г. </w:t>
      </w:r>
      <w:proofErr w:type="spellStart"/>
      <w:r w:rsidRPr="00C76919">
        <w:rPr>
          <w:sz w:val="28"/>
          <w:szCs w:val="28"/>
        </w:rPr>
        <w:t>Вилючинска</w:t>
      </w:r>
      <w:proofErr w:type="spellEnd"/>
      <w:r w:rsidRPr="00C76919">
        <w:rPr>
          <w:sz w:val="28"/>
          <w:szCs w:val="28"/>
        </w:rPr>
        <w:t xml:space="preserve"> и приобретены помещения для реализации образовательных программ дошкольного образования в количестве 200 мест. </w:t>
      </w:r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 w:rsidRPr="00C76919">
        <w:rPr>
          <w:sz w:val="28"/>
          <w:szCs w:val="28"/>
        </w:rPr>
        <w:t>В результате увеличения дополнительных мест для детей дошкольного возраста (мероприятия МРСДО) в организациях, реализующих программы дошкольного образования, позволило увеличить охват детей в возрасте от 3 до 7 лет дошкольным образованием, сохранить количество групп для детей раннего дошкольного возраста. Таким образом, количество детей, получающих дошкольное образование от общего количества детей в возрасте от 3 до 7 лет, составляет 100%.</w:t>
      </w:r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 w:rsidRPr="00C76919">
        <w:rPr>
          <w:sz w:val="28"/>
          <w:szCs w:val="28"/>
        </w:rPr>
        <w:t xml:space="preserve">В настоящее время в Камчатском крае программу </w:t>
      </w:r>
      <w:proofErr w:type="gramStart"/>
      <w:r w:rsidRPr="00C76919">
        <w:rPr>
          <w:sz w:val="28"/>
          <w:szCs w:val="28"/>
        </w:rPr>
        <w:t>дошкольного</w:t>
      </w:r>
      <w:proofErr w:type="gramEnd"/>
      <w:r w:rsidRPr="00C76919">
        <w:rPr>
          <w:sz w:val="28"/>
          <w:szCs w:val="28"/>
        </w:rPr>
        <w:t xml:space="preserve"> образования реализуют 139 образовательных организаций: 118 муниципальных и государственных образовательных дошкольных организаций, 21 организация «Школа - детский сад» и один индивидуальный предприниматель, имеющий лицензию на образовательную деятельность. </w:t>
      </w:r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 w:rsidRPr="00C76919">
        <w:rPr>
          <w:sz w:val="28"/>
          <w:szCs w:val="28"/>
        </w:rPr>
        <w:t xml:space="preserve">В соответствии с данными, передаваемыми региональной системой в Федеральную систему показателей Электронной очереди, по состоянию на 1 января 2016 года на территории Камчатского края проживает 25686 детей от 0 до 7 лет. Охват детей дошкольным образованием в Камчатском крае составляет 70,5 % (18250 человек). Из детей в возрасте от 0 до 3 лет дошкольным образованием охвачено 3331 человек, от 3 до 7 лет 14646 человек, в том числе в возрасте от 7 лет и старше 273 человека. </w:t>
      </w:r>
    </w:p>
    <w:p w:rsidR="00C76919" w:rsidRPr="00C76919" w:rsidRDefault="00C7691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 w:rsidRPr="00C76919">
        <w:rPr>
          <w:sz w:val="28"/>
          <w:szCs w:val="28"/>
        </w:rPr>
        <w:t>Численность детей, зарегистрированных в очереди на получение места в детском саду 7368 человек, что составило 28,6 % от общей численности детей в возрасте от 0 до 7 лет, из числа которых актуальный спрос составил 845 человек, в том числе:</w:t>
      </w:r>
    </w:p>
    <w:p w:rsidR="00C76919" w:rsidRPr="00C76919" w:rsidRDefault="0065753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="00C76919" w:rsidRPr="00C76919">
        <w:rPr>
          <w:sz w:val="28"/>
          <w:szCs w:val="28"/>
        </w:rPr>
        <w:t>от 0 до 3 лет 845 детей,</w:t>
      </w:r>
    </w:p>
    <w:p w:rsidR="001053AE" w:rsidRPr="001053AE" w:rsidRDefault="00657539" w:rsidP="00657539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C76919" w:rsidRPr="00C76919">
        <w:rPr>
          <w:sz w:val="28"/>
          <w:szCs w:val="28"/>
        </w:rPr>
        <w:t>от 3 до 7 лет – 0 детей.</w:t>
      </w:r>
    </w:p>
    <w:p w:rsidR="000917AC" w:rsidRDefault="001053AE" w:rsidP="001053AE">
      <w:pPr>
        <w:spacing w:line="276" w:lineRule="auto"/>
        <w:jc w:val="both"/>
        <w:rPr>
          <w:sz w:val="28"/>
          <w:szCs w:val="28"/>
        </w:rPr>
      </w:pPr>
      <w:r w:rsidRPr="001053AE">
        <w:rPr>
          <w:sz w:val="20"/>
          <w:szCs w:val="20"/>
        </w:rPr>
        <w:t xml:space="preserve">                  </w:t>
      </w:r>
      <w:r w:rsidR="000917AC">
        <w:rPr>
          <w:sz w:val="28"/>
          <w:szCs w:val="28"/>
        </w:rPr>
        <w:t>Ежегодно Министерством образования и науки Камчатского края проводится мониторинг потребности образовательных организаций Камчатского края в педагогических кадрах на следующий учебный год. Исходя из представленных сведений от органов управления образований муниципальных образований Камчатского края, заявителям, желающим трудоустроиться, направляются ответы с информацией об имеющихся вакансиях и рекомендациями обращаться по вопросам трудоустройства непосредственно к администрации образовательных организаций.</w:t>
      </w:r>
    </w:p>
    <w:p w:rsidR="00327703" w:rsidRPr="00626E9D" w:rsidRDefault="00327703" w:rsidP="00327703">
      <w:pPr>
        <w:spacing w:line="276" w:lineRule="auto"/>
        <w:ind w:firstLine="708"/>
        <w:jc w:val="both"/>
        <w:rPr>
          <w:sz w:val="28"/>
          <w:szCs w:val="28"/>
        </w:rPr>
      </w:pPr>
      <w:r w:rsidRPr="00626E9D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вопросам </w:t>
      </w:r>
      <w:r w:rsidRPr="00626E9D">
        <w:rPr>
          <w:sz w:val="28"/>
          <w:szCs w:val="28"/>
        </w:rPr>
        <w:t xml:space="preserve">на неправомерные действия руководителей образовательных учреждений, ненадлежащую организацию работы отдельных общеобразовательных учреждений, нарушение  прав обучающихся Министерством образования и науки Камчатского края проводятся внеплановые проверки. В основном  факты, указанные  заявителями, подтверждаются во время проверок. </w:t>
      </w:r>
    </w:p>
    <w:p w:rsidR="00327703" w:rsidRDefault="00327703" w:rsidP="00327703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0D071A">
        <w:rPr>
          <w:rFonts w:eastAsia="Calibri"/>
          <w:sz w:val="28"/>
          <w:szCs w:val="28"/>
          <w:lang w:eastAsia="ar-SA"/>
        </w:rPr>
        <w:t xml:space="preserve">Анализ обращений граждан выявляет различные причины, провоцирующие в школьном социуме конфликты: авторитарный стиль общения учителей (руководителей учреждения) с учащимися и их родителями, несправедливость и необъективность учителя (руководителя учреждения), межличностные конфликты. </w:t>
      </w:r>
    </w:p>
    <w:p w:rsidR="00327703" w:rsidRDefault="00327703" w:rsidP="0032770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деятельности Министерства образования и науки Камчатского края ежемесячно публикуется на страницах общественного политического издания «Камчатский край – Единая Камчатка», размещается на официальном сайте Правительства Камчатского края  (Исполнительная власть – Министерство образования и науки Камчатского края</w:t>
      </w:r>
      <w:r w:rsidR="006A0E85">
        <w:rPr>
          <w:sz w:val="28"/>
          <w:szCs w:val="28"/>
        </w:rPr>
        <w:t xml:space="preserve"> – Деятельность), на сайте КГАУ ДПО</w:t>
      </w:r>
      <w:r>
        <w:rPr>
          <w:sz w:val="28"/>
          <w:szCs w:val="28"/>
        </w:rPr>
        <w:t xml:space="preserve"> «</w:t>
      </w:r>
      <w:r w:rsidR="006A0E85">
        <w:rPr>
          <w:sz w:val="28"/>
          <w:szCs w:val="28"/>
        </w:rPr>
        <w:t>Камчатский институт развития образования</w:t>
      </w:r>
      <w:r>
        <w:rPr>
          <w:sz w:val="28"/>
          <w:szCs w:val="28"/>
        </w:rPr>
        <w:t xml:space="preserve">» и на Камчатском образовательном портале. Еженедельно информация о текущей деятельности Министерства образования и науки Камчатского края направляется в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Управление пресс-службы Аппарата Губернатора и Правительства Камчатского края</w:t>
        </w:r>
      </w:hyperlink>
      <w:r>
        <w:rPr>
          <w:sz w:val="28"/>
          <w:szCs w:val="28"/>
        </w:rPr>
        <w:t>.</w:t>
      </w:r>
    </w:p>
    <w:p w:rsidR="00327703" w:rsidRPr="004F6696" w:rsidRDefault="00327703" w:rsidP="00327703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327703" w:rsidRDefault="00327703" w:rsidP="000917AC">
      <w:pPr>
        <w:spacing w:line="276" w:lineRule="auto"/>
        <w:ind w:firstLine="708"/>
        <w:jc w:val="both"/>
        <w:rPr>
          <w:sz w:val="28"/>
          <w:szCs w:val="28"/>
        </w:rPr>
      </w:pPr>
    </w:p>
    <w:p w:rsidR="000917AC" w:rsidRPr="000917AC" w:rsidRDefault="000917AC" w:rsidP="000917AC">
      <w:pPr>
        <w:suppressLineNumbers/>
        <w:spacing w:line="276" w:lineRule="auto"/>
        <w:ind w:firstLine="567"/>
        <w:contextualSpacing/>
        <w:jc w:val="both"/>
        <w:rPr>
          <w:rFonts w:eastAsiaTheme="minorHAnsi" w:cstheme="minorBidi"/>
          <w:kern w:val="24"/>
          <w:sz w:val="28"/>
          <w:szCs w:val="28"/>
          <w:lang w:eastAsia="en-US"/>
        </w:rPr>
      </w:pPr>
    </w:p>
    <w:p w:rsidR="000917AC" w:rsidRPr="000917AC" w:rsidRDefault="000917AC" w:rsidP="000917AC">
      <w:pPr>
        <w:spacing w:line="276" w:lineRule="auto"/>
        <w:rPr>
          <w:sz w:val="20"/>
          <w:szCs w:val="20"/>
        </w:rPr>
      </w:pPr>
    </w:p>
    <w:p w:rsidR="000917AC" w:rsidRDefault="000917AC" w:rsidP="000917A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0917AC" w:rsidRDefault="000917AC" w:rsidP="000917AC">
      <w:pPr>
        <w:tabs>
          <w:tab w:val="left" w:pos="851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D73DF" w:rsidRPr="006631B1" w:rsidRDefault="008D73DF" w:rsidP="000917AC">
      <w:pPr>
        <w:spacing w:line="276" w:lineRule="auto"/>
        <w:jc w:val="both"/>
      </w:pPr>
    </w:p>
    <w:sectPr w:rsidR="008D73DF" w:rsidRPr="0066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DC"/>
    <w:rsid w:val="000917AC"/>
    <w:rsid w:val="001053AE"/>
    <w:rsid w:val="001408BC"/>
    <w:rsid w:val="00327703"/>
    <w:rsid w:val="00333240"/>
    <w:rsid w:val="00506F0D"/>
    <w:rsid w:val="005402DC"/>
    <w:rsid w:val="00631514"/>
    <w:rsid w:val="00657539"/>
    <w:rsid w:val="006631B1"/>
    <w:rsid w:val="006A0E85"/>
    <w:rsid w:val="00793D6D"/>
    <w:rsid w:val="0080206C"/>
    <w:rsid w:val="00804A14"/>
    <w:rsid w:val="008B2009"/>
    <w:rsid w:val="008D73DF"/>
    <w:rsid w:val="00A17D62"/>
    <w:rsid w:val="00A76DAA"/>
    <w:rsid w:val="00C76919"/>
    <w:rsid w:val="00C903FC"/>
    <w:rsid w:val="00D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7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0E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E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77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0E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E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chatka.gov.ru/?cont=oiv_din&amp;menu=4&amp;menu2=0&amp;id=1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Царёва Ксения Игоревна</dc:creator>
  <cp:lastModifiedBy>Царёва Ксения Игоревна</cp:lastModifiedBy>
  <cp:revision>12</cp:revision>
  <cp:lastPrinted>2016-01-25T02:17:00Z</cp:lastPrinted>
  <dcterms:created xsi:type="dcterms:W3CDTF">2016-01-19T03:57:00Z</dcterms:created>
  <dcterms:modified xsi:type="dcterms:W3CDTF">2016-02-03T03:03:00Z</dcterms:modified>
</cp:coreProperties>
</file>