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F7" w:rsidRPr="00974AF7" w:rsidRDefault="00974AF7" w:rsidP="006F4D64">
      <w:pPr>
        <w:spacing w:after="0" w:line="240" w:lineRule="auto"/>
        <w:jc w:val="center"/>
        <w:rPr>
          <w:rFonts w:ascii="Tahoma" w:eastAsia="Times New Roman" w:hAnsi="Tahoma" w:cs="Tahoma"/>
          <w:color w:val="091D28"/>
          <w:sz w:val="8"/>
          <w:szCs w:val="20"/>
          <w:lang w:eastAsia="ru-RU"/>
        </w:rPr>
      </w:pPr>
      <w:r w:rsidRPr="00974AF7">
        <w:rPr>
          <w:rFonts w:ascii="Tahoma" w:eastAsia="Times New Roman" w:hAnsi="Tahoma" w:cs="Tahoma"/>
          <w:b/>
          <w:bCs/>
          <w:color w:val="091D28"/>
          <w:sz w:val="24"/>
          <w:szCs w:val="48"/>
          <w:lang w:eastAsia="ru-RU"/>
        </w:rPr>
        <w:t>Приказ Минздрава России № 125 Н от 21.03.2014</w:t>
      </w:r>
    </w:p>
    <w:p w:rsidR="00974AF7" w:rsidRPr="00974AF7" w:rsidRDefault="00974AF7" w:rsidP="006F4D64">
      <w:pPr>
        <w:spacing w:after="0" w:line="240" w:lineRule="auto"/>
        <w:jc w:val="center"/>
        <w:rPr>
          <w:rFonts w:ascii="Tahoma" w:eastAsia="Times New Roman" w:hAnsi="Tahoma" w:cs="Tahoma"/>
          <w:color w:val="091D28"/>
          <w:sz w:val="8"/>
          <w:szCs w:val="20"/>
          <w:lang w:eastAsia="ru-RU"/>
        </w:rPr>
      </w:pPr>
      <w:r w:rsidRPr="00974AF7">
        <w:rPr>
          <w:rFonts w:ascii="Tahoma" w:eastAsia="Times New Roman" w:hAnsi="Tahoma" w:cs="Tahoma"/>
          <w:b/>
          <w:bCs/>
          <w:color w:val="091D28"/>
          <w:sz w:val="24"/>
          <w:szCs w:val="48"/>
          <w:lang w:eastAsia="ru-RU"/>
        </w:rPr>
        <w:t>«</w:t>
      </w:r>
      <w:bookmarkStart w:id="0" w:name="_GoBack"/>
      <w:r w:rsidRPr="00974AF7">
        <w:rPr>
          <w:rFonts w:ascii="Tahoma" w:eastAsia="Times New Roman" w:hAnsi="Tahoma" w:cs="Tahoma"/>
          <w:b/>
          <w:bCs/>
          <w:color w:val="091D28"/>
          <w:sz w:val="24"/>
          <w:szCs w:val="48"/>
          <w:lang w:eastAsia="ru-RU"/>
        </w:rPr>
        <w:t>Об утверждении национального календаря</w:t>
      </w:r>
    </w:p>
    <w:p w:rsidR="00974AF7" w:rsidRPr="00974AF7" w:rsidRDefault="00974AF7" w:rsidP="006F4D64">
      <w:pPr>
        <w:spacing w:after="0" w:line="240" w:lineRule="auto"/>
        <w:jc w:val="center"/>
        <w:rPr>
          <w:rFonts w:ascii="Tahoma" w:eastAsia="Times New Roman" w:hAnsi="Tahoma" w:cs="Tahoma"/>
          <w:color w:val="091D28"/>
          <w:sz w:val="8"/>
          <w:szCs w:val="20"/>
          <w:lang w:eastAsia="ru-RU"/>
        </w:rPr>
      </w:pPr>
      <w:r w:rsidRPr="00974AF7">
        <w:rPr>
          <w:rFonts w:ascii="Tahoma" w:eastAsia="Times New Roman" w:hAnsi="Tahoma" w:cs="Tahoma"/>
          <w:b/>
          <w:bCs/>
          <w:color w:val="091D28"/>
          <w:sz w:val="24"/>
          <w:szCs w:val="48"/>
          <w:lang w:eastAsia="ru-RU"/>
        </w:rPr>
        <w:t>профилактических прививок</w:t>
      </w:r>
    </w:p>
    <w:bookmarkEnd w:id="0"/>
    <w:p w:rsidR="00974AF7" w:rsidRPr="00974AF7" w:rsidRDefault="00974AF7" w:rsidP="006F4D64">
      <w:pPr>
        <w:spacing w:after="0" w:line="240" w:lineRule="auto"/>
        <w:jc w:val="center"/>
        <w:rPr>
          <w:rFonts w:ascii="Tahoma" w:eastAsia="Times New Roman" w:hAnsi="Tahoma" w:cs="Tahoma"/>
          <w:color w:val="091D28"/>
          <w:sz w:val="8"/>
          <w:szCs w:val="20"/>
          <w:lang w:eastAsia="ru-RU"/>
        </w:rPr>
      </w:pPr>
      <w:r w:rsidRPr="00974AF7">
        <w:rPr>
          <w:rFonts w:ascii="Tahoma" w:eastAsia="Times New Roman" w:hAnsi="Tahoma" w:cs="Tahoma"/>
          <w:b/>
          <w:bCs/>
          <w:color w:val="091D28"/>
          <w:sz w:val="24"/>
          <w:szCs w:val="48"/>
          <w:lang w:eastAsia="ru-RU"/>
        </w:rPr>
        <w:t>и календаря профилактических прививок</w:t>
      </w:r>
    </w:p>
    <w:p w:rsidR="00974AF7" w:rsidRPr="00974AF7" w:rsidRDefault="00974AF7" w:rsidP="006F4D64">
      <w:pPr>
        <w:spacing w:after="0" w:line="240" w:lineRule="auto"/>
        <w:jc w:val="center"/>
        <w:rPr>
          <w:rFonts w:ascii="Tahoma" w:eastAsia="Times New Roman" w:hAnsi="Tahoma" w:cs="Tahoma"/>
          <w:color w:val="091D28"/>
          <w:sz w:val="8"/>
          <w:szCs w:val="20"/>
          <w:lang w:eastAsia="ru-RU"/>
        </w:rPr>
      </w:pPr>
      <w:r w:rsidRPr="00974AF7">
        <w:rPr>
          <w:rFonts w:ascii="Tahoma" w:eastAsia="Times New Roman" w:hAnsi="Tahoma" w:cs="Tahoma"/>
          <w:b/>
          <w:bCs/>
          <w:color w:val="091D28"/>
          <w:sz w:val="24"/>
          <w:szCs w:val="48"/>
          <w:lang w:eastAsia="ru-RU"/>
        </w:rPr>
        <w:t>по эпидемическим показаниям»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Уважаемые коллеги и родители.</w:t>
      </w:r>
      <w:r w:rsidRPr="00974AF7">
        <w:rPr>
          <w:rFonts w:ascii="Tahoma" w:eastAsia="Times New Roman" w:hAnsi="Tahoma" w:cs="Tahoma"/>
          <w:color w:val="091D28"/>
          <w:sz w:val="20"/>
          <w:szCs w:val="20"/>
          <w:lang w:eastAsia="ru-RU"/>
        </w:rPr>
        <w:br/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25 апреля 2014 Министерством юстиции Российской Федерации под номером 32115 зарегистрирован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 Приказ Минздрава России № 125 Н от 21.03.2014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 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«Об утверждении национального календаря профилактических прививок и календаря профилактических прививок по эпидемическим показаниям»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1. Выполнение этого приказа может существенно модернизировать вакцинопрофилактику в России, поскольку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1.1 Введена </w:t>
      </w:r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 xml:space="preserve">обязательная вакцинация детей, начиная с 2 </w:t>
      </w:r>
      <w:proofErr w:type="spellStart"/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>мес</w:t>
      </w:r>
      <w:proofErr w:type="spellEnd"/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 xml:space="preserve"> жизни, против пневмококковой инфекции.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1.2 Расширен список контингентов, подлежащих вакцинации против различных инфекций;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1.3 Расширен список инфекций и список контингентов, подлежащих вакцинации согласно Календарю профилактических прививок по эпидемическим показаниям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. 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Таким образом, согласно Федеральному закону от 17 сентября 1998 г. N 157-ФЗ "Об иммунопрофилактике инфекционных болезней" (см., например, здесь</w:t>
      </w:r>
      <w:hyperlink r:id="rId6" w:tgtFrame="_blank" w:history="1">
        <w:r w:rsidRPr="00974AF7">
          <w:rPr>
            <w:rFonts w:ascii="Tahoma" w:eastAsia="Times New Roman" w:hAnsi="Tahoma" w:cs="Tahoma"/>
            <w:color w:val="091D28"/>
            <w:sz w:val="27"/>
            <w:szCs w:val="27"/>
            <w:u w:val="single"/>
            <w:lang w:eastAsia="ru-RU"/>
          </w:rPr>
          <w:t>http://base.garant.ru/12113020/3/</w:t>
        </w:r>
      </w:hyperlink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 )</w:t>
      </w:r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регионы могут финансировать программы вакцинопрофилактики гемофильной, пневмококковой, </w:t>
      </w:r>
      <w:proofErr w:type="spell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ротавирусной</w:t>
      </w:r>
      <w:proofErr w:type="spell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инфекций, ветряной оспы.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2. 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Новое в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 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НАЦИОНАЛЬНОМ КАЛЕНДАРЕ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2.1 вакцинация против 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пневмококковой инфекции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: V1, 2 </w:t>
      </w:r>
      <w:proofErr w:type="spellStart"/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мес</w:t>
      </w:r>
      <w:proofErr w:type="spellEnd"/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, V2 4,5 </w:t>
      </w:r>
      <w:proofErr w:type="spell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мес</w:t>
      </w:r>
      <w:proofErr w:type="spell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, RV 15 мес.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2.2 вакцинация от 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гриппа: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 введены новые контингенты подлежащих вакцинации, а именно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>- беременные женщины,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>-лица, подлежащие призыву на военную службу,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 xml:space="preserve">- лица с хроническими заболеваниями, в том числе с заболеваниями легких, </w:t>
      </w:r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>сердечно-сосудистой</w:t>
      </w:r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 xml:space="preserve"> системы, метаболическими нарушениями и ожирением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lastRenderedPageBreak/>
        <w:t xml:space="preserve">2.3 в разделе «Порядок проведения гражданам профилактических прививок в рамках национального календаря профилактических прививок» дополнительно указано (пункт 7) , что детям, которым вакцинация </w:t>
      </w:r>
      <w:proofErr w:type="spell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против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u w:val="single"/>
          <w:lang w:eastAsia="ru-RU"/>
        </w:rPr>
        <w:t>пневмококковой</w:t>
      </w:r>
      <w:proofErr w:type="spellEnd"/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u w:val="single"/>
          <w:lang w:eastAsia="ru-RU"/>
        </w:rPr>
        <w:t xml:space="preserve"> инфекции</w:t>
      </w:r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 xml:space="preserve"> не была проведена </w:t>
      </w:r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>в первые</w:t>
      </w:r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 xml:space="preserve"> 6 месяцев жизни, вакцинация проводится двукратно с интервалом не менее 2 месяцев между прививками.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 См. в данном разделе также пункт 13 об использовании вакцин, содержащих «актуальные для Российской Федерации антигены, позволяющие обеспечить максимальную эффективность иммунизации».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3. 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Новое в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 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КАЛЕНДАРЕ ПРОФИЛАКТИЧЕСКИХ ПРИВИВОК ПО ЭПИДЕМИЧЕСКИМ ПОКАЗАНИЯМ (приложение № 2 к Приказу)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3.1 новые контингенты подлежащих вакцинации (см. стр. 4):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- против 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вирусного гепатита</w:t>
      </w:r>
      <w:proofErr w:type="gramStart"/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 xml:space="preserve"> А</w:t>
      </w:r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 – «лица, </w:t>
      </w:r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>проживающие в регионах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, неблагоприятных по гепатиту А» и «лица, выезжающие в страны (</w:t>
      </w:r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>регионы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), неблагополучные по гепатиту А».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- против 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менингококковой 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инфекции – лица, подлежащие призыву на военную службу.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3.2 вакцинация против новых инфекций (см. стр. 5):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- против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 пневмококковой 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инфекции – дети в возрасте от 2 до 5 лет, взрослые из групп риска, в том числе подлежащие призыву на военную службу</w:t>
      </w:r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>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- против </w:t>
      </w:r>
      <w:proofErr w:type="spellStart"/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ротавирусной</w:t>
      </w:r>
      <w:proofErr w:type="spellEnd"/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 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инфекции - дети, для активной вакцинации с целью профилактики заболеваний, вызываемых </w:t>
      </w:r>
      <w:proofErr w:type="spell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ротавирусами</w:t>
      </w:r>
      <w:proofErr w:type="spell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- против 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ветряной оспы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 -  дети и взрослые из групп риска, в том числе подлежащие призыву на военную службу, ранее не привитые и не болевшие ветряной оспой.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- против 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гемофильной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 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инфекции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 – дети, не привитые на первом году жизни от гемофильной инфекции.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 xml:space="preserve">Таким </w:t>
      </w:r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>образом</w:t>
      </w:r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> 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u w:val="single"/>
          <w:lang w:eastAsia="ru-RU"/>
        </w:rPr>
        <w:t>призывников</w:t>
      </w:r>
      <w:r w:rsidRPr="00974AF7">
        <w:rPr>
          <w:rFonts w:ascii="Tahoma" w:eastAsia="Times New Roman" w:hAnsi="Tahoma" w:cs="Tahoma"/>
          <w:color w:val="091D28"/>
          <w:sz w:val="27"/>
          <w:szCs w:val="27"/>
          <w:u w:val="single"/>
          <w:lang w:eastAsia="ru-RU"/>
        </w:rPr>
        <w:t> необходимо вакцинировать следующими прививками: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1-     против 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менингококковой инфекции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2-     против 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пневмококковой инфекции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3-     против 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ветряной оспы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lastRenderedPageBreak/>
        <w:t>4-     против 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гриппа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МИНИСТЕРСТВО ЗДРАВООХРАНЕНИЯ РОССИЙСКОЙ ФЕДЕРАЦИИ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ПРИКАЗ № 125н 21 марта 2014г.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В соответствии со статьями 9 и 10 Федерального закона от 17 сентября 1998 г. № 157-ФЗ «Об иммунопрофилактике инфекционных болезней» (Собрание законодательства Российской Федерации, 1998, № 38, ст. 4736; 2000, № 33, ст. 3348; 2003, № 2, ст. 167; 2004, № 35, ст. 3607; 2005, № 1, ст. 25; 2006, № 27, ст. 2879; 2007, № 43, ст. 5084;</w:t>
      </w:r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№ </w:t>
      </w:r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49, ст. 6070; 2008, № 30, ст. 3616; № 52, ст. 6236; 2009, № 1, ст. 21; № 30, ст. 3739; 2010, № 50, ст. 6599; 2011, № 30, ст. 4590; 2012, № 53, ст. 7589; 2013, № 19, ст. 2331; №27, ст. 3477; №48 ст. 6165;№ 51, ст. 6688) приказываю:</w:t>
      </w:r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Утвердить: национальный календарь профилактических прививок согласно приложению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Приложение № 1 к приказу Министерства здравоохранения Российской Федерации № 125н от 21.03.14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Национальный календарь профилактических прививок</w:t>
      </w:r>
    </w:p>
    <w:tbl>
      <w:tblPr>
        <w:tblW w:w="12930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87"/>
        <w:gridCol w:w="8843"/>
      </w:tblGrid>
      <w:tr w:rsidR="00974AF7" w:rsidRPr="00974AF7" w:rsidTr="00974AF7">
        <w:trPr>
          <w:tblCellSpacing w:w="15" w:type="dxa"/>
          <w:jc w:val="center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Наименование профилактической прививки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Новорожденные </w:t>
            </w:r>
            <w:proofErr w:type="gram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в первые</w:t>
            </w:r>
            <w:proofErr w:type="gram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24 часа жизни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Первая вакцинация против вирусного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гепатита В</w:t>
            </w:r>
            <w:proofErr w:type="gram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Новорожденные на 3-7 день жизни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туберкулеза</w:t>
            </w:r>
            <w:proofErr w:type="gram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Дети 1 месяц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Вторая вакцинация против вирусного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гепатита В</w:t>
            </w:r>
            <w:proofErr w:type="gram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4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Дети 2 месяца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Третья вакцинация против вирусного гепатита</w:t>
            </w:r>
            <w:proofErr w:type="gram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(группы риска)</w:t>
            </w: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F7" w:rsidRPr="00974AF7" w:rsidRDefault="00974AF7" w:rsidP="006F4D64">
            <w:pPr>
              <w:spacing w:after="0" w:line="240" w:lineRule="auto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Первая 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u w:val="single"/>
                <w:lang w:eastAsia="ru-RU"/>
              </w:rPr>
              <w:t>пневмококковой инфекции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4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Дети 3 месяца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Первая 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дифтерии, коклюша, столбняка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F7" w:rsidRPr="00974AF7" w:rsidRDefault="00974AF7" w:rsidP="006F4D64">
            <w:pPr>
              <w:spacing w:after="0" w:line="240" w:lineRule="auto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Первая 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полиомиелита</w:t>
            </w:r>
            <w:proofErr w:type="gram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F7" w:rsidRPr="00974AF7" w:rsidRDefault="00974AF7" w:rsidP="006F4D64">
            <w:pPr>
              <w:spacing w:after="0" w:line="240" w:lineRule="auto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Первая 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гемофильной инфекции </w:t>
            </w: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(группы риска)</w:t>
            </w: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vertAlign w:val="superscript"/>
                <w:lang w:eastAsia="ru-RU"/>
              </w:rPr>
              <w:t>5</w:t>
            </w:r>
          </w:p>
        </w:tc>
      </w:tr>
    </w:tbl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lastRenderedPageBreak/>
        <w:t> 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1-     Первая, вторая и третья вакцинации проводятся по схеме 0-1-6 (1 доза - в момент начала вакцинации, 2 доза - через месяц после 1 прививки, 3 доза - через 6 месяцев от начала вакцинации), за исключением детей, относящихся к группам риска, вакцинация против вирусного гепатита</w:t>
      </w:r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В</w:t>
      </w:r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которых проводится по схеме 0-1-2-12 (1 доза - в момент начала вакцинации, 2 доза — через месяц после 1 прививки, 2 доза - через 2 месяца от начала вакцинации, 3 доза — через 12 месяцев от начала вакцинации).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2-     Вакцинация проводится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больных туберкулезом — вакциной для профилактики туберкулеза (БЦЖ).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3-     Вакцинация проводится детям, относящимся к группам риска (родившимся от матерей носителей </w:t>
      </w:r>
      <w:proofErr w:type="spell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HBsAg</w:t>
      </w:r>
      <w:proofErr w:type="spell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, больных вирусным гепатитом</w:t>
      </w:r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В</w:t>
      </w:r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или перенесших вирусный гепатит В </w:t>
      </w:r>
      <w:proofErr w:type="spell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в</w:t>
      </w:r>
      <w:proofErr w:type="spell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третьем триместре беременности, не имеющих результатов обследования на маркеры гепатита В, потребляющих наркотические средства или психотропные вещества, из семей, в которых есть носитель </w:t>
      </w:r>
      <w:proofErr w:type="spell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HBsAg</w:t>
      </w:r>
      <w:proofErr w:type="spell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или больной острым вирусным гепатитом В и хроническими вирусными гепатитами).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4-     Первая и вторая вакцинации проводятся вакциной для профилактики полиомиелита (инактивированной).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5-     Вакцинация проводится детям, относящимся к группам риска (с </w:t>
      </w:r>
      <w:proofErr w:type="spell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иммунодефицитными</w:t>
      </w:r>
      <w:proofErr w:type="spell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состояниями или анатомическими дефектами, приводящими к резко повышенной опасности заболевания гемофильной инфекцией; с </w:t>
      </w:r>
      <w:proofErr w:type="spell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онкогематологическими</w:t>
      </w:r>
      <w:proofErr w:type="spell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заболеваниями и/или длительно получающим </w:t>
      </w:r>
      <w:proofErr w:type="spell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иммуносупрессивную</w:t>
      </w:r>
      <w:proofErr w:type="spell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терапию; детям, рожденным от матерей с ВИЧ-инфекцией; детям с ВИЧ-инфекцией; детям, находящимся в домах ребенка).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7"/>
        <w:gridCol w:w="6458"/>
      </w:tblGrid>
      <w:tr w:rsidR="00974AF7" w:rsidRPr="00974AF7" w:rsidTr="00974AF7">
        <w:trPr>
          <w:tblCellSpacing w:w="15" w:type="dxa"/>
          <w:jc w:val="center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Наименование профилактической прививки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lastRenderedPageBreak/>
              <w:t>Дети 4,5 месяцев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Вторая 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дифтерии, коклюша, столбняка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F7" w:rsidRPr="00974AF7" w:rsidRDefault="00974AF7" w:rsidP="006F4D64">
            <w:pPr>
              <w:spacing w:after="0" w:line="240" w:lineRule="auto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Вторая 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гемофильной инфекции</w:t>
            </w: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 (группы риска)</w:t>
            </w: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vertAlign w:val="superscript"/>
                <w:lang w:eastAsia="ru-RU"/>
              </w:rPr>
              <w:t>5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F7" w:rsidRPr="00974AF7" w:rsidRDefault="00974AF7" w:rsidP="006F4D64">
            <w:pPr>
              <w:spacing w:after="0" w:line="240" w:lineRule="auto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Вторая вакцинация против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 полиомиелита</w:t>
            </w:r>
            <w:proofErr w:type="gram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F7" w:rsidRPr="00974AF7" w:rsidRDefault="00974AF7" w:rsidP="006F4D64">
            <w:pPr>
              <w:spacing w:after="0" w:line="240" w:lineRule="auto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Вторая 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u w:val="single"/>
                <w:lang w:eastAsia="ru-RU"/>
              </w:rPr>
              <w:t>пневмококковой инфекции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Дети 6 месяцев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Третья 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дифтерии, коклюша, столбняка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F7" w:rsidRPr="00974AF7" w:rsidRDefault="00974AF7" w:rsidP="006F4D64">
            <w:pPr>
              <w:spacing w:after="0" w:line="240" w:lineRule="auto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Третья вакцинация против вирусного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гепатита В</w:t>
            </w:r>
            <w:proofErr w:type="gram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F7" w:rsidRPr="00974AF7" w:rsidRDefault="00974AF7" w:rsidP="006F4D64">
            <w:pPr>
              <w:spacing w:after="0" w:line="240" w:lineRule="auto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Третья 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полиомиелита</w:t>
            </w:r>
            <w:proofErr w:type="gram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F7" w:rsidRPr="00974AF7" w:rsidRDefault="00974AF7" w:rsidP="006F4D64">
            <w:pPr>
              <w:spacing w:after="0" w:line="240" w:lineRule="auto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Третья 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гемофильной инфекции</w:t>
            </w: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 (группа риска)</w:t>
            </w: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vertAlign w:val="superscript"/>
                <w:lang w:eastAsia="ru-RU"/>
              </w:rPr>
              <w:t>5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Дети 12 месяцев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кори, краснухи, эпидемического паротита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F7" w:rsidRPr="00974AF7" w:rsidRDefault="00974AF7" w:rsidP="006F4D64">
            <w:pPr>
              <w:spacing w:after="0" w:line="240" w:lineRule="auto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Четвертая вакцинация против вирусного гепатита</w:t>
            </w:r>
            <w:proofErr w:type="gram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(группы риска)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Дети 15 месяцев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Ревакцинация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u w:val="single"/>
                <w:lang w:eastAsia="ru-RU"/>
              </w:rPr>
              <w:t>пневмококковой инфекции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Дети 18 месяцев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Первая ревакцинация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полиомиелита</w:t>
            </w:r>
            <w:proofErr w:type="gram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F7" w:rsidRPr="00974AF7" w:rsidRDefault="00974AF7" w:rsidP="006F4D64">
            <w:pPr>
              <w:spacing w:after="0" w:line="240" w:lineRule="auto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Первая ревакцинация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дифтерии, коклюша, столбняка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F7" w:rsidRPr="00974AF7" w:rsidRDefault="00974AF7" w:rsidP="006F4D64">
            <w:pPr>
              <w:spacing w:after="0" w:line="240" w:lineRule="auto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Ревакцинация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гемофильной инфекции</w:t>
            </w: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 (группы риска)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Дети 20 месяцев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Вторая ревакцинация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против полиомиелита</w:t>
            </w:r>
            <w:proofErr w:type="gram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Дети 6 лет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Ревакцинация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кори, краснухи, эпидемического паротита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Дети 6-7 лет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Вторая ревакцинация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дифтерии, столбняка</w:t>
            </w:r>
            <w:proofErr w:type="gram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vertAlign w:val="superscript"/>
                <w:lang w:eastAsia="ru-RU"/>
              </w:rPr>
              <w:t>7</w:t>
            </w:r>
            <w:proofErr w:type="gramEnd"/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F7" w:rsidRPr="00974AF7" w:rsidRDefault="00974AF7" w:rsidP="006F4D64">
            <w:pPr>
              <w:spacing w:after="0" w:line="240" w:lineRule="auto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Ревакцинация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туберкулеза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vertAlign w:val="superscript"/>
                <w:lang w:eastAsia="ru-RU"/>
              </w:rPr>
              <w:t>8</w:t>
            </w:r>
          </w:p>
        </w:tc>
      </w:tr>
    </w:tbl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lastRenderedPageBreak/>
        <w:t>6-     Третья вакцинация и последующие ревакцинации против полиомиелита проводятся детям вакциной для профилактики полиомиелита (живой); детям, рожденным от матерей с ВИЧ-инфекцией, детям с ВИЧ-инфекцией, детям, находящимся в домах ребенка - вакциной для профилактики полиомиелита (инактивированной).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7-     Вторая ревакцинация проводится анатоксинами с уменьшенным содержанием антигенов.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8-     Ревакцинация проводится вакциной для профилактики туберкулеза (БЦЖ).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9-     Вакцинация проводится детям и взрослым, ранее не привитым против вирусного гепатита В, по схеме 0-1-6 (1 доза </w:t>
      </w:r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-м</w:t>
      </w:r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омент начала вакцинации, 2 доза - через месяц после 1 прививки, 3 доза - через 6 месяцев от начала вакцинации). Интервал между первой и второй прививками должен составлять не менее 3 месяцев.</w:t>
      </w:r>
    </w:p>
    <w:tbl>
      <w:tblPr>
        <w:tblW w:w="13035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5"/>
        <w:gridCol w:w="5930"/>
      </w:tblGrid>
      <w:tr w:rsidR="00974AF7" w:rsidRPr="00974AF7" w:rsidTr="00974AF7">
        <w:trPr>
          <w:tblCellSpacing w:w="15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Наименование профилактической прививки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2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Дети 14 лет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Третья ревакцинация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дифтерии, столбняка</w:t>
            </w:r>
            <w:proofErr w:type="gram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vertAlign w:val="superscript"/>
                <w:lang w:eastAsia="ru-RU"/>
              </w:rPr>
              <w:t>7</w:t>
            </w:r>
            <w:proofErr w:type="gramEnd"/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F7" w:rsidRPr="00974AF7" w:rsidRDefault="00974AF7" w:rsidP="006F4D64">
            <w:pPr>
              <w:spacing w:after="0" w:line="240" w:lineRule="auto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Третья ревакцинация против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 полиомиелита</w:t>
            </w:r>
            <w:proofErr w:type="gram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Взрослые от 18 лет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Ревакцинация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дифтерии, столбняка</w:t>
            </w: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 - каждые 10 лет от момента последней ревакцинации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Дети от 1 года до 18 лет, взрослые от 18 до 55 лет, не привитые ранее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Вакцинация против вирусного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гепатита</w:t>
            </w:r>
            <w:proofErr w:type="gram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 xml:space="preserve"> В</w:t>
            </w:r>
            <w:proofErr w:type="gramEnd"/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Дети от 1 года до 18 лет,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краснухи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Дети от 1 года до 18 лет включительно и взрослые в возрасте до 35 лет (включительно), не болевшие, не привитые, привитые однократно, не имеющие сведений о прививках против кори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кори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vertAlign w:val="superscript"/>
                <w:lang w:eastAsia="ru-RU"/>
              </w:rPr>
              <w:t>10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proofErr w:type="gram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Дети с 6 месяцев, учащиеся 1-11 классов; обучающиеся в профессиональных образовательных </w:t>
            </w: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lastRenderedPageBreak/>
              <w:t>организациях и образовательных организациях высшего образования; 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взрослые старше 60 лет; лица, подлежащие призыву на военную службу;</w:t>
            </w:r>
            <w:proofErr w:type="gram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лица с хроническими заболеваниями, в том числе с заболеваниями легких, сердечно-сосудистыми заболеваниями, метаболическими нарушениями и ожирением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lastRenderedPageBreak/>
              <w:t>Вакцинация 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гриппа</w:t>
            </w:r>
          </w:p>
        </w:tc>
      </w:tr>
    </w:tbl>
    <w:p w:rsidR="00974AF7" w:rsidRPr="00974AF7" w:rsidRDefault="00974AF7" w:rsidP="006F4D6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lastRenderedPageBreak/>
        <w:t>Порядок проведения гражданам профилактических прививок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 в рамках национального календаря профилактических прививок.</w:t>
      </w:r>
    </w:p>
    <w:p w:rsidR="00974AF7" w:rsidRPr="00974AF7" w:rsidRDefault="00974AF7" w:rsidP="006F4D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лицензии, предусматривающей выполнение работ (услуг) по вакцинации (проведению профилактических прививок).</w:t>
      </w:r>
    </w:p>
    <w:p w:rsidR="00974AF7" w:rsidRPr="00974AF7" w:rsidRDefault="00974AF7" w:rsidP="006F4D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Вакцинацию осуществляют медицинские работники, прошедшие </w:t>
      </w:r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обучение по вопросам</w:t>
      </w:r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форме.</w:t>
      </w:r>
    </w:p>
    <w:p w:rsidR="00974AF7" w:rsidRPr="00974AF7" w:rsidRDefault="00974AF7" w:rsidP="006F4D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Вакцинация и ревакцинация в рамках национального календаря профилактических прививок проводятся иммунобиологическими лекарственными препаратами для иммунопрофилактики инфекционных болезней, зарегистрированными в соответствии с законодательством Российской Федерации, согласно инструкциям по их применению.</w:t>
      </w:r>
    </w:p>
    <w:p w:rsidR="00974AF7" w:rsidRPr="00974AF7" w:rsidRDefault="00974AF7" w:rsidP="006F4D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Перед проведением профилактической прививки лицу, подлежащему 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статьи 20 Федерального закона от 21 ноября 2011 г. № 323-ФЭ «Об основах охраны здоровья граждан в Российской Федерации»</w:t>
      </w:r>
      <w:r w:rsidRPr="00974AF7">
        <w:rPr>
          <w:rFonts w:ascii="Tahoma" w:eastAsia="Times New Roman" w:hAnsi="Tahoma" w:cs="Tahoma"/>
          <w:color w:val="091D28"/>
          <w:sz w:val="27"/>
          <w:szCs w:val="27"/>
          <w:vertAlign w:val="superscript"/>
          <w:lang w:eastAsia="ru-RU"/>
        </w:rPr>
        <w:t>11</w:t>
      </w:r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vertAlign w:val="superscript"/>
          <w:lang w:eastAsia="ru-RU"/>
        </w:rPr>
        <w:t xml:space="preserve"> (</w:t>
      </w:r>
      <w:proofErr w:type="gramStart"/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vertAlign w:val="superscript"/>
          <w:lang w:eastAsia="ru-RU"/>
        </w:rPr>
        <w:t xml:space="preserve">11Собрание законодательства Российской Федерации, 2012, № 26, ст. 3442; № 26, ст. 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vertAlign w:val="superscript"/>
          <w:lang w:eastAsia="ru-RU"/>
        </w:rPr>
        <w:lastRenderedPageBreak/>
        <w:t>3446; 2013, № 27, ст. 3459; № 27, ст. 3477; № 30, ст. 4038; № 39, ст. 4883; № 48, ст. 6165; № 52, ст. 6951)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.</w:t>
      </w:r>
      <w:proofErr w:type="gramEnd"/>
    </w:p>
    <w:p w:rsidR="00974AF7" w:rsidRPr="00974AF7" w:rsidRDefault="00974AF7" w:rsidP="006F4D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Все лица, которым должны проводиться профилактические прививки, предварительно подвергаются осмотру врачом (фельдшером)</w:t>
      </w:r>
      <w:r w:rsidRPr="00974AF7">
        <w:rPr>
          <w:rFonts w:ascii="Tahoma" w:eastAsia="Times New Roman" w:hAnsi="Tahoma" w:cs="Tahoma"/>
          <w:color w:val="091D28"/>
          <w:sz w:val="27"/>
          <w:szCs w:val="27"/>
          <w:vertAlign w:val="superscript"/>
          <w:lang w:eastAsia="ru-RU"/>
        </w:rPr>
        <w:t>12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  (</w:t>
      </w: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vertAlign w:val="superscript"/>
          <w:lang w:eastAsia="ru-RU"/>
        </w:rPr>
        <w:t>Приказ Министерства здравоохранения и социального развития Российской Федерации от 23 марта 2012 г. № 252н «Об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</w:t>
      </w:r>
      <w:proofErr w:type="gramEnd"/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vertAlign w:val="superscript"/>
          <w:lang w:eastAsia="ru-RU"/>
        </w:rPr>
        <w:t xml:space="preserve">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препараты» (зарегистрирован Министерством юстиции Российской Федерации 28 апреля 2012 г., регистрационный номер № 23971))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.</w:t>
      </w:r>
    </w:p>
    <w:p w:rsidR="00974AF7" w:rsidRPr="00974AF7" w:rsidRDefault="00974AF7" w:rsidP="006F4D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При изменении сроков вакцинации ее проводят по предусмотренным национальным календарем профилактических прививок схемам и в соответствии с инструкциями по применению иммунобиологических лекарственных препаратов для иммунопрофилактики инфекционных болезней. Допускается введение вакцин (кроме вакцин для профилактики туберкулеза), применяемых в рамках национального календаря профилактических прививок, в один день разными шприцами в разные участки тела.</w:t>
      </w:r>
    </w:p>
    <w:p w:rsidR="00974AF7" w:rsidRPr="00974AF7" w:rsidRDefault="00974AF7" w:rsidP="006F4D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Вакцинация детей, которым иммунопрофилактика против пневмококковой инфекции не была начата </w:t>
      </w:r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в первые</w:t>
      </w:r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6 месяцев жизни, проводится двукратно с интервалом между прививками не менее 2 месяцев.</w:t>
      </w:r>
    </w:p>
    <w:p w:rsidR="00974AF7" w:rsidRPr="00974AF7" w:rsidRDefault="00974AF7" w:rsidP="006F4D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Вакцинация детей, рожденных от матерей с ВИЧ-инфекцией, осуществляется в рамках национального календаря профилактических прививок в соответствии с инструкциями по применению иммунобиологических лекарственных препаратов для иммунопрофилактики инфекционных болезней. При вакцинации таких детей учитываются: ВИЧ-статус ребенка, вид вакцины, показатели иммунного статуса, возраст ребенка, сопутствующие заболевания.</w:t>
      </w:r>
    </w:p>
    <w:p w:rsidR="00974AF7" w:rsidRPr="00974AF7" w:rsidRDefault="00974AF7" w:rsidP="006F4D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Ревакцинация детей против туберкулеза, рожденных от матерей с ВИЧ-инфекцией и получавших </w:t>
      </w:r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трехэтапную</w:t>
      </w:r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</w:t>
      </w:r>
      <w:proofErr w:type="spell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химиопрофилактику</w:t>
      </w:r>
      <w:proofErr w:type="spell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передачи ВИЧ от матери ребенку (во время беременности, родов и в периоде новорожденное™), проводится в родильном доме вакцинами для профилактики туберкулеза (для щадящей первичной вакцинации). У детей с ВИЧ-инфекцией, а также при обнаружении у детей нуклеиновых кислот ВИЧ молекулярными методами ревакцинация против туберкулеза не проводится.</w:t>
      </w:r>
    </w:p>
    <w:p w:rsidR="00974AF7" w:rsidRPr="00974AF7" w:rsidRDefault="00974AF7" w:rsidP="006F4D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lastRenderedPageBreak/>
        <w:t>Вакцинация живыми вакцинами в рамках национального календаря профилактических прививок (за исключением вакцин для профилактики туберкулеза) проводится детям с ВИЧ-инфекцией с 1-й и 2-й иммунными категориями (отсутствие иммунодефицита или умеренный иммунодефицит).</w:t>
      </w:r>
    </w:p>
    <w:p w:rsidR="00974AF7" w:rsidRPr="00974AF7" w:rsidRDefault="00974AF7" w:rsidP="006F4D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При исключении диагноза ВИЧ-инфекции детям, рожденным от матерей с ВИЧ-инфекцией, проводят вакцинацию живыми вакцинами без предварительного иммунологического обследования.</w:t>
      </w:r>
    </w:p>
    <w:p w:rsidR="00974AF7" w:rsidRPr="00974AF7" w:rsidRDefault="00974AF7" w:rsidP="006F4D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Анатоксины, убитые и рекомбинантные вакцины в рамках национального календаря профилактических прививок вводят всем детям, рожденным от матерей с ВИЧ-инфекцией. Детям с ВИЧ-инфекцией указанные иммунобиологические лекарственные препараты для иммунопрофилактики инфекционных болезней вводятся при отсутствии выраженного и тяжелого иммунодефицита.</w:t>
      </w:r>
    </w:p>
    <w:p w:rsidR="00974AF7" w:rsidRPr="00974AF7" w:rsidRDefault="00974AF7" w:rsidP="006F4D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При проведении 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иммунизации.</w:t>
      </w:r>
    </w:p>
    <w:p w:rsidR="00974AF7" w:rsidRPr="00974AF7" w:rsidRDefault="00974AF7" w:rsidP="006F4D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При проведении вакцинации против гепатита</w:t>
      </w:r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В</w:t>
      </w:r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детей первого года жизни, против гриппа детей с 6-месячного возраста, обучающихся в общеобразовательных организациях, беременных женщин используются вакцины, не содержащие консервантов.</w:t>
      </w:r>
    </w:p>
    <w:p w:rsidR="00974AF7" w:rsidRDefault="00974AF7" w:rsidP="006F4D64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sectPr w:rsidR="00974A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AF7" w:rsidRPr="00974AF7" w:rsidRDefault="00974AF7" w:rsidP="006F4D64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lastRenderedPageBreak/>
        <w:t>Приложение № 1 к приказу Министерства здравоохранения Российской Федерации 125н от 21.03.14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Календарь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профилактических прививок по эпидемическим показаниям</w:t>
      </w:r>
    </w:p>
    <w:tbl>
      <w:tblPr>
        <w:tblW w:w="13110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72"/>
        <w:gridCol w:w="7938"/>
      </w:tblGrid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Наименование профилактической прививки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Категории граждан, подлежащих обязательной вакцинации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Против </w:t>
            </w:r>
            <w:proofErr w:type="spell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вирусного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гепатита</w:t>
            </w:r>
            <w:proofErr w:type="spellEnd"/>
            <w:proofErr w:type="gram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проживающие в регионах, неблагополучных по заболеваемости гепатитом</w:t>
            </w:r>
            <w:proofErr w:type="gram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А</w:t>
            </w:r>
            <w:proofErr w:type="gram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Лица, выезжающие в неблагополучные страны</w:t>
            </w: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 (регионы), где регистрируется вспышечная заболеваемость гепатитом А. Контактные лица в очагах гепатита А.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Против </w:t>
            </w:r>
            <w:proofErr w:type="spell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вирусного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гепатита</w:t>
            </w:r>
            <w:proofErr w:type="spellEnd"/>
            <w:proofErr w:type="gram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 xml:space="preserve"> В</w:t>
            </w:r>
            <w:proofErr w:type="gramEnd"/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вирусного гепатита В.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полиомиелита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Контактные лица в очагах полиомиелита, в том числе вызванного </w:t>
            </w:r>
            <w:proofErr w:type="gram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диким</w:t>
            </w:r>
            <w:proofErr w:type="gram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полиовирусом</w:t>
            </w:r>
            <w:proofErr w:type="spell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(или при подозрении на </w:t>
            </w: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lastRenderedPageBreak/>
              <w:t>заболевание):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-  дети с 3 месяцев до 18 лет - однократно;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-  медицинские работники - однократно;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-  дети, прибывшие из эндемичных (</w:t>
            </w:r>
            <w:proofErr w:type="gram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неблагополучных</w:t>
            </w:r>
            <w:proofErr w:type="gram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)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по полиомиелиту стран (регионов), с 3 месяцев до 15 лет - однократно (при наличии достоверных данных о предшествующих прививках) или трёхкратно (при их отсутствии);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-  лица без определённого места жительства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(при их выявлении) с 3 месяцев до 15 лет - однократно (при наличии достоверных данных о предшествующих прививках) или трёхкратно (при их отсутствии); лица, контактировавшие с </w:t>
            </w:r>
            <w:proofErr w:type="gram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прибывшими</w:t>
            </w:r>
            <w:proofErr w:type="gram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из эндемичных (неблагополучных) по полиомиелиту стран (регионов), с 3 месяцев жизни без ограничения возраста - однократно; лица, работающие с живым </w:t>
            </w:r>
            <w:proofErr w:type="spell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полиовирусом</w:t>
            </w:r>
            <w:proofErr w:type="spell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, с материалами, инфицированными (потенциально инфицированными) диким вирусом полиомиелита без ограничения возраста, - однократно при приеме на работу.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lastRenderedPageBreak/>
              <w:t>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пневмококковой инфекции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Дети в возрасте от 2 до 5 лет, взрослые из групп риска, включая лиц, подлежащих призыву на военную службу.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lastRenderedPageBreak/>
              <w:t>Против </w:t>
            </w:r>
            <w:proofErr w:type="spell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ротавирусной</w:t>
            </w:r>
            <w:proofErr w:type="spellEnd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 xml:space="preserve"> инфекции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 xml:space="preserve">Дети для активной вакцинации с целью профилактики заболеваний, вызываемых </w:t>
            </w:r>
            <w:proofErr w:type="spell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ротавирусами</w:t>
            </w:r>
            <w:proofErr w:type="spellEnd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ветряной оспы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гемофильной инфекции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Дети, не привитые на первом году жизни против гемофильной инфекции.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кори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 или однократно привитые.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эпидемического паротита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эпидемического паротита.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дифтерии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дифтерии.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Против </w:t>
            </w:r>
            <w:proofErr w:type="spellStart"/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менингококковойинфекции</w:t>
            </w:r>
            <w:proofErr w:type="spellEnd"/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Дети и взрослые в очагах менингококковой инфекции, вызванной менингококками </w:t>
            </w:r>
            <w:proofErr w:type="spell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серогрупп</w:t>
            </w:r>
            <w:proofErr w:type="spellEnd"/>
            <w:proofErr w:type="gram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А</w:t>
            </w:r>
            <w:proofErr w:type="gram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или С. Вакцинация проводится в эндемичных регионах, а также в случае эпидемии, вызванной менингококками </w:t>
            </w:r>
            <w:proofErr w:type="spell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серогрупп</w:t>
            </w:r>
            <w:proofErr w:type="spell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А или С.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подлежащие призыву на военную службу.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lastRenderedPageBreak/>
              <w:t>Против </w:t>
            </w:r>
            <w:r w:rsidRPr="00974AF7">
              <w:rPr>
                <w:rFonts w:ascii="Tahoma" w:eastAsia="Times New Roman" w:hAnsi="Tahoma" w:cs="Tahoma"/>
                <w:b/>
                <w:bCs/>
                <w:color w:val="091D28"/>
                <w:sz w:val="27"/>
                <w:szCs w:val="27"/>
                <w:lang w:eastAsia="ru-RU"/>
              </w:rPr>
              <w:t>клещевого вирусного энцефалита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проживающие на эндемичных по клещевому вирусному энцефалиту территориях; лица, выезжающие на эндемичные по клещевому вирусному энцефалиту территории, а также прибывшие на эти территории лица, выполняющие следующие работы: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proofErr w:type="gram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-                  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дератизационные</w:t>
            </w:r>
            <w:proofErr w:type="spell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и дезинсекционные;</w:t>
            </w:r>
            <w:proofErr w:type="gramEnd"/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-                   по лесозаготовке, расчистке и благоустройству леса, зон оздоровления и отдыха населения.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работающие с живыми культурами возбудителя клещевого энцефалита.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Против туляремии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проживающие на энзоотичных по туляремии территориях, а также прибывшие на эти территории лица, выполняющие следующие работы: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proofErr w:type="gram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-                  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дератизационные</w:t>
            </w:r>
            <w:proofErr w:type="spell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и дезинсекционные;</w:t>
            </w:r>
            <w:proofErr w:type="gramEnd"/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lastRenderedPageBreak/>
              <w:t>-                   по лесозаготовке, расчистке и благоустройству леса, зон оздоровления и отдыха населения.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работающие с живыми культурами возбудителя туляремии.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lastRenderedPageBreak/>
              <w:t>Против чумы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проживающие на энзоотичных по чуме территориях. Лица, работающие с живыми культурами возбудителя чумы.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Против бешенства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proofErr w:type="gram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С профилактической целью вакцинируют лиц, имеющих высокий риск заражения бешенством: лица, работающее с «уличным» вирусом бешенства; ветеринарные работники; егеря, охотники, лесники; лица, выполняющие работы по отлову и содержанию животных.</w:t>
            </w:r>
            <w:proofErr w:type="gramEnd"/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Против лихорадки Ку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выполняющие работы по заготовке, хранению, обработке сырья и продуктов животноводства, полученных из хозяйств, где регистрируются заболевания лихорадкой Ку. Лица, выполняющие работы по заготовке, хранению и переработке сельскохозяйственной продукции на энзоотичных территориях по лихорадке Ку.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работающие с живыми культурами возбудителей лихорадки Ку.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Против бруцеллёза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В очагах козье-овечьего типа бруцеллёза лица, выполняющие следующие работы: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-                   по заготовке, хранению, обработке сырья и </w:t>
            </w: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lastRenderedPageBreak/>
              <w:t>продуктов животноводства, полученных из хозяйств, где регистрируются заболевания скота бруцеллёзом;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-                   по убою скота, больного бруцеллёзом, заготовке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и переработке полученных от него мяса и мясопродуктов. Животноводы, ветеринарные работники, зоотехники в хозяйствах, энзоотичных по бруцеллёзу.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работающие с живыми культурами возбудителя бруцеллёза.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lastRenderedPageBreak/>
              <w:t>Против жёлтой лихорадки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выезжающие за пределы Российской Федерации в энзоотичные по жёлтой лихорадке страны (регионы). Лица, работающие с живыми культурами возбудителя жёлтой лихорадки.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Против сибирской язвы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выполняющие следующие работы: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-                   </w:t>
            </w:r>
            <w:proofErr w:type="spell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зооветработники</w:t>
            </w:r>
            <w:proofErr w:type="spell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и другие лица, профессионально занятые </w:t>
            </w:r>
            <w:proofErr w:type="spell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предубойным</w:t>
            </w:r>
            <w:proofErr w:type="spell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содержанием скота, а также убоем, снятием шкур и разделкой туш;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-                   сбор, хранение, транспортировка и первичная обработка сырья животного происхождения;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proofErr w:type="gram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-                   сельскохозяйственные, гидромелиоративные, строительные, по выемке и перемещению грунта, </w:t>
            </w: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lastRenderedPageBreak/>
              <w:t>заготовительные, промысловые, геологические, изыскательские, экспедиционные на энзоотичных по сибирской язве территориях.</w:t>
            </w:r>
            <w:proofErr w:type="gramEnd"/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работающие с материалом, подозрительным на инфицирование возбудителем сибирской язвы.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lastRenderedPageBreak/>
              <w:t>Против лептоспироза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выполняющие следующие работы: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-                   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-                   по убою скота, больного лептоспирозом, заготовке и переработке мяса и мясопродуктов, полученных от больных лептоспирозом животных;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-                   по отлову и содержанию безнадзорных животных.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работающие с живыми культурами возбудителя лептоспироза.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Против холеры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выезжающие в неблагополучные по холере страны (регионы).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Население субъектов Российской Федерации в случае осложнения санитарно-эпидемиологической обстановки по </w:t>
            </w: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lastRenderedPageBreak/>
              <w:t>холере в сопредельных странах, а также на территории Российской Федерации.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lastRenderedPageBreak/>
              <w:t>Против брюшного тифа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населённых мест, сбор, транспортировку и утилизацию бытовых отходов). Лица, работающие с живыми культурами возбудителей брюшного тифа.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Население, проживающее на территориях с хроническими водными эпидемиями брюшного тифа.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Лица, выезжающие в </w:t>
            </w:r>
            <w:proofErr w:type="spell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гиперэндемичные</w:t>
            </w:r>
            <w:proofErr w:type="spell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 по брюшному тифу страны (регионы).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Контактные лица в очагах брюшного тифа по эпидемическим показаниям.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По эпидемическим показаниям прививки проводят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 w:rsidR="00974AF7" w:rsidRPr="00974AF7" w:rsidTr="00974AF7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Против </w:t>
            </w:r>
            <w:proofErr w:type="spell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шигеллёзов</w:t>
            </w:r>
            <w:proofErr w:type="spellEnd"/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Работники медицинских организаций (их структурных </w:t>
            </w: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lastRenderedPageBreak/>
              <w:t>подразделений) инфекционного профиля.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Лица, занятые в сфере общественного питания и коммунального благоустройства.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По эпидемическим показаниям прививки проводятся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  <w:p w:rsidR="00974AF7" w:rsidRPr="00974AF7" w:rsidRDefault="00974AF7" w:rsidP="006F4D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91D28"/>
                <w:sz w:val="20"/>
                <w:szCs w:val="20"/>
                <w:lang w:eastAsia="ru-RU"/>
              </w:rPr>
            </w:pPr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 xml:space="preserve">Профилактические прививки предпочтительно проводить перед сезонным подъёмом заболеваемости </w:t>
            </w:r>
            <w:proofErr w:type="spellStart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шигеллёзами</w:t>
            </w:r>
            <w:proofErr w:type="spellEnd"/>
            <w:r w:rsidRPr="00974AF7">
              <w:rPr>
                <w:rFonts w:ascii="Tahoma" w:eastAsia="Times New Roman" w:hAnsi="Tahoma" w:cs="Tahoma"/>
                <w:color w:val="091D28"/>
                <w:sz w:val="27"/>
                <w:szCs w:val="27"/>
                <w:lang w:eastAsia="ru-RU"/>
              </w:rPr>
              <w:t>.</w:t>
            </w:r>
          </w:p>
        </w:tc>
      </w:tr>
    </w:tbl>
    <w:p w:rsidR="00974AF7" w:rsidRDefault="00974AF7" w:rsidP="006F4D6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sectPr w:rsidR="00974AF7" w:rsidSect="00974AF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74AF7" w:rsidRPr="00974AF7" w:rsidRDefault="00974AF7" w:rsidP="006F4D6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lastRenderedPageBreak/>
        <w:t>Порядок</w:t>
      </w:r>
    </w:p>
    <w:p w:rsidR="00974AF7" w:rsidRPr="00974AF7" w:rsidRDefault="00974AF7" w:rsidP="006F4D6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проведения гражданам профилактических прививок в рамках календаря профилактических прививок по эпидемическим показаниям</w:t>
      </w:r>
    </w:p>
    <w:p w:rsidR="00974AF7" w:rsidRPr="00974AF7" w:rsidRDefault="00974AF7" w:rsidP="006F4D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Профилактические прививки в рамках календаря профилактических прививок по эпидемическим показаниям проводятся гражданам в медицинских организациях при наличии у таких организаций лицензии, предусматривающей выполнение работ (услуг) по вакцинации (проведению профилактических прививок).</w:t>
      </w:r>
    </w:p>
    <w:p w:rsidR="00974AF7" w:rsidRPr="00974AF7" w:rsidRDefault="00974AF7" w:rsidP="006F4D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Вакцинацию осуществляют медицинские работники, прошедшие </w:t>
      </w:r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обучение по вопросам</w:t>
      </w:r>
      <w:proofErr w:type="gram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форме.</w:t>
      </w:r>
    </w:p>
    <w:p w:rsidR="00974AF7" w:rsidRPr="00974AF7" w:rsidRDefault="00974AF7" w:rsidP="006F4D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Вакцинация и ревакцинация в рамках календаря профилактических прививок по эпидемическим показаниям проводится иммунобиологическими лекарственными препаратами для иммунопрофилактики инфекционных болезней, зарегистрированными в соответствии с законодательством Российской Федерации, согласно инструкциям по их применению.</w:t>
      </w:r>
    </w:p>
    <w:p w:rsidR="00974AF7" w:rsidRPr="00974AF7" w:rsidRDefault="00974AF7" w:rsidP="006F4D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proofErr w:type="gram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Перед проведением профилактической прививки лицу, подлежащему 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статьи 20 Федерального закона от 21 ноября 2011 г. № 323-ФЭ «Об основах охраны здоровья граждан в Российской Федерации».</w:t>
      </w:r>
      <w:proofErr w:type="gramEnd"/>
    </w:p>
    <w:p w:rsidR="00974AF7" w:rsidRPr="00974AF7" w:rsidRDefault="00974AF7" w:rsidP="006F4D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Все лица, которым должны проводиться профилактические прививки, предварительно подвергаются осмотру врачом (фельдшером)</w:t>
      </w:r>
      <w:r w:rsidRPr="00974AF7">
        <w:rPr>
          <w:rFonts w:ascii="Tahoma" w:eastAsia="Times New Roman" w:hAnsi="Tahoma" w:cs="Tahoma"/>
          <w:color w:val="091D28"/>
          <w:sz w:val="27"/>
          <w:szCs w:val="27"/>
          <w:vertAlign w:val="superscript"/>
          <w:lang w:eastAsia="ru-RU"/>
        </w:rPr>
        <w:t>12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.</w:t>
      </w:r>
    </w:p>
    <w:p w:rsidR="00974AF7" w:rsidRPr="00974AF7" w:rsidRDefault="00974AF7" w:rsidP="006F4D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b/>
          <w:bCs/>
          <w:color w:val="091D28"/>
          <w:sz w:val="27"/>
          <w:szCs w:val="27"/>
          <w:lang w:eastAsia="ru-RU"/>
        </w:rPr>
        <w:t>Допускается введение инактивированных вакцин в один день разными шприцами в разные участки тела. Интервал между прививками против разных инфекций при раздельном их проведении (не в один день) должен составлять не менее 1 месяца.</w:t>
      </w:r>
    </w:p>
    <w:p w:rsidR="00974AF7" w:rsidRPr="00974AF7" w:rsidRDefault="00974AF7" w:rsidP="006F4D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91D28"/>
          <w:sz w:val="20"/>
          <w:szCs w:val="20"/>
          <w:lang w:eastAsia="ru-RU"/>
        </w:rPr>
      </w:pP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Вакцинация против полиомиелита по эпидемическим показаниям проводится оральной полиомиелитной вакциной. Показаниями для проведения вакцинации детей оральной полиомиелитной вакциной </w:t>
      </w:r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lastRenderedPageBreak/>
        <w:t xml:space="preserve">по эпидемическим показаниям являются регистрация случая полиомиелита, вызванного диким </w:t>
      </w:r>
      <w:proofErr w:type="spell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полиовирусом</w:t>
      </w:r>
      <w:proofErr w:type="spell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, выделение дикого </w:t>
      </w:r>
      <w:proofErr w:type="spell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полиовируса</w:t>
      </w:r>
      <w:proofErr w:type="spell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в </w:t>
      </w:r>
      <w:proofErr w:type="spellStart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>биопробах</w:t>
      </w:r>
      <w:proofErr w:type="spellEnd"/>
      <w:r w:rsidRPr="00974AF7">
        <w:rPr>
          <w:rFonts w:ascii="Tahoma" w:eastAsia="Times New Roman" w:hAnsi="Tahoma" w:cs="Tahoma"/>
          <w:color w:val="091D28"/>
          <w:sz w:val="27"/>
          <w:szCs w:val="27"/>
          <w:lang w:eastAsia="ru-RU"/>
        </w:rPr>
        <w:t xml:space="preserve"> человека или из объектов окружающей среды. В этих случаях вакцинация проводится в соответствии с постановлением главного государственного санитарного врача субъекта Российской Федерации, которым определяется возраст детей, подлежащих вакцинации, сроки, порядок и кратность ее проведения.</w:t>
      </w:r>
    </w:p>
    <w:p w:rsidR="00531337" w:rsidRDefault="00531337" w:rsidP="006F4D64">
      <w:pPr>
        <w:spacing w:line="240" w:lineRule="auto"/>
      </w:pPr>
    </w:p>
    <w:sectPr w:rsidR="0053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10C3"/>
    <w:multiLevelType w:val="multilevel"/>
    <w:tmpl w:val="59B2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B181B"/>
    <w:multiLevelType w:val="multilevel"/>
    <w:tmpl w:val="F844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B1"/>
    <w:rsid w:val="00531337"/>
    <w:rsid w:val="006F4D64"/>
    <w:rsid w:val="00974AF7"/>
    <w:rsid w:val="00FC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13020/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3998</Words>
  <Characters>22792</Characters>
  <Application>Microsoft Office Word</Application>
  <DocSecurity>0</DocSecurity>
  <Lines>189</Lines>
  <Paragraphs>53</Paragraphs>
  <ScaleCrop>false</ScaleCrop>
  <Company/>
  <LinksUpToDate>false</LinksUpToDate>
  <CharactersWithSpaces>26737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Малоземова Юлия Алексеевна</dc:creator>
  <cp:keywords/>
  <dc:description/>
  <cp:lastModifiedBy>Малоземова Юлия Алексеевна</cp:lastModifiedBy>
  <cp:revision>3</cp:revision>
  <dcterms:created xsi:type="dcterms:W3CDTF">2015-02-19T04:05:00Z</dcterms:created>
  <dcterms:modified xsi:type="dcterms:W3CDTF">2015-02-19T04:07:00Z</dcterms:modified>
</cp:coreProperties>
</file>