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9042" w14:textId="77777777" w:rsidR="00046548" w:rsidRPr="00ED26BC" w:rsidRDefault="00046548" w:rsidP="00046548">
      <w:pPr>
        <w:pStyle w:val="ConsPlusTitle"/>
        <w:widowControl/>
        <w:jc w:val="center"/>
      </w:pPr>
      <w:r w:rsidRPr="00ED26BC">
        <w:rPr>
          <w:noProof/>
        </w:rPr>
        <w:drawing>
          <wp:inline distT="0" distB="0" distL="0" distR="0" wp14:anchorId="15C6DD46" wp14:editId="092392EF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E521" w14:textId="77777777" w:rsidR="00046548" w:rsidRPr="00ED26BC" w:rsidRDefault="00046548" w:rsidP="00046548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14:paraId="1AD902D3" w14:textId="77777777" w:rsidR="00046548" w:rsidRPr="00ED26BC" w:rsidRDefault="00046548" w:rsidP="000465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D26B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D26B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14:paraId="124E1858" w14:textId="77777777" w:rsidR="00046548" w:rsidRPr="00ED26BC" w:rsidRDefault="00046548" w:rsidP="00046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08AA94" w14:textId="77777777" w:rsidR="00046548" w:rsidRPr="00ED26BC" w:rsidRDefault="00046548" w:rsidP="00046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14:paraId="3C84DBF6" w14:textId="77777777" w:rsidR="00046548" w:rsidRPr="00ED26BC" w:rsidRDefault="00046548" w:rsidP="000465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FF7514C" w14:textId="77777777" w:rsidR="00046548" w:rsidRPr="00ED26BC" w:rsidRDefault="00046548" w:rsidP="00046548">
      <w:pPr>
        <w:jc w:val="center"/>
        <w:rPr>
          <w:b/>
          <w:sz w:val="16"/>
          <w:szCs w:val="16"/>
        </w:rPr>
      </w:pPr>
    </w:p>
    <w:p w14:paraId="5DF69DC9" w14:textId="77777777" w:rsidR="00046548" w:rsidRPr="00ED26BC" w:rsidRDefault="00046548" w:rsidP="0004654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ED26BC" w:rsidRPr="00ED26BC" w14:paraId="04FB8E3A" w14:textId="77777777" w:rsidTr="000958F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054E" w14:textId="77777777" w:rsidR="00046548" w:rsidRPr="00ED26BC" w:rsidRDefault="00046548" w:rsidP="000958FC">
            <w:pPr>
              <w:tabs>
                <w:tab w:val="left" w:pos="255"/>
              </w:tabs>
              <w:rPr>
                <w:b/>
              </w:rPr>
            </w:pPr>
            <w:r w:rsidRPr="00ED26BC">
              <w:rPr>
                <w:b/>
              </w:rPr>
              <w:tab/>
            </w:r>
          </w:p>
        </w:tc>
        <w:tc>
          <w:tcPr>
            <w:tcW w:w="425" w:type="dxa"/>
          </w:tcPr>
          <w:p w14:paraId="56A860A5" w14:textId="77777777" w:rsidR="00046548" w:rsidRPr="00ED26BC" w:rsidRDefault="00046548" w:rsidP="000958FC">
            <w:pPr>
              <w:jc w:val="both"/>
              <w:rPr>
                <w:rFonts w:ascii="Times New Roman" w:hAnsi="Times New Roman" w:cs="Times New Roman"/>
              </w:rPr>
            </w:pPr>
            <w:r w:rsidRPr="00ED26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7595" w14:textId="77777777" w:rsidR="00046548" w:rsidRPr="00ED26BC" w:rsidRDefault="00046548" w:rsidP="000958FC">
            <w:pPr>
              <w:jc w:val="center"/>
              <w:rPr>
                <w:b/>
              </w:rPr>
            </w:pPr>
          </w:p>
        </w:tc>
      </w:tr>
    </w:tbl>
    <w:p w14:paraId="418C0A48" w14:textId="77777777" w:rsidR="00046548" w:rsidRPr="00ED26BC" w:rsidRDefault="00046548" w:rsidP="00046548">
      <w:pPr>
        <w:jc w:val="both"/>
        <w:rPr>
          <w:rFonts w:ascii="Times New Roman" w:hAnsi="Times New Roman" w:cs="Times New Roman"/>
          <w:sz w:val="36"/>
          <w:vertAlign w:val="superscript"/>
        </w:rPr>
      </w:pPr>
      <w:r w:rsidRPr="00ED26BC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046548" w:rsidRPr="00ED26BC" w14:paraId="44EC7DD6" w14:textId="77777777" w:rsidTr="000958FC">
        <w:tc>
          <w:tcPr>
            <w:tcW w:w="4788" w:type="dxa"/>
          </w:tcPr>
          <w:p w14:paraId="34734360" w14:textId="58743C4C" w:rsidR="00046548" w:rsidRPr="00ED26BC" w:rsidRDefault="00046548" w:rsidP="001C161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</w:t>
            </w:r>
            <w:r w:rsidR="001C16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ED2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Правительства Камчатского края от 24.12.2012                  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</w:tr>
    </w:tbl>
    <w:p w14:paraId="3FA44AEA" w14:textId="77777777" w:rsidR="00046548" w:rsidRPr="00ED26BC" w:rsidRDefault="00046548" w:rsidP="00247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ADA7C" w14:textId="77777777" w:rsidR="00046548" w:rsidRPr="00ED26BC" w:rsidRDefault="00046548" w:rsidP="00011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12FC9AF8" w14:textId="77777777" w:rsidR="00046548" w:rsidRPr="00ED26BC" w:rsidRDefault="00046548" w:rsidP="00011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D1E05A" w14:textId="6A30AC2C" w:rsidR="000E1B05" w:rsidRPr="00ED26BC" w:rsidRDefault="00046548" w:rsidP="0001124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6BC">
        <w:rPr>
          <w:rFonts w:ascii="Times New Roman" w:hAnsi="Times New Roman" w:cs="Times New Roman"/>
          <w:b w:val="0"/>
          <w:sz w:val="28"/>
          <w:szCs w:val="28"/>
        </w:rPr>
        <w:t>1. Внести</w:t>
      </w:r>
      <w:r w:rsidR="00011240" w:rsidRPr="00ED2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61A">
        <w:rPr>
          <w:rFonts w:ascii="Times New Roman" w:hAnsi="Times New Roman" w:cs="Times New Roman"/>
          <w:b w:val="0"/>
          <w:sz w:val="28"/>
          <w:szCs w:val="28"/>
        </w:rPr>
        <w:t>в</w:t>
      </w:r>
      <w:r w:rsidR="00011240" w:rsidRPr="00ED2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1C161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0E1B05"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247216" w:rsidRPr="00ED26BC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E1B05" w:rsidRPr="00ED26BC">
        <w:rPr>
          <w:rFonts w:ascii="Times New Roman" w:hAnsi="Times New Roman" w:cs="Times New Roman"/>
          <w:b w:val="0"/>
          <w:sz w:val="28"/>
          <w:szCs w:val="28"/>
        </w:rPr>
        <w:t>я:</w:t>
      </w:r>
    </w:p>
    <w:p w14:paraId="7A0F36FA" w14:textId="258F1F82" w:rsidR="002D245B" w:rsidRPr="002D245B" w:rsidRDefault="000E1B05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5B">
        <w:rPr>
          <w:rFonts w:ascii="Times New Roman" w:hAnsi="Times New Roman" w:cs="Times New Roman"/>
          <w:sz w:val="28"/>
          <w:szCs w:val="28"/>
        </w:rPr>
        <w:t xml:space="preserve">1) </w:t>
      </w:r>
      <w:r w:rsidR="002D245B" w:rsidRPr="002D245B">
        <w:rPr>
          <w:rFonts w:ascii="Times New Roman" w:hAnsi="Times New Roman" w:cs="Times New Roman"/>
          <w:sz w:val="28"/>
          <w:szCs w:val="28"/>
        </w:rPr>
        <w:t>в части 1 слово «науки» заменить словами «молодежной политики»;</w:t>
      </w:r>
    </w:p>
    <w:p w14:paraId="3198C8BE" w14:textId="7EB892E4" w:rsidR="000E1B05" w:rsidRPr="002D245B" w:rsidRDefault="002D245B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5B">
        <w:rPr>
          <w:rFonts w:ascii="Times New Roman" w:hAnsi="Times New Roman" w:cs="Times New Roman"/>
          <w:sz w:val="28"/>
          <w:szCs w:val="28"/>
        </w:rPr>
        <w:t xml:space="preserve">2) </w:t>
      </w:r>
      <w:r w:rsidR="000E1B05" w:rsidRPr="002D245B">
        <w:rPr>
          <w:rFonts w:ascii="Times New Roman" w:hAnsi="Times New Roman" w:cs="Times New Roman"/>
          <w:sz w:val="28"/>
          <w:szCs w:val="28"/>
        </w:rPr>
        <w:t>приложение № 1 изложить в редакции согласно приложению;</w:t>
      </w:r>
    </w:p>
    <w:p w14:paraId="7170E47A" w14:textId="5F250E8B" w:rsidR="002D245B" w:rsidRPr="002D245B" w:rsidRDefault="002D245B" w:rsidP="00D4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D245B">
        <w:rPr>
          <w:rFonts w:ascii="Times New Roman" w:hAnsi="Times New Roman" w:cs="Times New Roman"/>
          <w:sz w:val="28"/>
          <w:szCs w:val="28"/>
        </w:rPr>
        <w:t>) в приложении № 2:</w:t>
      </w:r>
    </w:p>
    <w:p w14:paraId="0B2ED03F" w14:textId="65473B06" w:rsidR="00D46571" w:rsidRPr="00ED26BC" w:rsidRDefault="00D46571" w:rsidP="00D465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>) в части 1 после слов «(далее - граждане)</w:t>
      </w:r>
      <w:proofErr w:type="gramStart"/>
      <w:r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>,»</w:t>
      </w:r>
      <w:proofErr w:type="gramEnd"/>
      <w:r w:rsidRPr="00ED2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 «место жительства которых находится н</w:t>
      </w:r>
      <w:r w:rsidR="0001608E">
        <w:rPr>
          <w:rFonts w:ascii="Times New Roman" w:hAnsi="Times New Roman" w:cs="Times New Roman"/>
          <w:b w:val="0"/>
          <w:bCs w:val="0"/>
          <w:sz w:val="28"/>
          <w:szCs w:val="28"/>
        </w:rPr>
        <w:t>а территории Камчатского края,»;</w:t>
      </w:r>
    </w:p>
    <w:p w14:paraId="2DBCF4D8" w14:textId="62E514B0" w:rsidR="002D245B" w:rsidRPr="002D245B" w:rsidRDefault="00D46571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245B" w:rsidRPr="002D245B">
        <w:rPr>
          <w:rFonts w:ascii="Times New Roman" w:hAnsi="Times New Roman" w:cs="Times New Roman"/>
          <w:sz w:val="28"/>
          <w:szCs w:val="28"/>
        </w:rPr>
        <w:t>) в части 3 слово «науки» заменить словами «молодежной политики»;</w:t>
      </w:r>
    </w:p>
    <w:p w14:paraId="78B032FD" w14:textId="31429998" w:rsidR="0001608E" w:rsidRDefault="00D46571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45B" w:rsidRPr="002D245B">
        <w:rPr>
          <w:rFonts w:ascii="Times New Roman" w:hAnsi="Times New Roman" w:cs="Times New Roman"/>
          <w:sz w:val="28"/>
          <w:szCs w:val="28"/>
        </w:rPr>
        <w:t xml:space="preserve">) в </w:t>
      </w:r>
      <w:r w:rsidR="0001608E" w:rsidRPr="002D245B">
        <w:rPr>
          <w:rFonts w:ascii="Times New Roman" w:hAnsi="Times New Roman" w:cs="Times New Roman"/>
          <w:sz w:val="28"/>
          <w:szCs w:val="28"/>
        </w:rPr>
        <w:t>части 5</w:t>
      </w:r>
      <w:r w:rsidR="0001608E">
        <w:rPr>
          <w:rFonts w:ascii="Times New Roman" w:hAnsi="Times New Roman" w:cs="Times New Roman"/>
          <w:sz w:val="28"/>
          <w:szCs w:val="28"/>
        </w:rPr>
        <w:t>:</w:t>
      </w:r>
    </w:p>
    <w:p w14:paraId="6E45BE9D" w14:textId="38B671BE" w:rsidR="002D245B" w:rsidRDefault="0001608E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45B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2D245B">
        <w:rPr>
          <w:rFonts w:ascii="Times New Roman" w:hAnsi="Times New Roman" w:cs="Times New Roman"/>
          <w:sz w:val="28"/>
          <w:szCs w:val="28"/>
        </w:rPr>
        <w:t xml:space="preserve"> </w:t>
      </w:r>
      <w:r w:rsidR="002D245B" w:rsidRPr="002D245B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политики»;</w:t>
      </w:r>
    </w:p>
    <w:p w14:paraId="1899ACFC" w14:textId="66F51E78" w:rsidR="002D245B" w:rsidRDefault="002D245B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 w:rsidR="0001608E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5B">
        <w:rPr>
          <w:rFonts w:ascii="Times New Roman" w:hAnsi="Times New Roman" w:cs="Times New Roman"/>
          <w:sz w:val="28"/>
          <w:szCs w:val="28"/>
        </w:rPr>
        <w:t>слово «науки» заменить словами «молодежной политики»;</w:t>
      </w:r>
    </w:p>
    <w:p w14:paraId="452722E5" w14:textId="66F6C588" w:rsidR="00D66F76" w:rsidRDefault="0001608E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66F76">
        <w:rPr>
          <w:rFonts w:ascii="Times New Roman" w:hAnsi="Times New Roman" w:cs="Times New Roman"/>
          <w:sz w:val="28"/>
          <w:szCs w:val="28"/>
        </w:rPr>
        <w:t xml:space="preserve"> 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6F76">
        <w:rPr>
          <w:rFonts w:ascii="Times New Roman" w:hAnsi="Times New Roman" w:cs="Times New Roman"/>
          <w:sz w:val="28"/>
          <w:szCs w:val="28"/>
        </w:rPr>
        <w:t>6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 слово «науки» заменить словами «молодежной политики»;</w:t>
      </w:r>
    </w:p>
    <w:p w14:paraId="2A1A076C" w14:textId="18098DDF" w:rsidR="00D66F76" w:rsidRPr="002D245B" w:rsidRDefault="00D46571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66F76">
        <w:rPr>
          <w:rFonts w:ascii="Times New Roman" w:hAnsi="Times New Roman" w:cs="Times New Roman"/>
          <w:sz w:val="28"/>
          <w:szCs w:val="28"/>
        </w:rPr>
        <w:t xml:space="preserve">) 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6F76">
        <w:rPr>
          <w:rFonts w:ascii="Times New Roman" w:hAnsi="Times New Roman" w:cs="Times New Roman"/>
          <w:sz w:val="28"/>
          <w:szCs w:val="28"/>
        </w:rPr>
        <w:t>7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 слово «науки» заменить словами «молодежной политики»;</w:t>
      </w:r>
    </w:p>
    <w:p w14:paraId="24755BA3" w14:textId="75236E9A" w:rsidR="00D66F76" w:rsidRDefault="00D46571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66F76">
        <w:rPr>
          <w:rFonts w:ascii="Times New Roman" w:hAnsi="Times New Roman" w:cs="Times New Roman"/>
          <w:sz w:val="28"/>
          <w:szCs w:val="28"/>
        </w:rPr>
        <w:t xml:space="preserve">) 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6F76">
        <w:rPr>
          <w:rFonts w:ascii="Times New Roman" w:hAnsi="Times New Roman" w:cs="Times New Roman"/>
          <w:sz w:val="28"/>
          <w:szCs w:val="28"/>
        </w:rPr>
        <w:t>8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 слово «науки» заменить словами «молодежной политики»;</w:t>
      </w:r>
    </w:p>
    <w:p w14:paraId="45494199" w14:textId="421A30C9" w:rsidR="00D66F76" w:rsidRPr="002D245B" w:rsidRDefault="00D46571" w:rsidP="00D4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6F76">
        <w:rPr>
          <w:rFonts w:ascii="Times New Roman" w:hAnsi="Times New Roman" w:cs="Times New Roman"/>
          <w:sz w:val="28"/>
          <w:szCs w:val="28"/>
        </w:rPr>
        <w:t xml:space="preserve">) 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6F76">
        <w:rPr>
          <w:rFonts w:ascii="Times New Roman" w:hAnsi="Times New Roman" w:cs="Times New Roman"/>
          <w:sz w:val="28"/>
          <w:szCs w:val="28"/>
        </w:rPr>
        <w:t>9</w:t>
      </w:r>
      <w:r w:rsidR="00D66F76" w:rsidRPr="002D245B">
        <w:rPr>
          <w:rFonts w:ascii="Times New Roman" w:hAnsi="Times New Roman" w:cs="Times New Roman"/>
          <w:sz w:val="28"/>
          <w:szCs w:val="28"/>
        </w:rPr>
        <w:t xml:space="preserve"> слово «науки» заменит</w:t>
      </w:r>
      <w:r w:rsidR="0001608E">
        <w:rPr>
          <w:rFonts w:ascii="Times New Roman" w:hAnsi="Times New Roman" w:cs="Times New Roman"/>
          <w:sz w:val="28"/>
          <w:szCs w:val="28"/>
        </w:rPr>
        <w:t>ь словами «молодежной политики».</w:t>
      </w:r>
    </w:p>
    <w:p w14:paraId="0F92469E" w14:textId="77777777" w:rsidR="00046548" w:rsidRPr="00ED26BC" w:rsidRDefault="00046548" w:rsidP="00011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14:paraId="79ABC954" w14:textId="77777777" w:rsidR="00247216" w:rsidRPr="00ED26BC" w:rsidRDefault="00247216" w:rsidP="00011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5"/>
      </w:tblGrid>
      <w:tr w:rsidR="00ED26BC" w:rsidRPr="00ED26BC" w14:paraId="7EB816F8" w14:textId="77777777" w:rsidTr="000958FC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829E" w14:textId="77777777" w:rsidR="00046548" w:rsidRPr="00ED26BC" w:rsidRDefault="00046548" w:rsidP="000958FC">
            <w:pPr>
              <w:pStyle w:val="a4"/>
              <w:ind w:left="-108"/>
            </w:pPr>
            <w:r w:rsidRPr="00ED26BC">
              <w:rPr>
                <w:rFonts w:ascii="Times New Roman" w:hAnsi="Times New Roman" w:cs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ABED8" w14:textId="77777777" w:rsidR="00046548" w:rsidRPr="00ED26BC" w:rsidRDefault="00046548" w:rsidP="000958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6BC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D26BC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</w:p>
        </w:tc>
      </w:tr>
    </w:tbl>
    <w:p w14:paraId="77561244" w14:textId="77777777" w:rsidR="000E1B05" w:rsidRPr="00ED26BC" w:rsidRDefault="000E1B05" w:rsidP="00046548">
      <w:pPr>
        <w:rPr>
          <w:sz w:val="28"/>
          <w:szCs w:val="28"/>
        </w:rPr>
        <w:sectPr w:rsidR="000E1B05" w:rsidRPr="00ED26BC" w:rsidSect="001B57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3C07A361" w14:textId="77777777" w:rsidR="00247216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C1390A4" w14:textId="77777777" w:rsidR="00247216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65A0933B" w14:textId="77777777" w:rsidR="00247216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C3D2C5A" w14:textId="77777777" w:rsidR="00247216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от </w:t>
      </w:r>
      <w:r w:rsidR="00011240" w:rsidRPr="00ED26BC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D54C5" w:rsidRPr="00ED26BC">
        <w:rPr>
          <w:rFonts w:ascii="Times New Roman" w:hAnsi="Times New Roman" w:cs="Times New Roman"/>
          <w:sz w:val="28"/>
          <w:szCs w:val="28"/>
        </w:rPr>
        <w:t>2017</w:t>
      </w:r>
      <w:r w:rsidRPr="00ED26BC">
        <w:rPr>
          <w:rFonts w:ascii="Times New Roman" w:hAnsi="Times New Roman" w:cs="Times New Roman"/>
          <w:sz w:val="28"/>
          <w:szCs w:val="28"/>
        </w:rPr>
        <w:t xml:space="preserve"> № ___</w:t>
      </w:r>
      <w:r w:rsidR="00011240" w:rsidRPr="00ED26BC">
        <w:rPr>
          <w:rFonts w:ascii="Times New Roman" w:hAnsi="Times New Roman" w:cs="Times New Roman"/>
          <w:sz w:val="28"/>
          <w:szCs w:val="28"/>
        </w:rPr>
        <w:t>__</w:t>
      </w:r>
      <w:r w:rsidRPr="00ED26BC">
        <w:rPr>
          <w:rFonts w:ascii="Times New Roman" w:hAnsi="Times New Roman" w:cs="Times New Roman"/>
          <w:sz w:val="28"/>
          <w:szCs w:val="28"/>
        </w:rPr>
        <w:t>__</w:t>
      </w:r>
    </w:p>
    <w:p w14:paraId="31DB6472" w14:textId="77777777" w:rsidR="00247216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48A92488" w14:textId="77777777" w:rsidR="001716F1" w:rsidRPr="00ED26BC" w:rsidRDefault="00247216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«</w:t>
      </w:r>
      <w:r w:rsidR="001716F1" w:rsidRPr="00ED26BC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BEB5B50" w14:textId="77777777" w:rsidR="001716F1" w:rsidRPr="00ED26BC" w:rsidRDefault="001716F1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2F1AC0BD" w14:textId="77777777" w:rsidR="001716F1" w:rsidRPr="00ED26BC" w:rsidRDefault="001716F1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060E0BD" w14:textId="77777777" w:rsidR="001716F1" w:rsidRPr="00ED26BC" w:rsidRDefault="001716F1" w:rsidP="00DD54C5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от 24.12.2012 </w:t>
      </w:r>
      <w:r w:rsidR="00247216" w:rsidRPr="00ED26BC">
        <w:rPr>
          <w:rFonts w:ascii="Times New Roman" w:hAnsi="Times New Roman" w:cs="Times New Roman"/>
          <w:sz w:val="28"/>
          <w:szCs w:val="28"/>
        </w:rPr>
        <w:t>№</w:t>
      </w:r>
      <w:r w:rsidR="00603F62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587-П</w:t>
      </w:r>
    </w:p>
    <w:p w14:paraId="0F9A707B" w14:textId="77777777" w:rsidR="001716F1" w:rsidRPr="00ED26BC" w:rsidRDefault="001716F1" w:rsidP="00171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D9CC8A" w14:textId="77777777" w:rsidR="000E1B05" w:rsidRPr="00ED26BC" w:rsidRDefault="000E1B05" w:rsidP="001716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"/>
      <w:bookmarkEnd w:id="0"/>
      <w:r w:rsidRPr="00ED26B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6888AA43" w14:textId="77777777" w:rsidR="001716F1" w:rsidRPr="00ED26BC" w:rsidRDefault="000E1B05" w:rsidP="001716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6BC">
        <w:rPr>
          <w:rFonts w:ascii="Times New Roman" w:hAnsi="Times New Roman" w:cs="Times New Roman"/>
          <w:b w:val="0"/>
          <w:sz w:val="28"/>
          <w:szCs w:val="28"/>
        </w:rPr>
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14:paraId="5DF8CE44" w14:textId="77777777" w:rsidR="001716F1" w:rsidRPr="00ED26BC" w:rsidRDefault="001716F1" w:rsidP="00171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</w:p>
    <w:p w14:paraId="2D0DDF32" w14:textId="77777777" w:rsidR="001716F1" w:rsidRPr="00ED26BC" w:rsidRDefault="001716F1" w:rsidP="000E1B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8384880" w14:textId="7777777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>Настоящий Порядок регламентирует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115211" w:rsidRPr="00ED26BC"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ED26BC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ED2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>числа детей-сирот и детей, оставшихся без попечения родителей, которые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место жительства которых находится на территории Камчатского края.</w:t>
      </w:r>
      <w:proofErr w:type="gramEnd"/>
    </w:p>
    <w:p w14:paraId="724206FA" w14:textId="0283D08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64" w:history="1">
        <w:r w:rsidRPr="00ED26BC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D26BC">
        <w:rPr>
          <w:rFonts w:ascii="Times New Roman" w:hAnsi="Times New Roman" w:cs="Times New Roman"/>
          <w:sz w:val="28"/>
          <w:szCs w:val="28"/>
        </w:rPr>
        <w:t xml:space="preserve"> настоящего Порядка и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сформированный Министерством образования и </w:t>
      </w:r>
      <w:r w:rsidR="001C161A" w:rsidRPr="001C161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D26BC">
        <w:rPr>
          <w:rFonts w:ascii="Times New Roman" w:hAnsi="Times New Roman" w:cs="Times New Roman"/>
          <w:sz w:val="28"/>
          <w:szCs w:val="28"/>
        </w:rPr>
        <w:t xml:space="preserve"> Камчатского края в соответствии со </w:t>
      </w:r>
      <w:hyperlink r:id="rId7" w:history="1">
        <w:r w:rsidRPr="00ED26BC">
          <w:rPr>
            <w:rFonts w:ascii="Times New Roman" w:hAnsi="Times New Roman" w:cs="Times New Roman"/>
            <w:sz w:val="28"/>
            <w:szCs w:val="28"/>
          </w:rPr>
          <w:t>статьей 7</w:t>
        </w:r>
        <w:r w:rsidRPr="00ED26B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A43674" w:rsidRPr="00ED26B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D26BC">
        <w:rPr>
          <w:rFonts w:ascii="Times New Roman" w:hAnsi="Times New Roman" w:cs="Times New Roman"/>
          <w:sz w:val="28"/>
          <w:szCs w:val="28"/>
        </w:rPr>
        <w:t>Закона Камчатского края от 18.09.2008</w:t>
      </w:r>
      <w:proofErr w:type="gramEnd"/>
      <w:r w:rsidRPr="00ED26BC">
        <w:rPr>
          <w:rFonts w:ascii="Times New Roman" w:hAnsi="Times New Roman" w:cs="Times New Roman"/>
          <w:sz w:val="28"/>
          <w:szCs w:val="28"/>
        </w:rPr>
        <w:t xml:space="preserve"> № 122 «О социальной поддержке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14:paraId="6A1292AA" w14:textId="7777777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 xml:space="preserve">Жилые помещения специализированного жилищного фонда </w:t>
      </w:r>
      <w:r w:rsidR="00115211" w:rsidRPr="00ED26BC">
        <w:rPr>
          <w:rFonts w:ascii="Times New Roman" w:hAnsi="Times New Roman" w:cs="Times New Roman"/>
          <w:sz w:val="28"/>
          <w:szCs w:val="28"/>
        </w:rPr>
        <w:t xml:space="preserve">(далее – жилые помещения) </w:t>
      </w:r>
      <w:r w:rsidRPr="00ED26BC">
        <w:rPr>
          <w:rFonts w:ascii="Times New Roman" w:hAnsi="Times New Roman" w:cs="Times New Roman"/>
          <w:sz w:val="28"/>
          <w:szCs w:val="28"/>
        </w:rPr>
        <w:t xml:space="preserve">предоставляются органами местного самоуправления муниципальных образований в Камчатском крае, осуществляющими государственные полномочия Камчатского края в соответствии с </w:t>
      </w:r>
      <w:hyperlink r:id="rId8" w:history="1">
        <w:r w:rsidRPr="00ED2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lastRenderedPageBreak/>
        <w:t>Камчатского края от 09.10.2012 № 135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</w:t>
      </w:r>
      <w:proofErr w:type="gramEnd"/>
      <w:r w:rsidRPr="00ED26BC">
        <w:rPr>
          <w:rFonts w:ascii="Times New Roman" w:hAnsi="Times New Roman" w:cs="Times New Roman"/>
          <w:sz w:val="28"/>
          <w:szCs w:val="28"/>
        </w:rPr>
        <w:t>, оставшихся без попечения родителей, жилыми помещениями» (далее - органы местного самоуправления).</w:t>
      </w:r>
    </w:p>
    <w:p w14:paraId="659168AF" w14:textId="77777777" w:rsidR="00115211" w:rsidRPr="00ED26BC" w:rsidRDefault="0011521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9F51E" w14:textId="4DD9D07A" w:rsidR="001716F1" w:rsidRPr="00ED26BC" w:rsidRDefault="001716F1" w:rsidP="00F0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2. </w:t>
      </w:r>
      <w:r w:rsidR="00F009D6" w:rsidRPr="00ED26BC">
        <w:rPr>
          <w:rFonts w:ascii="Times New Roman" w:hAnsi="Times New Roman" w:cs="Times New Roman"/>
          <w:sz w:val="28"/>
          <w:szCs w:val="28"/>
        </w:rPr>
        <w:t>О</w:t>
      </w:r>
      <w:r w:rsidRPr="00ED26BC">
        <w:rPr>
          <w:rFonts w:ascii="Times New Roman" w:hAnsi="Times New Roman" w:cs="Times New Roman"/>
          <w:sz w:val="28"/>
          <w:szCs w:val="28"/>
        </w:rPr>
        <w:t>бращени</w:t>
      </w:r>
      <w:r w:rsidR="00E120BE" w:rsidRPr="00ED26BC">
        <w:rPr>
          <w:rFonts w:ascii="Times New Roman" w:hAnsi="Times New Roman" w:cs="Times New Roman"/>
          <w:sz w:val="28"/>
          <w:szCs w:val="28"/>
        </w:rPr>
        <w:t>е</w:t>
      </w:r>
      <w:r w:rsidRPr="00ED26BC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жилого помещения</w:t>
      </w:r>
      <w:r w:rsidRPr="00ED26BC"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</w:t>
      </w:r>
      <w:r w:rsidR="00463374" w:rsidRPr="00ED26BC">
        <w:rPr>
          <w:rFonts w:ascii="Times New Roman" w:hAnsi="Times New Roman" w:cs="Times New Roman"/>
          <w:sz w:val="28"/>
          <w:szCs w:val="28"/>
        </w:rPr>
        <w:t>ованных жилых помещений</w:t>
      </w:r>
    </w:p>
    <w:p w14:paraId="1C5CF59A" w14:textId="77777777" w:rsidR="00850400" w:rsidRPr="00ED26BC" w:rsidRDefault="00850400" w:rsidP="00F63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2.1. </w:t>
      </w:r>
      <w:r w:rsidR="00F633F7" w:rsidRPr="00ED26BC">
        <w:rPr>
          <w:rFonts w:ascii="Times New Roman" w:hAnsi="Times New Roman" w:cs="Times New Roman"/>
          <w:sz w:val="28"/>
          <w:szCs w:val="28"/>
        </w:rPr>
        <w:t>В</w:t>
      </w:r>
      <w:r w:rsidRPr="00ED26BC">
        <w:rPr>
          <w:rFonts w:ascii="Times New Roman" w:hAnsi="Times New Roman" w:cs="Times New Roman"/>
          <w:sz w:val="28"/>
          <w:szCs w:val="28"/>
        </w:rPr>
        <w:t xml:space="preserve"> срок</w:t>
      </w:r>
      <w:r w:rsidR="00575ED1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до 1 августа текущего года с</w:t>
      </w:r>
      <w:r w:rsidR="00724A41" w:rsidRPr="00ED26BC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Pr="00ED26BC">
        <w:rPr>
          <w:rFonts w:ascii="Times New Roman" w:hAnsi="Times New Roman" w:cs="Times New Roman"/>
          <w:sz w:val="28"/>
          <w:szCs w:val="28"/>
        </w:rPr>
        <w:t>о предоставлении жилого помещения в письменной форме</w:t>
      </w:r>
      <w:r w:rsidR="00575ED1" w:rsidRPr="00ED26BC">
        <w:rPr>
          <w:rFonts w:ascii="Times New Roman" w:hAnsi="Times New Roman" w:cs="Times New Roman"/>
          <w:sz w:val="28"/>
          <w:szCs w:val="28"/>
        </w:rPr>
        <w:t xml:space="preserve"> обращаются</w:t>
      </w:r>
      <w:r w:rsidRPr="00ED26BC">
        <w:rPr>
          <w:rFonts w:ascii="Times New Roman" w:hAnsi="Times New Roman" w:cs="Times New Roman"/>
          <w:sz w:val="28"/>
          <w:szCs w:val="28"/>
        </w:rPr>
        <w:t>:</w:t>
      </w:r>
    </w:p>
    <w:p w14:paraId="3546CA38" w14:textId="725A8FF5" w:rsidR="00850400" w:rsidRPr="00ED26BC" w:rsidRDefault="00850400" w:rsidP="00865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D26BC">
        <w:rPr>
          <w:rFonts w:ascii="Times New Roman" w:hAnsi="Times New Roman" w:cs="Times New Roman"/>
          <w:sz w:val="28"/>
          <w:szCs w:val="24"/>
        </w:rPr>
        <w:t>1</w:t>
      </w:r>
      <w:r w:rsidR="00575ED1" w:rsidRPr="00ED26BC">
        <w:rPr>
          <w:rFonts w:ascii="Times New Roman" w:hAnsi="Times New Roman" w:cs="Times New Roman"/>
          <w:sz w:val="28"/>
          <w:szCs w:val="24"/>
        </w:rPr>
        <w:t>)</w:t>
      </w:r>
      <w:r w:rsidRPr="00ED26BC">
        <w:rPr>
          <w:rFonts w:ascii="Times New Roman" w:hAnsi="Times New Roman" w:cs="Times New Roman"/>
          <w:sz w:val="28"/>
          <w:szCs w:val="24"/>
        </w:rPr>
        <w:t xml:space="preserve"> </w:t>
      </w:r>
      <w:r w:rsidR="00575ED1" w:rsidRPr="00ED26BC">
        <w:rPr>
          <w:rFonts w:ascii="Times New Roman" w:hAnsi="Times New Roman" w:cs="Times New Roman"/>
          <w:sz w:val="28"/>
          <w:szCs w:val="24"/>
        </w:rPr>
        <w:t>з</w:t>
      </w:r>
      <w:r w:rsidRPr="00ED26BC">
        <w:rPr>
          <w:rFonts w:ascii="Times New Roman" w:hAnsi="Times New Roman" w:cs="Times New Roman"/>
          <w:sz w:val="28"/>
          <w:szCs w:val="24"/>
        </w:rPr>
        <w:t>аконные представители детей-сирот, находящихся на воспитании в семье</w:t>
      </w:r>
      <w:r w:rsidR="00603F62" w:rsidRPr="00ED26BC">
        <w:rPr>
          <w:rFonts w:ascii="Times New Roman" w:hAnsi="Times New Roman" w:cs="Times New Roman"/>
          <w:sz w:val="28"/>
          <w:szCs w:val="24"/>
        </w:rPr>
        <w:t>,</w:t>
      </w:r>
      <w:r w:rsidR="00865351">
        <w:rPr>
          <w:rFonts w:ascii="Times New Roman" w:hAnsi="Times New Roman" w:cs="Times New Roman"/>
          <w:sz w:val="28"/>
          <w:szCs w:val="24"/>
        </w:rPr>
        <w:t xml:space="preserve"> которым в следующем году исполнится 18 лет</w:t>
      </w:r>
      <w:r w:rsidRPr="00ED26BC">
        <w:rPr>
          <w:rFonts w:ascii="Times New Roman" w:hAnsi="Times New Roman" w:cs="Times New Roman"/>
          <w:sz w:val="28"/>
          <w:szCs w:val="24"/>
        </w:rPr>
        <w:t>, - в орган опеки и попечительства по своему месту жительства, а в случае проживания с подопечным в другом субъекте Российской Федерации либо за пределами Российской Федерации – орган опеки и попечительства, принявший акт о назначении опекуна (</w:t>
      </w:r>
      <w:r w:rsidR="00F633F7" w:rsidRPr="00ED26BC">
        <w:rPr>
          <w:rFonts w:ascii="Times New Roman" w:hAnsi="Times New Roman" w:cs="Times New Roman"/>
          <w:sz w:val="28"/>
          <w:szCs w:val="24"/>
        </w:rPr>
        <w:t>попечителя, приемного родителя);</w:t>
      </w:r>
      <w:proofErr w:type="gramEnd"/>
    </w:p>
    <w:p w14:paraId="77C8A5CD" w14:textId="2F0603B7" w:rsidR="00850400" w:rsidRPr="00ED26BC" w:rsidRDefault="00850400" w:rsidP="00F6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26BC">
        <w:rPr>
          <w:rFonts w:ascii="Times New Roman" w:hAnsi="Times New Roman" w:cs="Times New Roman"/>
          <w:sz w:val="28"/>
          <w:szCs w:val="24"/>
        </w:rPr>
        <w:t>2</w:t>
      </w:r>
      <w:r w:rsidR="00575ED1" w:rsidRPr="00ED26BC">
        <w:rPr>
          <w:rFonts w:ascii="Times New Roman" w:hAnsi="Times New Roman" w:cs="Times New Roman"/>
          <w:sz w:val="28"/>
          <w:szCs w:val="24"/>
        </w:rPr>
        <w:t>)</w:t>
      </w:r>
      <w:r w:rsidRPr="00ED26BC">
        <w:rPr>
          <w:rFonts w:ascii="Times New Roman" w:hAnsi="Times New Roman" w:cs="Times New Roman"/>
          <w:sz w:val="28"/>
          <w:szCs w:val="24"/>
        </w:rPr>
        <w:t xml:space="preserve"> </w:t>
      </w:r>
      <w:r w:rsidR="00575ED1" w:rsidRPr="00ED26BC">
        <w:rPr>
          <w:rFonts w:ascii="Times New Roman" w:hAnsi="Times New Roman" w:cs="Times New Roman"/>
          <w:sz w:val="28"/>
          <w:szCs w:val="24"/>
        </w:rPr>
        <w:t>з</w:t>
      </w:r>
      <w:r w:rsidRPr="00ED26BC">
        <w:rPr>
          <w:rFonts w:ascii="Times New Roman" w:hAnsi="Times New Roman" w:cs="Times New Roman"/>
          <w:sz w:val="28"/>
          <w:szCs w:val="24"/>
        </w:rPr>
        <w:t>аконные представители детей-сирот, находящихся в</w:t>
      </w:r>
      <w:r w:rsidR="00F633F7" w:rsidRPr="00ED26BC">
        <w:rPr>
          <w:rFonts w:ascii="Times New Roman" w:hAnsi="Times New Roman" w:cs="Times New Roman"/>
          <w:sz w:val="28"/>
          <w:szCs w:val="24"/>
        </w:rPr>
        <w:t xml:space="preserve"> краевых</w:t>
      </w:r>
      <w:r w:rsidRPr="00ED26BC">
        <w:rPr>
          <w:rFonts w:ascii="Times New Roman" w:hAnsi="Times New Roman" w:cs="Times New Roman"/>
          <w:sz w:val="28"/>
          <w:szCs w:val="24"/>
        </w:rPr>
        <w:t xml:space="preserve"> организациях для детей-сирот и детей, остав</w:t>
      </w:r>
      <w:r w:rsidR="00865351">
        <w:rPr>
          <w:rFonts w:ascii="Times New Roman" w:hAnsi="Times New Roman" w:cs="Times New Roman"/>
          <w:sz w:val="28"/>
          <w:szCs w:val="24"/>
        </w:rPr>
        <w:t>шихся без попечения родителей, которым в следующем году исполнится 18 лет</w:t>
      </w:r>
      <w:r w:rsidRPr="00ED26BC">
        <w:rPr>
          <w:rFonts w:ascii="Times New Roman" w:hAnsi="Times New Roman" w:cs="Times New Roman"/>
          <w:sz w:val="28"/>
          <w:szCs w:val="24"/>
        </w:rPr>
        <w:t>, - в орган опеки и попечительства по ме</w:t>
      </w:r>
      <w:r w:rsidR="00724A41" w:rsidRPr="00ED26BC">
        <w:rPr>
          <w:rFonts w:ascii="Times New Roman" w:hAnsi="Times New Roman" w:cs="Times New Roman"/>
          <w:sz w:val="28"/>
          <w:szCs w:val="24"/>
        </w:rPr>
        <w:t>сту нахождения этой организации</w:t>
      </w:r>
      <w:r w:rsidR="00F009D6" w:rsidRPr="00ED26BC">
        <w:rPr>
          <w:rFonts w:ascii="Times New Roman" w:hAnsi="Times New Roman" w:cs="Times New Roman"/>
          <w:sz w:val="28"/>
          <w:szCs w:val="24"/>
        </w:rPr>
        <w:t>;</w:t>
      </w:r>
    </w:p>
    <w:p w14:paraId="53B92195" w14:textId="71D0E1E4" w:rsidR="00CB1ED7" w:rsidRPr="00ED26BC" w:rsidRDefault="00CB1ED7" w:rsidP="00D0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6BC">
        <w:rPr>
          <w:rFonts w:ascii="Times New Roman" w:hAnsi="Times New Roman" w:cs="Times New Roman"/>
          <w:sz w:val="28"/>
          <w:szCs w:val="28"/>
        </w:rPr>
        <w:t>3) д</w:t>
      </w:r>
      <w:r w:rsidR="00850400" w:rsidRPr="00ED26BC">
        <w:rPr>
          <w:rFonts w:ascii="Times New Roman" w:hAnsi="Times New Roman" w:cs="Times New Roman"/>
          <w:sz w:val="28"/>
          <w:szCs w:val="28"/>
        </w:rPr>
        <w:t xml:space="preserve">ети-сироты </w:t>
      </w:r>
      <w:r w:rsidR="009C45AA" w:rsidRPr="00ED26BC">
        <w:rPr>
          <w:rFonts w:ascii="Times New Roman" w:hAnsi="Times New Roman" w:cs="Times New Roman"/>
          <w:sz w:val="28"/>
          <w:szCs w:val="28"/>
        </w:rPr>
        <w:t>по достижении ими возраста 18 лет, а также в случае приобретения ими полной дееспособности до достижения совершеннолетия</w:t>
      </w:r>
      <w:commentRangeStart w:id="2"/>
      <w:r w:rsidR="00010455" w:rsidRPr="00ED26BC">
        <w:rPr>
          <w:rFonts w:ascii="Times New Roman" w:hAnsi="Times New Roman" w:cs="Times New Roman"/>
          <w:sz w:val="28"/>
          <w:szCs w:val="28"/>
        </w:rPr>
        <w:t xml:space="preserve">, </w:t>
      </w:r>
      <w:commentRangeEnd w:id="2"/>
      <w:r w:rsidR="00010455" w:rsidRPr="00ED26BC">
        <w:rPr>
          <w:rStyle w:val="a7"/>
          <w:rFonts w:asciiTheme="minorHAnsi" w:eastAsiaTheme="minorHAnsi" w:hAnsiTheme="minorHAnsi" w:cstheme="minorBidi"/>
          <w:lang w:eastAsia="en-US"/>
        </w:rPr>
        <w:commentReference w:id="2"/>
      </w:r>
      <w:r w:rsidR="00850400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="00621D60" w:rsidRPr="00ED26BC">
        <w:rPr>
          <w:rFonts w:ascii="Times New Roman" w:hAnsi="Times New Roman" w:cs="Times New Roman"/>
          <w:sz w:val="28"/>
          <w:szCs w:val="28"/>
        </w:rPr>
        <w:t>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</w:t>
      </w:r>
      <w:proofErr w:type="gramEnd"/>
      <w:r w:rsidR="00621D60" w:rsidRPr="00ED26BC">
        <w:rPr>
          <w:rFonts w:ascii="Times New Roman" w:hAnsi="Times New Roman" w:cs="Times New Roman"/>
          <w:sz w:val="28"/>
          <w:szCs w:val="28"/>
        </w:rPr>
        <w:t xml:space="preserve"> по призыву, либо </w:t>
      </w:r>
      <w:proofErr w:type="gramStart"/>
      <w:r w:rsidR="00621D60" w:rsidRPr="00ED26B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621D60" w:rsidRPr="00ED26BC">
        <w:rPr>
          <w:rFonts w:ascii="Times New Roman" w:hAnsi="Times New Roman" w:cs="Times New Roman"/>
          <w:sz w:val="28"/>
          <w:szCs w:val="28"/>
        </w:rPr>
        <w:t xml:space="preserve"> отбывания наказания в исправительных учреждениях </w:t>
      </w:r>
      <w:r w:rsidRPr="00ED26BC">
        <w:rPr>
          <w:rFonts w:ascii="Times New Roman" w:hAnsi="Times New Roman" w:cs="Times New Roman"/>
          <w:sz w:val="28"/>
          <w:szCs w:val="28"/>
        </w:rPr>
        <w:t>- в орган в опеки и попечительства по своему месту жительства</w:t>
      </w:r>
      <w:r w:rsidR="00850400" w:rsidRPr="00ED26BC">
        <w:rPr>
          <w:rFonts w:ascii="Times New Roman" w:hAnsi="Times New Roman" w:cs="Times New Roman"/>
          <w:sz w:val="28"/>
          <w:szCs w:val="28"/>
        </w:rPr>
        <w:t>.</w:t>
      </w:r>
      <w:r w:rsidRPr="00ED2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F0AA7" w14:textId="13A7D0B7" w:rsidR="00850400" w:rsidRPr="00ED26BC" w:rsidRDefault="00CB1ED7" w:rsidP="00D0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В заявлении о предоставлении жилого помещения указывается календарный год, в котором жилое помещение должно быть им предоставлено</w:t>
      </w:r>
      <w:r w:rsidR="00ED26BC" w:rsidRPr="00ED26BC">
        <w:rPr>
          <w:rFonts w:ascii="Times New Roman" w:hAnsi="Times New Roman" w:cs="Times New Roman"/>
          <w:sz w:val="28"/>
          <w:szCs w:val="28"/>
        </w:rPr>
        <w:t xml:space="preserve">, а также определение места предоставления жилого </w:t>
      </w:r>
      <w:r w:rsidR="00F20AD8">
        <w:rPr>
          <w:rFonts w:ascii="Times New Roman" w:hAnsi="Times New Roman" w:cs="Times New Roman"/>
          <w:sz w:val="28"/>
          <w:szCs w:val="28"/>
        </w:rPr>
        <w:t>помещения;</w:t>
      </w:r>
    </w:p>
    <w:p w14:paraId="1C587399" w14:textId="7277473D" w:rsidR="00850400" w:rsidRPr="00ED26BC" w:rsidRDefault="00CB1ED7" w:rsidP="00D05D5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26BC">
        <w:rPr>
          <w:rFonts w:ascii="Times New Roman" w:hAnsi="Times New Roman" w:cs="Times New Roman"/>
          <w:sz w:val="28"/>
          <w:szCs w:val="28"/>
        </w:rPr>
        <w:t>4)</w:t>
      </w:r>
      <w:r w:rsidR="00850400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л</w:t>
      </w:r>
      <w:r w:rsidR="00850400" w:rsidRPr="00ED26BC">
        <w:rPr>
          <w:rFonts w:ascii="Times New Roman" w:hAnsi="Times New Roman" w:cs="Times New Roman"/>
          <w:sz w:val="28"/>
          <w:szCs w:val="28"/>
        </w:rPr>
        <w:t>ица из числа детей-сирот, а также лица, которые относились к категории детей-сирот и достигли возраста 23 лет, если их законные представители в порядке, предусмотренном настоящим Порядком, не обращались по вопросу обеспечения их жилыми помещениями или указанные лица не реализовали принадлежащее им право на обеспечение жилыми помещениями до 1 января 2013 г</w:t>
      </w:r>
      <w:r w:rsidR="00D05D50" w:rsidRPr="00ED26BC">
        <w:rPr>
          <w:rFonts w:ascii="Times New Roman" w:hAnsi="Times New Roman" w:cs="Times New Roman"/>
          <w:sz w:val="28"/>
          <w:szCs w:val="28"/>
        </w:rPr>
        <w:t>ода</w:t>
      </w:r>
      <w:r w:rsidRPr="00ED26BC">
        <w:rPr>
          <w:rFonts w:ascii="Times New Roman" w:hAnsi="Times New Roman" w:cs="Times New Roman"/>
          <w:sz w:val="28"/>
          <w:szCs w:val="28"/>
        </w:rPr>
        <w:t xml:space="preserve"> - в орган в опеки и попечительства по своему</w:t>
      </w:r>
      <w:proofErr w:type="gramEnd"/>
      <w:r w:rsidRPr="00ED26BC"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 w:rsidR="00F20AD8">
        <w:rPr>
          <w:rFonts w:ascii="Times New Roman" w:hAnsi="Times New Roman" w:cs="Times New Roman"/>
          <w:sz w:val="28"/>
          <w:szCs w:val="28"/>
        </w:rPr>
        <w:t>;</w:t>
      </w:r>
    </w:p>
    <w:p w14:paraId="63F75501" w14:textId="2CE0C324" w:rsidR="00CB1ED7" w:rsidRPr="00ED26BC" w:rsidRDefault="00CB1ED7" w:rsidP="00CB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26BC">
        <w:rPr>
          <w:rFonts w:ascii="Times New Roman" w:hAnsi="Times New Roman" w:cs="Times New Roman"/>
          <w:sz w:val="28"/>
          <w:szCs w:val="28"/>
        </w:rPr>
        <w:t>5)</w:t>
      </w:r>
      <w:r w:rsidR="00850400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д</w:t>
      </w:r>
      <w:r w:rsidR="00850400" w:rsidRPr="00ED26BC">
        <w:rPr>
          <w:rFonts w:ascii="Times New Roman" w:hAnsi="Times New Roman" w:cs="Times New Roman"/>
          <w:sz w:val="28"/>
          <w:szCs w:val="28"/>
        </w:rPr>
        <w:t xml:space="preserve">ети-сироты, </w:t>
      </w:r>
      <w:r w:rsidR="00D05D50" w:rsidRPr="00ED26BC">
        <w:rPr>
          <w:rFonts w:ascii="Times New Roman" w:hAnsi="Times New Roman" w:cs="Times New Roman"/>
          <w:sz w:val="28"/>
          <w:szCs w:val="28"/>
        </w:rPr>
        <w:t>в случае приобретения ими полной дееспособности до достижения возраста 18 лет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- в орган в опеки и попечительства по своему месту жительства.</w:t>
      </w:r>
      <w:r w:rsidRPr="00ED26B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02B6ACD" w14:textId="2E32A38F" w:rsidR="00CB1ED7" w:rsidRPr="00ED26BC" w:rsidRDefault="0013752B" w:rsidP="00CB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26BC">
        <w:rPr>
          <w:rFonts w:ascii="Times New Roman" w:hAnsi="Times New Roman" w:cs="Times New Roman"/>
          <w:sz w:val="28"/>
          <w:szCs w:val="24"/>
        </w:rPr>
        <w:lastRenderedPageBreak/>
        <w:t xml:space="preserve">2.2. </w:t>
      </w:r>
      <w:r w:rsidR="00CB1ED7" w:rsidRPr="00ED26BC">
        <w:rPr>
          <w:rFonts w:ascii="Times New Roman" w:hAnsi="Times New Roman" w:cs="Times New Roman"/>
          <w:sz w:val="28"/>
          <w:szCs w:val="24"/>
        </w:rPr>
        <w:t xml:space="preserve">Форма заявления </w:t>
      </w:r>
      <w:r w:rsidRPr="00ED26BC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 w:rsidR="00CB1ED7" w:rsidRPr="00ED26BC">
        <w:rPr>
          <w:rFonts w:ascii="Times New Roman" w:hAnsi="Times New Roman" w:cs="Times New Roman"/>
          <w:sz w:val="28"/>
          <w:szCs w:val="24"/>
        </w:rPr>
        <w:t xml:space="preserve">утверждается </w:t>
      </w:r>
      <w:hyperlink r:id="rId10" w:tooltip="Департамент социальной защиты населения города Москвы (ДСЗН г.Москвы)" w:history="1">
        <w:r w:rsidR="00CB1ED7" w:rsidRPr="00ED26BC">
          <w:rPr>
            <w:rFonts w:ascii="Times New Roman" w:hAnsi="Times New Roman" w:cs="Times New Roman"/>
            <w:sz w:val="28"/>
            <w:szCs w:val="24"/>
          </w:rPr>
          <w:t>Министерством</w:t>
        </w:r>
      </w:hyperlink>
      <w:r w:rsidR="00CB1ED7" w:rsidRPr="00ED26BC">
        <w:rPr>
          <w:rFonts w:ascii="Times New Roman" w:hAnsi="Times New Roman" w:cs="Times New Roman"/>
          <w:sz w:val="28"/>
          <w:szCs w:val="24"/>
        </w:rPr>
        <w:t xml:space="preserve"> образования и </w:t>
      </w:r>
      <w:r w:rsidR="001C161A" w:rsidRPr="001C161A">
        <w:rPr>
          <w:rFonts w:ascii="Times New Roman" w:hAnsi="Times New Roman" w:cs="Times New Roman"/>
          <w:sz w:val="28"/>
          <w:szCs w:val="24"/>
        </w:rPr>
        <w:t>молодежной политики</w:t>
      </w:r>
      <w:r w:rsidR="00CB1ED7" w:rsidRPr="00ED26BC">
        <w:rPr>
          <w:rFonts w:ascii="Times New Roman" w:hAnsi="Times New Roman" w:cs="Times New Roman"/>
          <w:sz w:val="28"/>
          <w:szCs w:val="24"/>
        </w:rPr>
        <w:t xml:space="preserve"> Камчатского края.</w:t>
      </w:r>
    </w:p>
    <w:p w14:paraId="25599BC0" w14:textId="77777777" w:rsidR="00F012FB" w:rsidRPr="00ED26BC" w:rsidRDefault="00F012FB" w:rsidP="00F01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8DF4D" w14:textId="3E80DB87" w:rsidR="001716F1" w:rsidRPr="00ED26BC" w:rsidRDefault="00115211" w:rsidP="000112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3. </w:t>
      </w:r>
      <w:r w:rsidR="00F009D6" w:rsidRPr="00ED26BC">
        <w:rPr>
          <w:rFonts w:ascii="Times New Roman" w:hAnsi="Times New Roman" w:cs="Times New Roman"/>
          <w:sz w:val="28"/>
          <w:szCs w:val="28"/>
        </w:rPr>
        <w:t>Ф</w:t>
      </w:r>
      <w:r w:rsidRPr="00ED26BC">
        <w:rPr>
          <w:rFonts w:ascii="Times New Roman" w:hAnsi="Times New Roman" w:cs="Times New Roman"/>
          <w:sz w:val="28"/>
          <w:szCs w:val="28"/>
        </w:rPr>
        <w:t>ормировани</w:t>
      </w:r>
      <w:r w:rsidR="00F009D6" w:rsidRPr="00ED26BC">
        <w:rPr>
          <w:rFonts w:ascii="Times New Roman" w:hAnsi="Times New Roman" w:cs="Times New Roman"/>
          <w:sz w:val="28"/>
          <w:szCs w:val="28"/>
        </w:rPr>
        <w:t>е</w:t>
      </w:r>
      <w:r w:rsidRPr="00ED26BC">
        <w:rPr>
          <w:rFonts w:ascii="Times New Roman" w:hAnsi="Times New Roman" w:cs="Times New Roman"/>
          <w:sz w:val="28"/>
          <w:szCs w:val="28"/>
        </w:rPr>
        <w:t xml:space="preserve"> плана обеспечения жилыми помещениями детей-сирот и лиц из числа детей-сирот</w:t>
      </w:r>
    </w:p>
    <w:p w14:paraId="445B82E9" w14:textId="2C1F5443" w:rsidR="001716F1" w:rsidRPr="00ED26BC" w:rsidRDefault="0011521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3.1.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="00587657" w:rsidRPr="00ED26BC">
        <w:rPr>
          <w:rFonts w:ascii="Times New Roman" w:hAnsi="Times New Roman" w:cs="Times New Roman"/>
          <w:sz w:val="28"/>
          <w:szCs w:val="28"/>
        </w:rPr>
        <w:t>П</w:t>
      </w:r>
      <w:r w:rsidRPr="00ED26BC">
        <w:rPr>
          <w:rFonts w:ascii="Times New Roman" w:hAnsi="Times New Roman" w:cs="Times New Roman"/>
          <w:sz w:val="28"/>
          <w:szCs w:val="28"/>
        </w:rPr>
        <w:t xml:space="preserve">лан обеспечения жилыми помещениями детей-сирот и лиц из числа детей-сирот на очередной календарный год (далее - </w:t>
      </w:r>
      <w:r w:rsidR="002959EC" w:rsidRPr="00ED26BC">
        <w:rPr>
          <w:rFonts w:ascii="Times New Roman" w:hAnsi="Times New Roman" w:cs="Times New Roman"/>
          <w:sz w:val="28"/>
          <w:szCs w:val="28"/>
        </w:rPr>
        <w:t>П</w:t>
      </w:r>
      <w:r w:rsidRPr="00ED26BC">
        <w:rPr>
          <w:rFonts w:ascii="Times New Roman" w:hAnsi="Times New Roman" w:cs="Times New Roman"/>
          <w:sz w:val="28"/>
          <w:szCs w:val="28"/>
        </w:rPr>
        <w:t>лан</w:t>
      </w:r>
      <w:r w:rsidR="002959EC" w:rsidRPr="00ED26BC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</w:t>
      </w:r>
      <w:r w:rsidRPr="00ED26BC">
        <w:rPr>
          <w:rFonts w:ascii="Times New Roman" w:hAnsi="Times New Roman" w:cs="Times New Roman"/>
          <w:sz w:val="28"/>
          <w:szCs w:val="28"/>
        </w:rPr>
        <w:t>)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="00587657" w:rsidRPr="00ED26BC">
        <w:rPr>
          <w:rFonts w:ascii="Times New Roman" w:hAnsi="Times New Roman" w:cs="Times New Roman"/>
          <w:sz w:val="28"/>
          <w:szCs w:val="28"/>
        </w:rPr>
        <w:t>формируется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F43490" w:rsidRPr="00ED26BC">
        <w:rPr>
          <w:rFonts w:ascii="Times New Roman" w:hAnsi="Times New Roman" w:cs="Times New Roman"/>
          <w:sz w:val="28"/>
          <w:szCs w:val="28"/>
        </w:rPr>
        <w:t>ом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43490" w:rsidRPr="00ED26BC">
        <w:rPr>
          <w:rFonts w:ascii="Times New Roman" w:hAnsi="Times New Roman" w:cs="Times New Roman"/>
          <w:sz w:val="28"/>
          <w:szCs w:val="28"/>
        </w:rPr>
        <w:t xml:space="preserve">ования и </w:t>
      </w:r>
      <w:r w:rsidR="001C161A" w:rsidRPr="001C161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F43490" w:rsidRPr="00ED26BC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5B63EE08" w14:textId="2964E6AF" w:rsidR="00C53187" w:rsidRPr="00ED26BC" w:rsidRDefault="00C53187" w:rsidP="00C5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26BC">
        <w:rPr>
          <w:rFonts w:ascii="Times New Roman" w:hAnsi="Times New Roman" w:cs="Times New Roman"/>
          <w:sz w:val="28"/>
          <w:szCs w:val="28"/>
        </w:rPr>
        <w:t>3.</w:t>
      </w:r>
      <w:r w:rsidR="0013752B" w:rsidRPr="00ED26BC">
        <w:rPr>
          <w:rFonts w:ascii="Times New Roman" w:hAnsi="Times New Roman" w:cs="Times New Roman"/>
          <w:sz w:val="28"/>
          <w:szCs w:val="28"/>
        </w:rPr>
        <w:t>2</w:t>
      </w:r>
      <w:r w:rsidRPr="00ED26BC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3"/>
      <w:proofErr w:type="gramStart"/>
      <w:r w:rsidRPr="00ED26BC">
        <w:rPr>
          <w:rFonts w:ascii="Times New Roman" w:hAnsi="Times New Roman" w:cs="Times New Roman"/>
          <w:sz w:val="28"/>
          <w:szCs w:val="24"/>
        </w:rPr>
        <w:t>Для включения лиц, указанных в част</w:t>
      </w:r>
      <w:r w:rsidR="0013752B" w:rsidRPr="00ED26BC">
        <w:rPr>
          <w:rFonts w:ascii="Times New Roman" w:hAnsi="Times New Roman" w:cs="Times New Roman"/>
          <w:sz w:val="28"/>
          <w:szCs w:val="24"/>
        </w:rPr>
        <w:t>и</w:t>
      </w:r>
      <w:r w:rsidRPr="00ED26BC">
        <w:rPr>
          <w:rFonts w:ascii="Times New Roman" w:hAnsi="Times New Roman" w:cs="Times New Roman"/>
          <w:sz w:val="28"/>
          <w:szCs w:val="24"/>
        </w:rPr>
        <w:t xml:space="preserve"> 2.1</w:t>
      </w:r>
      <w:r w:rsidR="0013752B" w:rsidRPr="00ED26BC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Pr="00ED26BC">
        <w:rPr>
          <w:rFonts w:ascii="Times New Roman" w:hAnsi="Times New Roman" w:cs="Times New Roman"/>
          <w:sz w:val="28"/>
          <w:szCs w:val="24"/>
        </w:rPr>
        <w:t xml:space="preserve">, в План </w:t>
      </w:r>
      <w:r w:rsidRPr="00ED26BC">
        <w:rPr>
          <w:rFonts w:ascii="Times New Roman" w:hAnsi="Times New Roman" w:cs="Times New Roman"/>
          <w:sz w:val="28"/>
          <w:szCs w:val="28"/>
        </w:rPr>
        <w:t>обеспечения жилыми помещениями детей-сирот и лиц из числа детей-сирот на очередной календарный год</w:t>
      </w:r>
      <w:r w:rsidRPr="00ED26BC">
        <w:rPr>
          <w:rFonts w:ascii="Times New Roman" w:hAnsi="Times New Roman" w:cs="Times New Roman"/>
          <w:sz w:val="28"/>
          <w:szCs w:val="24"/>
        </w:rPr>
        <w:t xml:space="preserve"> органы опеки и попечительства в срок до 1 сентября текущего года направляют в </w:t>
      </w:r>
      <w:r w:rsidRPr="00ED26BC">
        <w:rPr>
          <w:rFonts w:ascii="Times New Roman" w:hAnsi="Times New Roman" w:cs="Times New Roman"/>
          <w:sz w:val="28"/>
          <w:szCs w:val="28"/>
        </w:rPr>
        <w:t xml:space="preserve">Министерство образования и </w:t>
      </w:r>
      <w:r w:rsidR="001C161A" w:rsidRPr="001C161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D26B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D26BC">
        <w:rPr>
          <w:rFonts w:ascii="Times New Roman" w:hAnsi="Times New Roman" w:cs="Times New Roman"/>
          <w:sz w:val="28"/>
          <w:szCs w:val="24"/>
        </w:rPr>
        <w:t xml:space="preserve"> заявления о </w:t>
      </w:r>
      <w:r w:rsidRPr="00ED26BC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ED26BC">
        <w:rPr>
          <w:rFonts w:ascii="Times New Roman" w:hAnsi="Times New Roman" w:cs="Times New Roman"/>
          <w:sz w:val="28"/>
          <w:szCs w:val="24"/>
        </w:rPr>
        <w:t>по форме</w:t>
      </w:r>
      <w:commentRangeEnd w:id="3"/>
      <w:r w:rsidRPr="00ED26BC">
        <w:rPr>
          <w:rStyle w:val="a7"/>
          <w:rFonts w:asciiTheme="minorHAnsi" w:eastAsiaTheme="minorHAnsi" w:hAnsiTheme="minorHAnsi" w:cstheme="minorBidi"/>
          <w:lang w:eastAsia="en-US"/>
        </w:rPr>
        <w:commentReference w:id="3"/>
      </w:r>
      <w:r w:rsidRPr="00ED26BC">
        <w:rPr>
          <w:rFonts w:ascii="Times New Roman" w:hAnsi="Times New Roman" w:cs="Times New Roman"/>
          <w:sz w:val="28"/>
          <w:szCs w:val="24"/>
        </w:rPr>
        <w:t xml:space="preserve">, утвержденной правовым актом Министерства образования и </w:t>
      </w:r>
      <w:r w:rsidR="001C161A" w:rsidRPr="001C161A">
        <w:rPr>
          <w:rFonts w:ascii="Times New Roman" w:hAnsi="Times New Roman" w:cs="Times New Roman"/>
          <w:sz w:val="28"/>
          <w:szCs w:val="24"/>
        </w:rPr>
        <w:t>молодежной политики</w:t>
      </w:r>
      <w:r w:rsidRPr="00ED26BC">
        <w:rPr>
          <w:rFonts w:ascii="Times New Roman" w:hAnsi="Times New Roman" w:cs="Times New Roman"/>
          <w:sz w:val="28"/>
          <w:szCs w:val="24"/>
        </w:rPr>
        <w:t xml:space="preserve"> Камчатского</w:t>
      </w:r>
      <w:proofErr w:type="gramEnd"/>
      <w:r w:rsidRPr="00ED26BC">
        <w:rPr>
          <w:rFonts w:ascii="Times New Roman" w:hAnsi="Times New Roman" w:cs="Times New Roman"/>
          <w:sz w:val="28"/>
          <w:szCs w:val="24"/>
        </w:rPr>
        <w:t xml:space="preserve"> края, а также следующие документы:</w:t>
      </w:r>
    </w:p>
    <w:p w14:paraId="23AF848C" w14:textId="77777777" w:rsidR="00C53187" w:rsidRPr="00ED26BC" w:rsidRDefault="00C53187" w:rsidP="00C5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6BC">
        <w:rPr>
          <w:rFonts w:ascii="Times New Roman" w:hAnsi="Times New Roman" w:cs="Times New Roman"/>
          <w:sz w:val="28"/>
          <w:szCs w:val="28"/>
        </w:rPr>
        <w:t>а) об окончании срока пребывания гражданина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либо о завершении получения профессионального образования, либо об окончании прохождения военной службы по призыву, либо об окончании отбывания наказания в исправительных учреждениях;</w:t>
      </w:r>
      <w:proofErr w:type="gramEnd"/>
    </w:p>
    <w:p w14:paraId="1F7CA7F5" w14:textId="77777777" w:rsidR="00C53187" w:rsidRPr="00ED26BC" w:rsidRDefault="00C53187" w:rsidP="00C5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б) подтверждающие право (отсутствие права) гражданина на жило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ED26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D26BC">
        <w:rPr>
          <w:rFonts w:ascii="Times New Roman" w:hAnsi="Times New Roman" w:cs="Times New Roman"/>
          <w:sz w:val="28"/>
          <w:szCs w:val="28"/>
        </w:rPr>
        <w:t>) помещение(я) (копию договора социального найма, копию договора купли-продажи, копию договора передачи жилого помещения в собственность, копию ордера, копию свидетельства о государственной регистрации права собственности, выписку из Единого государственного реестра прав на недвижимое имущество и сделок с ним о правах отдельного лица на имеющиеся в его собственности объекты недвижимости, копию свидетельства о праве на наследство либо информацию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организаций, в распоряжении которых находятся необходимые сведения, полученные в порядке межведомственного информационного взаимодействия);</w:t>
      </w:r>
    </w:p>
    <w:p w14:paraId="0C442538" w14:textId="29C1ABFE" w:rsidR="00C53187" w:rsidRPr="00ED26BC" w:rsidRDefault="00C53187" w:rsidP="00C5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в) подтверждающие фактическое проживание гражданина по месту предоставления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ED26BC">
        <w:rPr>
          <w:rFonts w:ascii="Times New Roman" w:hAnsi="Times New Roman" w:cs="Times New Roman"/>
          <w:sz w:val="28"/>
          <w:szCs w:val="28"/>
        </w:rPr>
        <w:t>, указанному в заявлении (справку с места жительства о составе семьи, копию поквартирной карточки (выписку из домовой книги), копию финансового лицевого счета, иные документы, подтверждающие фактическое проживание по последнему месту жительства);</w:t>
      </w:r>
    </w:p>
    <w:p w14:paraId="1EAD167D" w14:textId="3197D387" w:rsidR="00C53187" w:rsidRPr="00ED26BC" w:rsidRDefault="00C53187" w:rsidP="00624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г) для инвалидов – документы, подтверждающие возможность осуществлять ребенком-сиротой самообслуживание и вести самостоятельный </w:t>
      </w:r>
      <w:r w:rsidRPr="00ED26BC">
        <w:rPr>
          <w:rFonts w:ascii="Times New Roman" w:hAnsi="Times New Roman" w:cs="Times New Roman"/>
          <w:sz w:val="28"/>
          <w:szCs w:val="28"/>
        </w:rPr>
        <w:lastRenderedPageBreak/>
        <w:t xml:space="preserve">образ жизни (индивидуальную программу реабилитации или </w:t>
      </w:r>
      <w:proofErr w:type="spellStart"/>
      <w:r w:rsidRPr="00ED26B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D26BC">
        <w:rPr>
          <w:rFonts w:ascii="Times New Roman" w:hAnsi="Times New Roman" w:cs="Times New Roman"/>
          <w:sz w:val="28"/>
          <w:szCs w:val="28"/>
        </w:rPr>
        <w:t xml:space="preserve"> инвалида), в соответствии со статьей 17 Федерального закона от 24.11.1995 </w:t>
      </w:r>
      <w:r w:rsidR="00F43490" w:rsidRPr="00ED26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26BC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Федерации».</w:t>
      </w:r>
    </w:p>
    <w:p w14:paraId="2A03209E" w14:textId="1FADDCF6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3.33. </w:t>
      </w:r>
      <w:r w:rsidR="0045230C">
        <w:rPr>
          <w:rFonts w:ascii="Times New Roman" w:hAnsi="Times New Roman" w:cs="Times New Roman"/>
          <w:sz w:val="28"/>
          <w:szCs w:val="28"/>
        </w:rPr>
        <w:t>В</w:t>
      </w:r>
      <w:r w:rsidR="0045230C" w:rsidRPr="00ED26BC">
        <w:rPr>
          <w:rFonts w:ascii="Times New Roman" w:hAnsi="Times New Roman" w:cs="Times New Roman"/>
          <w:sz w:val="28"/>
          <w:szCs w:val="28"/>
        </w:rPr>
        <w:t xml:space="preserve"> срок до 1 октября </w:t>
      </w:r>
      <w:r w:rsidR="00ED26BC" w:rsidRPr="00ED26BC">
        <w:rPr>
          <w:rFonts w:ascii="Times New Roman" w:hAnsi="Times New Roman" w:cs="Times New Roman"/>
          <w:sz w:val="28"/>
          <w:szCs w:val="28"/>
        </w:rPr>
        <w:t>Министерство</w:t>
      </w:r>
      <w:r w:rsidR="001C161A" w:rsidRPr="001C161A">
        <w:rPr>
          <w:rFonts w:ascii="Times New Roman" w:hAnsi="Times New Roman" w:cs="Times New Roman"/>
          <w:sz w:val="28"/>
          <w:szCs w:val="28"/>
        </w:rPr>
        <w:t xml:space="preserve"> </w:t>
      </w:r>
      <w:r w:rsidR="001C161A" w:rsidRPr="00ED26BC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1C161A" w:rsidRPr="001C161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1C161A"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D26BC">
        <w:rPr>
          <w:rFonts w:ascii="Times New Roman" w:hAnsi="Times New Roman" w:cs="Times New Roman"/>
          <w:sz w:val="28"/>
          <w:szCs w:val="28"/>
        </w:rPr>
        <w:t xml:space="preserve"> утверждает План на очередной календарный год текущего года, в который включаются:</w:t>
      </w:r>
    </w:p>
    <w:p w14:paraId="55070F7C" w14:textId="1412381F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1) дети-сироты, в отношении которых поданы заявления о предоставлении жилых помещений в порядке, предусмотренном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 пунктами 1, 2</w:t>
      </w:r>
      <w:r w:rsidRPr="00ED26BC">
        <w:rPr>
          <w:rFonts w:ascii="Times New Roman" w:hAnsi="Times New Roman" w:cs="Times New Roman"/>
          <w:sz w:val="28"/>
          <w:szCs w:val="28"/>
        </w:rPr>
        <w:t xml:space="preserve"> част</w:t>
      </w:r>
      <w:r w:rsidR="00966B5A" w:rsidRPr="00ED26BC">
        <w:rPr>
          <w:rFonts w:ascii="Times New Roman" w:hAnsi="Times New Roman" w:cs="Times New Roman"/>
          <w:sz w:val="28"/>
          <w:szCs w:val="28"/>
        </w:rPr>
        <w:t>и</w:t>
      </w:r>
      <w:r w:rsidRPr="00ED26BC">
        <w:rPr>
          <w:rFonts w:ascii="Times New Roman" w:hAnsi="Times New Roman" w:cs="Times New Roman"/>
          <w:sz w:val="28"/>
          <w:szCs w:val="28"/>
        </w:rPr>
        <w:t xml:space="preserve"> 2.1 настоящего Порядка;</w:t>
      </w:r>
    </w:p>
    <w:p w14:paraId="0AE9E9D5" w14:textId="6722FE12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2) лица, указанные в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230C">
        <w:rPr>
          <w:rFonts w:ascii="Times New Roman" w:hAnsi="Times New Roman" w:cs="Times New Roman"/>
          <w:sz w:val="28"/>
          <w:szCs w:val="28"/>
        </w:rPr>
        <w:t>ах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 3 - 5</w:t>
      </w:r>
      <w:r w:rsidRPr="00ED26BC">
        <w:rPr>
          <w:rFonts w:ascii="Times New Roman" w:hAnsi="Times New Roman" w:cs="Times New Roman"/>
          <w:sz w:val="28"/>
          <w:szCs w:val="28"/>
        </w:rPr>
        <w:t xml:space="preserve"> част</w:t>
      </w:r>
      <w:r w:rsidR="00966B5A" w:rsidRPr="00ED26BC">
        <w:rPr>
          <w:rFonts w:ascii="Times New Roman" w:hAnsi="Times New Roman" w:cs="Times New Roman"/>
          <w:sz w:val="28"/>
          <w:szCs w:val="28"/>
        </w:rPr>
        <w:t>и</w:t>
      </w:r>
      <w:r w:rsidRPr="00ED26BC">
        <w:rPr>
          <w:rFonts w:ascii="Times New Roman" w:hAnsi="Times New Roman" w:cs="Times New Roman"/>
          <w:sz w:val="28"/>
          <w:szCs w:val="28"/>
        </w:rPr>
        <w:t xml:space="preserve"> 2.</w:t>
      </w:r>
      <w:r w:rsidR="00966B5A" w:rsidRPr="00ED26BC">
        <w:rPr>
          <w:rFonts w:ascii="Times New Roman" w:hAnsi="Times New Roman" w:cs="Times New Roman"/>
          <w:sz w:val="28"/>
          <w:szCs w:val="28"/>
        </w:rPr>
        <w:t>1</w:t>
      </w:r>
      <w:r w:rsidRPr="00ED26BC">
        <w:rPr>
          <w:rFonts w:ascii="Times New Roman" w:hAnsi="Times New Roman" w:cs="Times New Roman"/>
          <w:sz w:val="28"/>
          <w:szCs w:val="28"/>
        </w:rPr>
        <w:t xml:space="preserve"> настоящего Порядка, подавшие заявления о предоставлении жилых помещений.</w:t>
      </w:r>
    </w:p>
    <w:p w14:paraId="4ABC456E" w14:textId="69D8FDE8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3.4. Министерство образования и </w:t>
      </w:r>
      <w:r w:rsidR="001C161A" w:rsidRPr="001C161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D26BC">
        <w:rPr>
          <w:rFonts w:ascii="Times New Roman" w:hAnsi="Times New Roman" w:cs="Times New Roman"/>
          <w:sz w:val="28"/>
          <w:szCs w:val="28"/>
        </w:rPr>
        <w:t xml:space="preserve"> Камчатского края в срок до 15 октября текущего года направляет План на очередной календарный год:</w:t>
      </w:r>
    </w:p>
    <w:p w14:paraId="33C05784" w14:textId="77777777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1) в Министерство имущественных и земельных отношений Камчатского края;</w:t>
      </w:r>
    </w:p>
    <w:p w14:paraId="74EA3286" w14:textId="77777777" w:rsidR="0013752B" w:rsidRPr="00ED26BC" w:rsidRDefault="0013752B" w:rsidP="001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2) в органы местного самоуправления муниципальных образований в Камчатском крае.</w:t>
      </w:r>
    </w:p>
    <w:p w14:paraId="4C499AF1" w14:textId="77777777" w:rsidR="00911E0D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9E545" w14:textId="737C4311" w:rsidR="00911E0D" w:rsidRPr="00ED26BC" w:rsidRDefault="00911E0D" w:rsidP="00587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4. </w:t>
      </w:r>
      <w:r w:rsidR="00F009D6" w:rsidRPr="00ED26BC">
        <w:rPr>
          <w:rFonts w:ascii="Times New Roman" w:hAnsi="Times New Roman" w:cs="Times New Roman"/>
          <w:sz w:val="28"/>
          <w:szCs w:val="28"/>
        </w:rPr>
        <w:t>П</w:t>
      </w:r>
      <w:r w:rsidRPr="00ED26BC">
        <w:rPr>
          <w:rFonts w:ascii="Times New Roman" w:hAnsi="Times New Roman" w:cs="Times New Roman"/>
          <w:sz w:val="28"/>
          <w:szCs w:val="28"/>
        </w:rPr>
        <w:t>редоставлени</w:t>
      </w:r>
      <w:r w:rsidR="00F009D6" w:rsidRPr="00ED26BC">
        <w:rPr>
          <w:rFonts w:ascii="Times New Roman" w:hAnsi="Times New Roman" w:cs="Times New Roman"/>
          <w:sz w:val="28"/>
          <w:szCs w:val="28"/>
        </w:rPr>
        <w:t>е</w:t>
      </w:r>
      <w:r w:rsidRPr="00ED26BC">
        <w:rPr>
          <w:rFonts w:ascii="Times New Roman" w:hAnsi="Times New Roman" w:cs="Times New Roman"/>
          <w:sz w:val="28"/>
          <w:szCs w:val="28"/>
        </w:rPr>
        <w:t xml:space="preserve"> детям-сиротам и лицам из числа детей-си</w:t>
      </w:r>
      <w:r w:rsidR="00C741F6" w:rsidRPr="00ED26BC">
        <w:rPr>
          <w:rFonts w:ascii="Times New Roman" w:hAnsi="Times New Roman" w:cs="Times New Roman"/>
          <w:sz w:val="28"/>
          <w:szCs w:val="28"/>
        </w:rPr>
        <w:t>рот жилых помещений</w:t>
      </w:r>
    </w:p>
    <w:p w14:paraId="626D5A1C" w14:textId="7777777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911E0D" w:rsidRPr="00ED26BC">
        <w:rPr>
          <w:rFonts w:ascii="Times New Roman" w:hAnsi="Times New Roman" w:cs="Times New Roman"/>
          <w:sz w:val="28"/>
          <w:szCs w:val="28"/>
        </w:rPr>
        <w:t>1.</w:t>
      </w:r>
      <w:r w:rsidRPr="00ED26BC">
        <w:rPr>
          <w:rFonts w:ascii="Times New Roman" w:hAnsi="Times New Roman" w:cs="Times New Roman"/>
          <w:sz w:val="28"/>
          <w:szCs w:val="28"/>
        </w:rPr>
        <w:t xml:space="preserve"> В целях обеспечения граждан жилыми помещениями органы местного самоуправления</w:t>
      </w:r>
      <w:r w:rsidR="00587657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формируют специализированный жилищный фонд.</w:t>
      </w:r>
    </w:p>
    <w:p w14:paraId="528EE3D1" w14:textId="0E626C9A" w:rsidR="00F43490" w:rsidRPr="00ED26BC" w:rsidRDefault="00F43490" w:rsidP="00F43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4.2. Жилое помещение предоставляется гражданину по месту его жительства. С согласия гражданина жилое помещение по договору найма специализированного жилого помещения может быть ему предоставлено </w:t>
      </w:r>
      <w:commentRangeStart w:id="4"/>
      <w:r w:rsidRPr="00ED26BC">
        <w:rPr>
          <w:rFonts w:ascii="Times New Roman" w:hAnsi="Times New Roman" w:cs="Times New Roman"/>
          <w:sz w:val="28"/>
          <w:szCs w:val="28"/>
        </w:rPr>
        <w:t xml:space="preserve">на территории другого населенного пункта </w:t>
      </w:r>
      <w:r w:rsidR="00966B5A" w:rsidRPr="00ED26B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ED26BC">
        <w:rPr>
          <w:rFonts w:ascii="Times New Roman" w:hAnsi="Times New Roman" w:cs="Times New Roman"/>
          <w:sz w:val="28"/>
          <w:szCs w:val="28"/>
        </w:rPr>
        <w:t>муниципального района, на территории которого расположено место жительства гражданина.</w:t>
      </w:r>
      <w:commentRangeEnd w:id="4"/>
      <w:r w:rsidRPr="00ED26BC">
        <w:rPr>
          <w:rStyle w:val="a7"/>
          <w:rFonts w:asciiTheme="minorHAnsi" w:eastAsiaTheme="minorHAnsi" w:hAnsiTheme="minorHAnsi" w:cstheme="minorBidi"/>
          <w:lang w:eastAsia="en-US"/>
        </w:rPr>
        <w:commentReference w:id="4"/>
      </w:r>
    </w:p>
    <w:p w14:paraId="1826E068" w14:textId="3EA7ABFD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F43490" w:rsidRPr="00ED26BC">
        <w:rPr>
          <w:rFonts w:ascii="Times New Roman" w:hAnsi="Times New Roman" w:cs="Times New Roman"/>
          <w:sz w:val="28"/>
          <w:szCs w:val="28"/>
        </w:rPr>
        <w:t>3</w:t>
      </w:r>
      <w:r w:rsidR="001716F1" w:rsidRPr="00ED26BC">
        <w:rPr>
          <w:rFonts w:ascii="Times New Roman" w:hAnsi="Times New Roman" w:cs="Times New Roman"/>
          <w:sz w:val="28"/>
          <w:szCs w:val="28"/>
        </w:rPr>
        <w:t>. Жилые помещения предоставляются гражданам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 Камчатского края, по нормам предоставления площади жилого помещения по договору социального найма.</w:t>
      </w:r>
    </w:p>
    <w:p w14:paraId="267BAF67" w14:textId="7777777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В случае отсутствия в специализированном жилищном фонде жилых помещений, соответствующих нормам предоставления площади жилого помещения по договору социального найма, гражданам с их согласия предоставляются жилые помещения, общей </w:t>
      </w:r>
      <w:proofErr w:type="gramStart"/>
      <w:r w:rsidRPr="00ED26BC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ED26BC">
        <w:rPr>
          <w:rFonts w:ascii="Times New Roman" w:hAnsi="Times New Roman" w:cs="Times New Roman"/>
          <w:sz w:val="28"/>
          <w:szCs w:val="28"/>
        </w:rPr>
        <w:t xml:space="preserve"> превышающие установленную норму жилого помещения, предоставляемого по договору социального найма.</w:t>
      </w:r>
    </w:p>
    <w:p w14:paraId="7204D00A" w14:textId="77777777" w:rsidR="001716F1" w:rsidRPr="00ED26BC" w:rsidRDefault="001716F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3DAE16BB" w14:textId="4E8B3E63" w:rsidR="00EE6852" w:rsidRPr="00ED26BC" w:rsidRDefault="00EE6852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Орган</w:t>
      </w:r>
      <w:r w:rsidR="00587657" w:rsidRPr="00ED26BC">
        <w:rPr>
          <w:rFonts w:ascii="Times New Roman" w:hAnsi="Times New Roman" w:cs="Times New Roman"/>
          <w:sz w:val="28"/>
          <w:szCs w:val="28"/>
        </w:rPr>
        <w:t>ы</w:t>
      </w:r>
      <w:r w:rsidRPr="00ED26B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87657"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Pr="00ED26BC">
        <w:rPr>
          <w:rFonts w:ascii="Times New Roman" w:hAnsi="Times New Roman" w:cs="Times New Roman"/>
          <w:sz w:val="28"/>
          <w:szCs w:val="28"/>
        </w:rPr>
        <w:t>осуществля</w:t>
      </w:r>
      <w:r w:rsidR="00603F62" w:rsidRPr="00ED26BC">
        <w:rPr>
          <w:rFonts w:ascii="Times New Roman" w:hAnsi="Times New Roman" w:cs="Times New Roman"/>
          <w:sz w:val="28"/>
          <w:szCs w:val="28"/>
        </w:rPr>
        <w:t>ю</w:t>
      </w:r>
      <w:r w:rsidRPr="00ED26BC">
        <w:rPr>
          <w:rFonts w:ascii="Times New Roman" w:hAnsi="Times New Roman" w:cs="Times New Roman"/>
          <w:sz w:val="28"/>
          <w:szCs w:val="28"/>
        </w:rPr>
        <w:t xml:space="preserve">т осмотр жилого помещения совместно с ребенком-сиротой и его законным представителем или </w:t>
      </w:r>
      <w:r w:rsidRPr="00ED26BC">
        <w:rPr>
          <w:rFonts w:ascii="Times New Roman" w:hAnsi="Times New Roman" w:cs="Times New Roman"/>
          <w:sz w:val="28"/>
          <w:szCs w:val="28"/>
        </w:rPr>
        <w:lastRenderedPageBreak/>
        <w:t>совместно с лицами, указанными в</w:t>
      </w:r>
      <w:r w:rsidR="005269AA" w:rsidRPr="00ED26BC">
        <w:rPr>
          <w:rFonts w:ascii="Times New Roman" w:hAnsi="Times New Roman" w:cs="Times New Roman"/>
          <w:sz w:val="28"/>
          <w:szCs w:val="28"/>
        </w:rPr>
        <w:t xml:space="preserve"> пунктах 4, 5</w:t>
      </w:r>
      <w:r w:rsidRPr="00ED26BC">
        <w:rPr>
          <w:rFonts w:ascii="Times New Roman" w:hAnsi="Times New Roman" w:cs="Times New Roman"/>
          <w:sz w:val="28"/>
          <w:szCs w:val="28"/>
        </w:rPr>
        <w:t xml:space="preserve"> </w:t>
      </w:r>
      <w:r w:rsidR="00587657" w:rsidRPr="00ED26BC">
        <w:rPr>
          <w:rFonts w:ascii="Times New Roman" w:hAnsi="Times New Roman" w:cs="Times New Roman"/>
          <w:sz w:val="28"/>
          <w:szCs w:val="28"/>
        </w:rPr>
        <w:t>част</w:t>
      </w:r>
      <w:r w:rsidR="005269AA" w:rsidRPr="00ED26BC">
        <w:rPr>
          <w:rFonts w:ascii="Times New Roman" w:hAnsi="Times New Roman" w:cs="Times New Roman"/>
          <w:sz w:val="28"/>
          <w:szCs w:val="28"/>
        </w:rPr>
        <w:t>и</w:t>
      </w:r>
      <w:r w:rsidR="00463374" w:rsidRPr="00ED26BC">
        <w:rPr>
          <w:rFonts w:ascii="Times New Roman" w:hAnsi="Times New Roman" w:cs="Times New Roman"/>
          <w:sz w:val="28"/>
          <w:szCs w:val="28"/>
        </w:rPr>
        <w:t xml:space="preserve"> 2.</w:t>
      </w:r>
      <w:r w:rsidR="005269AA" w:rsidRPr="00ED26BC">
        <w:rPr>
          <w:rFonts w:ascii="Times New Roman" w:hAnsi="Times New Roman" w:cs="Times New Roman"/>
          <w:sz w:val="28"/>
          <w:szCs w:val="28"/>
        </w:rPr>
        <w:t>1</w:t>
      </w:r>
      <w:r w:rsidR="00463374" w:rsidRPr="00ED26BC">
        <w:rPr>
          <w:rFonts w:ascii="Times New Roman" w:hAnsi="Times New Roman" w:cs="Times New Roman"/>
          <w:sz w:val="28"/>
          <w:szCs w:val="28"/>
        </w:rPr>
        <w:t xml:space="preserve"> настоящего Порядка, и, </w:t>
      </w:r>
      <w:r w:rsidRPr="00ED26BC">
        <w:rPr>
          <w:rFonts w:ascii="Times New Roman" w:hAnsi="Times New Roman" w:cs="Times New Roman"/>
          <w:sz w:val="28"/>
          <w:szCs w:val="28"/>
        </w:rPr>
        <w:t>в случае их согласия на предоставление данного жилого помещения</w:t>
      </w:r>
      <w:r w:rsidR="00463374" w:rsidRPr="00ED26BC">
        <w:rPr>
          <w:rFonts w:ascii="Times New Roman" w:hAnsi="Times New Roman" w:cs="Times New Roman"/>
          <w:sz w:val="28"/>
          <w:szCs w:val="28"/>
        </w:rPr>
        <w:t>,</w:t>
      </w:r>
      <w:r w:rsidRPr="00ED26BC">
        <w:rPr>
          <w:rFonts w:ascii="Times New Roman" w:hAnsi="Times New Roman" w:cs="Times New Roman"/>
          <w:sz w:val="28"/>
          <w:szCs w:val="28"/>
        </w:rPr>
        <w:t xml:space="preserve"> подписывает с ними смотровой талон.</w:t>
      </w:r>
    </w:p>
    <w:p w14:paraId="5AAACA97" w14:textId="15D54CE6" w:rsidR="004F583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F43490" w:rsidRPr="00ED26BC">
        <w:rPr>
          <w:rFonts w:ascii="Times New Roman" w:hAnsi="Times New Roman" w:cs="Times New Roman"/>
          <w:sz w:val="28"/>
          <w:szCs w:val="28"/>
        </w:rPr>
        <w:t>4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</w:t>
      </w:r>
      <w:r w:rsidR="004F5831" w:rsidRPr="00ED26BC">
        <w:rPr>
          <w:rFonts w:ascii="Times New Roman" w:hAnsi="Times New Roman" w:cs="Times New Roman"/>
          <w:sz w:val="28"/>
          <w:szCs w:val="28"/>
        </w:rPr>
        <w:t>Орган</w:t>
      </w:r>
      <w:r w:rsidR="00587657" w:rsidRPr="00ED26BC">
        <w:rPr>
          <w:rFonts w:ascii="Times New Roman" w:hAnsi="Times New Roman" w:cs="Times New Roman"/>
          <w:sz w:val="28"/>
          <w:szCs w:val="28"/>
        </w:rPr>
        <w:t>ы</w:t>
      </w:r>
      <w:r w:rsidR="004F5831" w:rsidRPr="00ED26BC">
        <w:rPr>
          <w:rFonts w:ascii="Times New Roman" w:hAnsi="Times New Roman" w:cs="Times New Roman"/>
          <w:sz w:val="28"/>
          <w:szCs w:val="28"/>
        </w:rPr>
        <w:t xml:space="preserve"> местного самоуправления в течение 5 рабочих дней со дня осмотра жилого помещения ребенком-сиротой принима</w:t>
      </w:r>
      <w:r w:rsidR="00587657" w:rsidRPr="00ED26BC">
        <w:rPr>
          <w:rFonts w:ascii="Times New Roman" w:hAnsi="Times New Roman" w:cs="Times New Roman"/>
          <w:sz w:val="28"/>
          <w:szCs w:val="28"/>
        </w:rPr>
        <w:t>ю</w:t>
      </w:r>
      <w:r w:rsidR="004F5831" w:rsidRPr="00ED26BC">
        <w:rPr>
          <w:rFonts w:ascii="Times New Roman" w:hAnsi="Times New Roman" w:cs="Times New Roman"/>
          <w:sz w:val="28"/>
          <w:szCs w:val="28"/>
        </w:rPr>
        <w:t>т решение о предоставлении гражданину жилого помещения по договору найма специализированного жилого помещения, которое является основанием для заключения между гражданином и органом местного самоуправлени</w:t>
      </w:r>
      <w:r w:rsidR="00587657" w:rsidRPr="00ED26BC">
        <w:rPr>
          <w:rFonts w:ascii="Times New Roman" w:hAnsi="Times New Roman" w:cs="Times New Roman"/>
          <w:sz w:val="28"/>
          <w:szCs w:val="28"/>
        </w:rPr>
        <w:t>я</w:t>
      </w:r>
      <w:r w:rsidR="004F5831" w:rsidRPr="00ED26BC">
        <w:rPr>
          <w:rFonts w:ascii="Times New Roman" w:hAnsi="Times New Roman" w:cs="Times New Roman"/>
          <w:sz w:val="28"/>
          <w:szCs w:val="28"/>
        </w:rPr>
        <w:t xml:space="preserve"> договора найма специализированного жилого помещения.</w:t>
      </w:r>
    </w:p>
    <w:p w14:paraId="652AE7B5" w14:textId="4E77A072" w:rsidR="004F5831" w:rsidRPr="00ED26BC" w:rsidRDefault="004F583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F43490" w:rsidRPr="00ED26BC">
        <w:rPr>
          <w:rFonts w:ascii="Times New Roman" w:hAnsi="Times New Roman" w:cs="Times New Roman"/>
          <w:sz w:val="28"/>
          <w:szCs w:val="28"/>
        </w:rPr>
        <w:t>5</w:t>
      </w:r>
      <w:r w:rsidRPr="00ED26BC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3 рабочих дней со дня принятия решения о предоставлении гражданину жилого помещения по договору найма</w:t>
      </w:r>
      <w:r w:rsidR="00587657" w:rsidRPr="00ED26BC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</w:t>
      </w:r>
      <w:r w:rsidRPr="00ED26BC">
        <w:rPr>
          <w:rFonts w:ascii="Times New Roman" w:hAnsi="Times New Roman" w:cs="Times New Roman"/>
          <w:sz w:val="28"/>
          <w:szCs w:val="28"/>
        </w:rPr>
        <w:t xml:space="preserve"> направляет его гражданину, в отношении которого принято данное решение.</w:t>
      </w:r>
    </w:p>
    <w:p w14:paraId="3A07F753" w14:textId="35E7067B" w:rsidR="004F5831" w:rsidRPr="00ED26BC" w:rsidRDefault="004F583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F43490" w:rsidRPr="00ED26BC">
        <w:rPr>
          <w:rFonts w:ascii="Times New Roman" w:hAnsi="Times New Roman" w:cs="Times New Roman"/>
          <w:sz w:val="28"/>
          <w:szCs w:val="28"/>
        </w:rPr>
        <w:t>6</w:t>
      </w:r>
      <w:r w:rsidRPr="00ED26BC">
        <w:rPr>
          <w:rFonts w:ascii="Times New Roman" w:hAnsi="Times New Roman" w:cs="Times New Roman"/>
          <w:sz w:val="28"/>
          <w:szCs w:val="28"/>
        </w:rPr>
        <w:t>. В течение 30 календарных дней со дня принятия решения о предоставлении гражданину жилого помещения по договору найма специализированного жилого помещения орган местного самоуправления заключает с гражданином договор найма специализированного жилого помещения.</w:t>
      </w:r>
    </w:p>
    <w:p w14:paraId="5EA80C8F" w14:textId="77777777" w:rsidR="001716F1" w:rsidRPr="00ED26BC" w:rsidRDefault="004F5831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 xml:space="preserve">4.7. </w:t>
      </w:r>
      <w:r w:rsidR="001716F1" w:rsidRPr="00ED26BC">
        <w:rPr>
          <w:rFonts w:ascii="Times New Roman" w:hAnsi="Times New Roman" w:cs="Times New Roman"/>
          <w:sz w:val="28"/>
          <w:szCs w:val="28"/>
        </w:rPr>
        <w:t>Срок действия договора найма специализированного жилого помещения, предоставляемого гражданам в соответствии с настоящим Порядком, составляет пять лет.</w:t>
      </w:r>
    </w:p>
    <w:p w14:paraId="6FF6A8E1" w14:textId="205B4610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4F5831" w:rsidRPr="00ED26BC">
        <w:rPr>
          <w:rFonts w:ascii="Times New Roman" w:hAnsi="Times New Roman" w:cs="Times New Roman"/>
          <w:sz w:val="28"/>
          <w:szCs w:val="28"/>
        </w:rPr>
        <w:t>8</w:t>
      </w:r>
      <w:r w:rsidR="001716F1" w:rsidRPr="00ED26BC">
        <w:rPr>
          <w:rFonts w:ascii="Times New Roman" w:hAnsi="Times New Roman" w:cs="Times New Roman"/>
          <w:sz w:val="28"/>
          <w:szCs w:val="28"/>
        </w:rPr>
        <w:t>. Оплата жилых помещений и коммунальн</w:t>
      </w:r>
      <w:r w:rsidR="00463374" w:rsidRPr="00ED26BC">
        <w:rPr>
          <w:rFonts w:ascii="Times New Roman" w:hAnsi="Times New Roman" w:cs="Times New Roman"/>
          <w:sz w:val="28"/>
          <w:szCs w:val="28"/>
        </w:rPr>
        <w:t>ых услуг гражданами, занимающи</w:t>
      </w:r>
      <w:r w:rsidR="00A10A1B">
        <w:rPr>
          <w:rFonts w:ascii="Times New Roman" w:hAnsi="Times New Roman" w:cs="Times New Roman"/>
          <w:sz w:val="28"/>
          <w:szCs w:val="28"/>
        </w:rPr>
        <w:t>ми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жилые помещения по договорам найма специализированного жилого помещения, производится по тарифам, установленным для нанимателей жилых помещений по договорам социального найма по месту расположения жилого помещения.</w:t>
      </w:r>
    </w:p>
    <w:p w14:paraId="45D16931" w14:textId="4628F13D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F43490" w:rsidRPr="00ED26BC">
        <w:rPr>
          <w:rFonts w:ascii="Times New Roman" w:hAnsi="Times New Roman" w:cs="Times New Roman"/>
          <w:sz w:val="28"/>
          <w:szCs w:val="28"/>
        </w:rPr>
        <w:t>9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в течение 10 календарных дней со дня заключения с гражданином договора найма специализированного жилого помещения направляет в Министерство образования </w:t>
      </w:r>
      <w:r w:rsidR="001C161A" w:rsidRPr="00ED26BC">
        <w:rPr>
          <w:rFonts w:ascii="Times New Roman" w:hAnsi="Times New Roman" w:cs="Times New Roman"/>
          <w:sz w:val="28"/>
          <w:szCs w:val="28"/>
        </w:rPr>
        <w:t xml:space="preserve">и </w:t>
      </w:r>
      <w:r w:rsidR="001C161A" w:rsidRPr="001C161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1C161A" w:rsidRPr="00ED26B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копию решения о предоставлении гражданину жилого помещения по договору найма специализированного жилого помещения и копию договора найма специализированного жилого помещения.</w:t>
      </w:r>
    </w:p>
    <w:p w14:paraId="0DBD4C14" w14:textId="5C87E102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</w:t>
      </w:r>
      <w:r w:rsidR="004F5831" w:rsidRPr="00ED26BC">
        <w:rPr>
          <w:rFonts w:ascii="Times New Roman" w:hAnsi="Times New Roman" w:cs="Times New Roman"/>
          <w:sz w:val="28"/>
          <w:szCs w:val="28"/>
        </w:rPr>
        <w:t>1</w:t>
      </w:r>
      <w:r w:rsidR="00F43490" w:rsidRPr="00ED26BC">
        <w:rPr>
          <w:rFonts w:ascii="Times New Roman" w:hAnsi="Times New Roman" w:cs="Times New Roman"/>
          <w:sz w:val="28"/>
          <w:szCs w:val="28"/>
        </w:rPr>
        <w:t>0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не </w:t>
      </w:r>
      <w:proofErr w:type="gramStart"/>
      <w:r w:rsidR="001716F1" w:rsidRPr="00ED26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16F1" w:rsidRPr="00ED26BC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окончания срока действия договора найма специализированного жилого помещения направляет гражданину уведомление о расторжении договора найма специализированного жилого помещения и заключении договора социального найма на соответствующее жилое помещение, за исключением случая, предусмотренного </w:t>
      </w:r>
      <w:hyperlink w:anchor="P88" w:history="1">
        <w:r w:rsidR="00C741F6" w:rsidRPr="00ED26BC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C741F6" w:rsidRPr="00ED26BC">
        <w:rPr>
          <w:rFonts w:ascii="Times New Roman" w:hAnsi="Times New Roman" w:cs="Times New Roman"/>
          <w:sz w:val="28"/>
          <w:szCs w:val="28"/>
        </w:rPr>
        <w:t xml:space="preserve"> 4.13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21C557C" w14:textId="3DB2714D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4.1</w:t>
      </w:r>
      <w:r w:rsidR="00F43490" w:rsidRPr="00ED26BC">
        <w:rPr>
          <w:rFonts w:ascii="Times New Roman" w:hAnsi="Times New Roman" w:cs="Times New Roman"/>
          <w:sz w:val="28"/>
          <w:szCs w:val="28"/>
        </w:rPr>
        <w:t>1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При отсутствии обстоятельств, свидетельствующих о необходимости оказания гражданам содействия в преодолении трудной жизненной ситуации, орган местного самоуправления не </w:t>
      </w:r>
      <w:proofErr w:type="gramStart"/>
      <w:r w:rsidR="001716F1" w:rsidRPr="00ED26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16F1" w:rsidRPr="00ED26BC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окончания срока действия договора найма специализированного жилого помещения обязан принять решение об исключении жилого помещения из специализированного жилищного фонда и заключить с гражданином договор социального найма в отношении данного </w:t>
      </w:r>
      <w:r w:rsidR="001716F1" w:rsidRPr="00ED26BC">
        <w:rPr>
          <w:rFonts w:ascii="Times New Roman" w:hAnsi="Times New Roman" w:cs="Times New Roman"/>
          <w:sz w:val="28"/>
          <w:szCs w:val="28"/>
        </w:rPr>
        <w:lastRenderedPageBreak/>
        <w:t>жилого помещения.</w:t>
      </w:r>
    </w:p>
    <w:p w14:paraId="0408550F" w14:textId="0BE633E8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ED26BC">
        <w:rPr>
          <w:rFonts w:ascii="Times New Roman" w:hAnsi="Times New Roman" w:cs="Times New Roman"/>
          <w:sz w:val="28"/>
          <w:szCs w:val="28"/>
        </w:rPr>
        <w:t>4.1</w:t>
      </w:r>
      <w:r w:rsidR="00F43490" w:rsidRPr="00ED26BC">
        <w:rPr>
          <w:rFonts w:ascii="Times New Roman" w:hAnsi="Times New Roman" w:cs="Times New Roman"/>
          <w:sz w:val="28"/>
          <w:szCs w:val="28"/>
        </w:rPr>
        <w:t>2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В случае выявления органами местного самоуправления обстоятельств, свидетельствующих о необходимости оказания гражданам содействия в преодолении трудной жизненной ситуации, в соответствии с </w:t>
      </w:r>
      <w:hyperlink w:anchor="P147" w:history="1">
        <w:r w:rsidR="001716F1" w:rsidRPr="00ED26B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47216" w:rsidRPr="00ED26BC">
          <w:rPr>
            <w:rFonts w:ascii="Times New Roman" w:hAnsi="Times New Roman" w:cs="Times New Roman"/>
            <w:sz w:val="28"/>
            <w:szCs w:val="28"/>
          </w:rPr>
          <w:t>№</w:t>
        </w:r>
        <w:r w:rsidR="001716F1" w:rsidRPr="00ED26B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1716F1" w:rsidRPr="00ED26BC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договор найма специализированного жилого помещения может быть заключен на новый пятилетний срок не более чем один раз по решению органа местного самоуправления.</w:t>
      </w:r>
    </w:p>
    <w:p w14:paraId="4EB3E036" w14:textId="60155A07" w:rsidR="001716F1" w:rsidRPr="00ED26BC" w:rsidRDefault="00911E0D" w:rsidP="00011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4.1</w:t>
      </w:r>
      <w:r w:rsidR="00F43490" w:rsidRPr="00ED26BC">
        <w:rPr>
          <w:rFonts w:ascii="Times New Roman" w:hAnsi="Times New Roman" w:cs="Times New Roman"/>
          <w:sz w:val="28"/>
          <w:szCs w:val="28"/>
        </w:rPr>
        <w:t>3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Уведомление о заключении с гражданином договора найма специализированного жилого помещения на новый пятилетний срок направляется гражданину органом местного самоуправления не </w:t>
      </w:r>
      <w:proofErr w:type="gramStart"/>
      <w:r w:rsidR="001716F1" w:rsidRPr="00ED26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16F1" w:rsidRPr="00ED26BC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окончания срока действия предыдущего договора найма специализированного жилого помещения.</w:t>
      </w:r>
    </w:p>
    <w:p w14:paraId="65AD678F" w14:textId="5C128BAF" w:rsidR="00247216" w:rsidRPr="00ED26BC" w:rsidRDefault="00911E0D" w:rsidP="00646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BC">
        <w:rPr>
          <w:rFonts w:ascii="Times New Roman" w:hAnsi="Times New Roman" w:cs="Times New Roman"/>
          <w:sz w:val="28"/>
          <w:szCs w:val="28"/>
        </w:rPr>
        <w:t>4.1</w:t>
      </w:r>
      <w:r w:rsidR="00F43490" w:rsidRPr="00ED26BC">
        <w:rPr>
          <w:rFonts w:ascii="Times New Roman" w:hAnsi="Times New Roman" w:cs="Times New Roman"/>
          <w:sz w:val="28"/>
          <w:szCs w:val="28"/>
        </w:rPr>
        <w:t>4</w:t>
      </w:r>
      <w:r w:rsidR="001716F1" w:rsidRPr="00ED26BC">
        <w:rPr>
          <w:rFonts w:ascii="Times New Roman" w:hAnsi="Times New Roman" w:cs="Times New Roman"/>
          <w:sz w:val="28"/>
          <w:szCs w:val="28"/>
        </w:rPr>
        <w:t xml:space="preserve">. Оформление и заключение договоров найма специализированного жилого помещения на новый пятилетний срок с гражданами осуществляется органом местного самоуправления не </w:t>
      </w:r>
      <w:proofErr w:type="gramStart"/>
      <w:r w:rsidR="001716F1" w:rsidRPr="00ED26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16F1" w:rsidRPr="00ED26BC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окончания срока действия предыдущего договора найма специализированного жилого помещения.</w:t>
      </w:r>
      <w:r w:rsidR="00952FC8" w:rsidRPr="00ED26BC">
        <w:rPr>
          <w:rFonts w:ascii="Times New Roman" w:hAnsi="Times New Roman" w:cs="Times New Roman"/>
          <w:sz w:val="28"/>
          <w:szCs w:val="28"/>
        </w:rPr>
        <w:t>».</w:t>
      </w:r>
    </w:p>
    <w:p w14:paraId="486AC106" w14:textId="77777777" w:rsidR="00587657" w:rsidRPr="00ED26BC" w:rsidRDefault="00587657" w:rsidP="0024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9929" w14:textId="77777777" w:rsidR="001F302E" w:rsidRPr="00ED26BC" w:rsidRDefault="001F302E" w:rsidP="0024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D9E01" w14:textId="77777777" w:rsidR="001F302E" w:rsidRPr="00ED26BC" w:rsidRDefault="001F302E" w:rsidP="0024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3340" w14:textId="77777777" w:rsidR="001F302E" w:rsidRPr="00ED26BC" w:rsidRDefault="001F302E" w:rsidP="0024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28E1" w14:textId="77777777" w:rsidR="001B5721" w:rsidRPr="00ED26BC" w:rsidRDefault="001B5721" w:rsidP="0024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5721" w:rsidRPr="00ED26BC" w:rsidSect="00DD54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27BE87C" w14:textId="77777777" w:rsidR="00247216" w:rsidRPr="00ED26BC" w:rsidRDefault="00247216" w:rsidP="00587657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2692A6B4" w14:textId="77777777" w:rsidR="00247216" w:rsidRPr="00ED26BC" w:rsidRDefault="00247216" w:rsidP="00247216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Look w:val="01E0" w:firstRow="1" w:lastRow="1" w:firstColumn="1" w:lastColumn="1" w:noHBand="0" w:noVBand="0"/>
      </w:tblPr>
      <w:tblGrid>
        <w:gridCol w:w="4503"/>
        <w:gridCol w:w="2768"/>
        <w:gridCol w:w="2693"/>
      </w:tblGrid>
      <w:tr w:rsidR="00ED26BC" w:rsidRPr="00ED26BC" w14:paraId="332C330D" w14:textId="77777777" w:rsidTr="000958FC">
        <w:tc>
          <w:tcPr>
            <w:tcW w:w="4503" w:type="dxa"/>
          </w:tcPr>
          <w:p w14:paraId="63121012" w14:textId="77777777" w:rsidR="00247216" w:rsidRPr="00ED26BC" w:rsidRDefault="00B86C29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247216"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14:paraId="46FF63B9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</w:tcPr>
          <w:p w14:paraId="4EA17A3C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3DB3B52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7F855E" w14:textId="77777777" w:rsidR="00247216" w:rsidRPr="00ED26BC" w:rsidRDefault="00B86C29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В.Б. </w:t>
            </w:r>
            <w:proofErr w:type="spellStart"/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Пригорнев</w:t>
            </w:r>
            <w:proofErr w:type="spellEnd"/>
          </w:p>
        </w:tc>
      </w:tr>
      <w:tr w:rsidR="00ED26BC" w:rsidRPr="00ED26BC" w14:paraId="58ACF4D6" w14:textId="77777777" w:rsidTr="000958FC">
        <w:tc>
          <w:tcPr>
            <w:tcW w:w="4503" w:type="dxa"/>
          </w:tcPr>
          <w:p w14:paraId="41AF53A3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proofErr w:type="gramStart"/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14:paraId="7E286CDA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отношений </w:t>
            </w:r>
          </w:p>
          <w:p w14:paraId="6FE4E2D3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14:paraId="3ADEADC4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</w:tcPr>
          <w:p w14:paraId="0BBD0E73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EE007DF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AFBC3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B92429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Б.И. Выборов</w:t>
            </w:r>
          </w:p>
        </w:tc>
      </w:tr>
      <w:tr w:rsidR="00ED26BC" w:rsidRPr="00ED26BC" w14:paraId="345237AE" w14:textId="77777777" w:rsidTr="000958FC">
        <w:tc>
          <w:tcPr>
            <w:tcW w:w="4503" w:type="dxa"/>
          </w:tcPr>
          <w:p w14:paraId="7E399B91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образования и науки Камчатского края</w:t>
            </w:r>
          </w:p>
          <w:p w14:paraId="0312041D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</w:tcPr>
          <w:p w14:paraId="65347884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90051B3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B002B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</w:p>
        </w:tc>
      </w:tr>
      <w:tr w:rsidR="00247216" w:rsidRPr="00ED26BC" w14:paraId="3115DE47" w14:textId="77777777" w:rsidTr="000958FC">
        <w:tc>
          <w:tcPr>
            <w:tcW w:w="4503" w:type="dxa"/>
          </w:tcPr>
          <w:p w14:paraId="512EE1AE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Главного правового управления Губернатора и </w:t>
            </w:r>
          </w:p>
          <w:p w14:paraId="0E94B764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768" w:type="dxa"/>
          </w:tcPr>
          <w:p w14:paraId="7A4C2F5F" w14:textId="77777777" w:rsidR="00247216" w:rsidRPr="00ED26BC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7C24A9E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57A05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6FDDC" w14:textId="77777777" w:rsidR="00247216" w:rsidRPr="00ED26BC" w:rsidRDefault="00247216" w:rsidP="00247216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D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14:paraId="2EFD1F4A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61706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E2369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5201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3C88E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1C169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59A1C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EA28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4CD09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9735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83EC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CF35E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0FB9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1D59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3C3CF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CC5E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C08C5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025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F639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CA6D2" w14:textId="77777777" w:rsidR="00247216" w:rsidRPr="00ED26BC" w:rsidRDefault="00247216" w:rsidP="002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B662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B454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7D57B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596CB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ABAE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52C6C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6B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14:paraId="7BA5E886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6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Камчатского края</w:t>
      </w:r>
    </w:p>
    <w:p w14:paraId="26D64CD9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6B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Анкудинова Элеонора Сергеевна</w:t>
      </w:r>
    </w:p>
    <w:p w14:paraId="064EF787" w14:textId="77777777" w:rsidR="00247216" w:rsidRPr="00ED26BC" w:rsidRDefault="00247216" w:rsidP="00247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6BC">
        <w:rPr>
          <w:rFonts w:ascii="Times New Roman" w:eastAsia="Times New Roman" w:hAnsi="Times New Roman" w:cs="Times New Roman"/>
          <w:sz w:val="20"/>
          <w:szCs w:val="20"/>
          <w:lang w:eastAsia="ru-RU"/>
        </w:rPr>
        <w:t>(415-2) 42-12-87</w:t>
      </w:r>
    </w:p>
    <w:p w14:paraId="1E7AAF97" w14:textId="77777777" w:rsidR="00247216" w:rsidRPr="00ED26BC" w:rsidRDefault="00247216" w:rsidP="0024721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47216" w:rsidRPr="00ED26BC" w:rsidSect="00DD54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AEFA83" w14:textId="77777777" w:rsidR="00247216" w:rsidRPr="00ED26BC" w:rsidRDefault="00247216" w:rsidP="002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4ACD5871" w14:textId="77777777" w:rsidR="00247216" w:rsidRPr="00ED26BC" w:rsidRDefault="00247216" w:rsidP="002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42C6D39F" w14:textId="30F155AA" w:rsidR="00247216" w:rsidRPr="00ED26BC" w:rsidRDefault="00247216" w:rsidP="0024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</w:t>
      </w:r>
      <w:r w:rsidR="00B301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14:paraId="60B15C2B" w14:textId="77777777" w:rsidR="00247216" w:rsidRPr="00ED26BC" w:rsidRDefault="00247216" w:rsidP="00247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9BC8F" w14:textId="77777777" w:rsidR="00247216" w:rsidRPr="00ED26BC" w:rsidRDefault="00247216" w:rsidP="0024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уточнения отдельных положений Порядка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помещениями, утвержденного постановлением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</w:t>
      </w:r>
      <w:proofErr w:type="gramEnd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родителей».</w:t>
      </w:r>
    </w:p>
    <w:p w14:paraId="4F3372BF" w14:textId="77777777" w:rsidR="00247216" w:rsidRPr="00ED26BC" w:rsidRDefault="00247216" w:rsidP="0024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предусмотреть заявительный характер обращения граждан (их законных представителей),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сформированный Министерством образования и науки Камчатского края в соответствии со статьей 7</w:t>
      </w:r>
      <w:r w:rsidRPr="00ED26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</w:t>
      </w:r>
      <w:proofErr w:type="gramEnd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крае», по вопросу предоставления жилых помещений специализированного жилищного фонда.</w:t>
      </w:r>
    </w:p>
    <w:p w14:paraId="03C5D717" w14:textId="77777777" w:rsidR="00247216" w:rsidRPr="00ED26BC" w:rsidRDefault="00247216" w:rsidP="0024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планирования бюджетных денежных сре</w:t>
      </w:r>
      <w:proofErr w:type="gramStart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создания специализированного жилищного фонда для детей-сирот </w:t>
      </w:r>
      <w:r w:rsidRPr="00ED26BC">
        <w:rPr>
          <w:rFonts w:ascii="Times New Roman" w:eastAsia="Calibri" w:hAnsi="Times New Roman" w:cs="Times New Roman"/>
          <w:sz w:val="28"/>
          <w:szCs w:val="28"/>
        </w:rPr>
        <w:t xml:space="preserve">и детей, оставшихся без попечения родителей, лиц из числа детей-сирот и детей, оставшихся без попечения родителей, 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устанавливаются временные рамки подачи гражданами заявлений в письменной форме об обеспечении их специализированным жилым помещением.</w:t>
      </w:r>
    </w:p>
    <w:p w14:paraId="57D94EB1" w14:textId="77777777" w:rsidR="00247216" w:rsidRPr="00ED26BC" w:rsidRDefault="00247216" w:rsidP="00247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данного проекта постановления Правительства Камчатского края вы</w:t>
      </w:r>
      <w:bookmarkStart w:id="6" w:name="_GoBack"/>
      <w:bookmarkEnd w:id="6"/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дополнительных финансовых средств из краевого бюджета не потребуется.</w:t>
      </w:r>
    </w:p>
    <w:p w14:paraId="46ACC520" w14:textId="77777777" w:rsidR="00247216" w:rsidRPr="00ED26BC" w:rsidRDefault="00247216" w:rsidP="00247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воздействия.</w:t>
      </w:r>
    </w:p>
    <w:p w14:paraId="6D133AE2" w14:textId="0206C466" w:rsidR="00A47F92" w:rsidRPr="00ED26BC" w:rsidRDefault="00247216" w:rsidP="00247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размещен </w:t>
      </w:r>
      <w:r w:rsidR="00A23C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81B28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81B28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до </w:t>
      </w:r>
      <w:r w:rsidR="00A23C5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81B28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81B28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E2D10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По окончанию указанного срока эксперт</w:t>
      </w:r>
      <w:r w:rsidR="00B81B28"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E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не поступило. </w:t>
      </w:r>
    </w:p>
    <w:sectPr w:rsidR="00A47F92" w:rsidRPr="00ED26BC" w:rsidSect="002472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настасия Анатольевна Саченко" w:date="2017-05-09T12:35:00Z" w:initials="ААС">
    <w:p w14:paraId="0FA5B384" w14:textId="77777777" w:rsidR="00010455" w:rsidRDefault="00010455">
      <w:pPr>
        <w:pStyle w:val="a8"/>
      </w:pPr>
      <w:r>
        <w:rPr>
          <w:rStyle w:val="a7"/>
        </w:rPr>
        <w:annotationRef/>
      </w:r>
      <w:r>
        <w:t>Привести в соответствие с Абз.2 ч.1 ст.8 159-ФЗ – для тех, кто хочет получить жилое помещение ПОЗЖЕ</w:t>
      </w:r>
    </w:p>
  </w:comment>
  <w:comment w:id="3" w:author="Анастасия Анатольевна Саченко" w:date="2017-05-09T12:45:00Z" w:initials="ААС">
    <w:p w14:paraId="71448995" w14:textId="77777777" w:rsidR="00C53187" w:rsidRDefault="00C53187" w:rsidP="00C53187">
      <w:pPr>
        <w:pStyle w:val="a8"/>
      </w:pPr>
      <w:r>
        <w:rPr>
          <w:rStyle w:val="a7"/>
        </w:rPr>
        <w:annotationRef/>
      </w:r>
      <w:r>
        <w:t xml:space="preserve">Этот пункт перенести в раздел 3 о порядке формирования Плана. </w:t>
      </w:r>
    </w:p>
  </w:comment>
  <w:comment w:id="4" w:author="Анастасия Анатольевна Саченко" w:date="2017-05-09T14:13:00Z" w:initials="ААС">
    <w:p w14:paraId="4EC6B20D" w14:textId="77777777" w:rsidR="00F43490" w:rsidRDefault="00F43490" w:rsidP="00F43490">
      <w:pPr>
        <w:pStyle w:val="a8"/>
      </w:pPr>
      <w:r>
        <w:rPr>
          <w:rStyle w:val="a7"/>
        </w:rPr>
        <w:annotationRef/>
      </w:r>
      <w:r>
        <w:t xml:space="preserve">Этот пункт </w:t>
      </w:r>
      <w:proofErr w:type="spellStart"/>
      <w:r>
        <w:t>лцчше</w:t>
      </w:r>
      <w:proofErr w:type="spellEnd"/>
      <w:r>
        <w:t xml:space="preserve"> перенести в начало раздела, уточнить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5B384" w15:done="0"/>
  <w15:commentEx w15:paraId="71448995" w15:done="0"/>
  <w15:commentEx w15:paraId="4EC6B2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1"/>
    <w:rsid w:val="00006C9B"/>
    <w:rsid w:val="00010455"/>
    <w:rsid w:val="00011240"/>
    <w:rsid w:val="0001608E"/>
    <w:rsid w:val="00046548"/>
    <w:rsid w:val="000E1B05"/>
    <w:rsid w:val="00115211"/>
    <w:rsid w:val="0013752B"/>
    <w:rsid w:val="001716F1"/>
    <w:rsid w:val="00193CC2"/>
    <w:rsid w:val="001A0157"/>
    <w:rsid w:val="001B49FD"/>
    <w:rsid w:val="001B5721"/>
    <w:rsid w:val="001C161A"/>
    <w:rsid w:val="001F302E"/>
    <w:rsid w:val="002211C7"/>
    <w:rsid w:val="00247216"/>
    <w:rsid w:val="0028017B"/>
    <w:rsid w:val="002959EC"/>
    <w:rsid w:val="002D245B"/>
    <w:rsid w:val="003B06BB"/>
    <w:rsid w:val="003D5A1A"/>
    <w:rsid w:val="004034F1"/>
    <w:rsid w:val="0045230C"/>
    <w:rsid w:val="00463374"/>
    <w:rsid w:val="00467262"/>
    <w:rsid w:val="004F5831"/>
    <w:rsid w:val="005269AA"/>
    <w:rsid w:val="00550260"/>
    <w:rsid w:val="00565F28"/>
    <w:rsid w:val="00575ED1"/>
    <w:rsid w:val="00587657"/>
    <w:rsid w:val="00593459"/>
    <w:rsid w:val="005C4A10"/>
    <w:rsid w:val="00603F62"/>
    <w:rsid w:val="00621D60"/>
    <w:rsid w:val="00624D2E"/>
    <w:rsid w:val="006351D9"/>
    <w:rsid w:val="00646FC2"/>
    <w:rsid w:val="00655FA2"/>
    <w:rsid w:val="00724A41"/>
    <w:rsid w:val="007D3A5C"/>
    <w:rsid w:val="007E4912"/>
    <w:rsid w:val="007E7F09"/>
    <w:rsid w:val="007F2A71"/>
    <w:rsid w:val="0082577F"/>
    <w:rsid w:val="00850400"/>
    <w:rsid w:val="00860482"/>
    <w:rsid w:val="00865351"/>
    <w:rsid w:val="008B2CAF"/>
    <w:rsid w:val="00911E0D"/>
    <w:rsid w:val="009223AC"/>
    <w:rsid w:val="00952FC8"/>
    <w:rsid w:val="00966B5A"/>
    <w:rsid w:val="009C45AA"/>
    <w:rsid w:val="00A10A1B"/>
    <w:rsid w:val="00A23C5A"/>
    <w:rsid w:val="00A43674"/>
    <w:rsid w:val="00A47F92"/>
    <w:rsid w:val="00B30125"/>
    <w:rsid w:val="00B81B28"/>
    <w:rsid w:val="00B86C29"/>
    <w:rsid w:val="00BB38EF"/>
    <w:rsid w:val="00BE2D10"/>
    <w:rsid w:val="00C53187"/>
    <w:rsid w:val="00C741F6"/>
    <w:rsid w:val="00CA7732"/>
    <w:rsid w:val="00CB1ED7"/>
    <w:rsid w:val="00CD509E"/>
    <w:rsid w:val="00CF6997"/>
    <w:rsid w:val="00D05D50"/>
    <w:rsid w:val="00D46571"/>
    <w:rsid w:val="00D66F76"/>
    <w:rsid w:val="00D92602"/>
    <w:rsid w:val="00DB113B"/>
    <w:rsid w:val="00DB1814"/>
    <w:rsid w:val="00DC63AC"/>
    <w:rsid w:val="00DD54C5"/>
    <w:rsid w:val="00E120BE"/>
    <w:rsid w:val="00EB0FD0"/>
    <w:rsid w:val="00EB78F2"/>
    <w:rsid w:val="00ED26BC"/>
    <w:rsid w:val="00EE6852"/>
    <w:rsid w:val="00EF612E"/>
    <w:rsid w:val="00F009D6"/>
    <w:rsid w:val="00F012FB"/>
    <w:rsid w:val="00F01365"/>
    <w:rsid w:val="00F20AD8"/>
    <w:rsid w:val="00F43490"/>
    <w:rsid w:val="00F633F7"/>
    <w:rsid w:val="00F90DA1"/>
    <w:rsid w:val="00F92467"/>
    <w:rsid w:val="00FC5ED2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F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46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65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6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46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104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04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04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04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0455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4912"/>
    <w:rPr>
      <w:color w:val="0563C1" w:themeColor="hyperlink"/>
      <w:u w:val="single"/>
    </w:rPr>
  </w:style>
  <w:style w:type="paragraph" w:styleId="ad">
    <w:name w:val="Normal (Web)"/>
    <w:basedOn w:val="a"/>
    <w:link w:val="ae"/>
    <w:uiPriority w:val="99"/>
    <w:unhideWhenUsed/>
    <w:rsid w:val="002D2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2D24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F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46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65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6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46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104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04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04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04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0455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4912"/>
    <w:rPr>
      <w:color w:val="0563C1" w:themeColor="hyperlink"/>
      <w:u w:val="single"/>
    </w:rPr>
  </w:style>
  <w:style w:type="paragraph" w:styleId="ad">
    <w:name w:val="Normal (Web)"/>
    <w:basedOn w:val="a"/>
    <w:link w:val="ae"/>
    <w:uiPriority w:val="99"/>
    <w:unhideWhenUsed/>
    <w:rsid w:val="002D2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2D24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96A09CEA5FEA1D86E18999E413E0453C728531A4FD59990DB3B6147BCCA95kBd9V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796A09CEA5FEA1D86E18999E413E0453C72853184CDB9993D6666B4FE5C697BEC55903C64AEEAB0168682BkDd2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sopen.ru/goverment/279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0599-92BE-4D8E-8CBD-655794A7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Анкудинова  Элеонора Сергеевна</dc:creator>
  <cp:lastModifiedBy>Шеремет Александра Николаевна</cp:lastModifiedBy>
  <cp:revision>18</cp:revision>
  <cp:lastPrinted>2017-06-28T02:13:00Z</cp:lastPrinted>
  <dcterms:created xsi:type="dcterms:W3CDTF">2017-06-01T05:03:00Z</dcterms:created>
  <dcterms:modified xsi:type="dcterms:W3CDTF">2017-06-29T04:26:00Z</dcterms:modified>
</cp:coreProperties>
</file>