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2" w:rsidRPr="00515D02" w:rsidRDefault="00515D02" w:rsidP="00515D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краевого экспертного совета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1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51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</w:p>
    <w:p w:rsidR="00153F1F" w:rsidRPr="00153F1F" w:rsidRDefault="00153F1F" w:rsidP="0015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02" w:rsidRDefault="00515D02" w:rsidP="00515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5D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515D02">
        <w:rPr>
          <w:rFonts w:ascii="Times New Roman" w:hAnsi="Times New Roman" w:cs="Times New Roman"/>
          <w:b/>
          <w:sz w:val="24"/>
          <w:szCs w:val="24"/>
        </w:rPr>
        <w:t xml:space="preserve">14. 09. 2017                                                                                                                          </w:t>
      </w:r>
    </w:p>
    <w:p w:rsidR="00515D02" w:rsidRPr="00515D02" w:rsidRDefault="00515D02" w:rsidP="0051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Решено</w:t>
      </w:r>
      <w:r w:rsidRPr="00515D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D02" w:rsidRPr="00515D02" w:rsidRDefault="00515D02" w:rsidP="0051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1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Удовлетворить ходатайство директора краевого государственного общеобразовательного бюджетного учреждения «Камчатская школа-интернат для детей-сирот и детей, оставшихся без попечения родителей» В. В. Кротовой о продлении срока приостановления статуса </w:t>
      </w:r>
      <w:r w:rsidRPr="00515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краевой инновационной площадки </w:t>
      </w:r>
      <w:r w:rsidRPr="0051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«Комплексная подготовка детей, оставшихся без попечения родителей, к их успешной социальной адаптации» </w:t>
      </w:r>
      <w:r w:rsidRPr="00515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недавним окончанием  работ по капитальному ремонту здания, в котором расположено учреждение, и из-за изменения</w:t>
      </w:r>
      <w:proofErr w:type="gramEnd"/>
      <w:r w:rsidRPr="00515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состава педагогического коллектива, до 01 сентября 2018 года.</w:t>
      </w:r>
    </w:p>
    <w:p w:rsidR="00515D02" w:rsidRDefault="00515D02">
      <w:pPr>
        <w:rPr>
          <w:rFonts w:ascii="Times New Roman" w:hAnsi="Times New Roman" w:cs="Times New Roman"/>
          <w:b/>
          <w:sz w:val="24"/>
          <w:szCs w:val="24"/>
        </w:rPr>
      </w:pPr>
    </w:p>
    <w:p w:rsidR="00515D02" w:rsidRDefault="00515D02">
      <w:pPr>
        <w:rPr>
          <w:rFonts w:ascii="Times New Roman" w:hAnsi="Times New Roman" w:cs="Times New Roman"/>
          <w:b/>
          <w:sz w:val="24"/>
          <w:szCs w:val="24"/>
        </w:rPr>
      </w:pPr>
    </w:p>
    <w:p w:rsidR="005926F8" w:rsidRPr="00153F1F" w:rsidRDefault="00177ED4">
      <w:pPr>
        <w:rPr>
          <w:rFonts w:ascii="Times New Roman" w:hAnsi="Times New Roman" w:cs="Times New Roman"/>
          <w:b/>
          <w:sz w:val="24"/>
          <w:szCs w:val="24"/>
        </w:rPr>
      </w:pPr>
      <w:r w:rsidRPr="00153F1F">
        <w:rPr>
          <w:rFonts w:ascii="Times New Roman" w:hAnsi="Times New Roman" w:cs="Times New Roman"/>
          <w:b/>
          <w:sz w:val="24"/>
          <w:szCs w:val="24"/>
        </w:rPr>
        <w:t>От 27.</w:t>
      </w:r>
      <w:r w:rsidR="002951F3">
        <w:rPr>
          <w:rFonts w:ascii="Times New Roman" w:hAnsi="Times New Roman" w:cs="Times New Roman"/>
          <w:b/>
          <w:sz w:val="24"/>
          <w:szCs w:val="24"/>
        </w:rPr>
        <w:t>1</w:t>
      </w:r>
      <w:r w:rsidRPr="00153F1F">
        <w:rPr>
          <w:rFonts w:ascii="Times New Roman" w:hAnsi="Times New Roman" w:cs="Times New Roman"/>
          <w:b/>
          <w:sz w:val="24"/>
          <w:szCs w:val="24"/>
        </w:rPr>
        <w:t xml:space="preserve">1.2017 </w:t>
      </w:r>
      <w:r w:rsidR="00153F1F" w:rsidRPr="00153F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7ED4" w:rsidRDefault="00177ED4">
      <w:pPr>
        <w:rPr>
          <w:rFonts w:ascii="Times New Roman" w:hAnsi="Times New Roman" w:cs="Times New Roman"/>
          <w:b/>
          <w:sz w:val="24"/>
          <w:szCs w:val="24"/>
        </w:rPr>
      </w:pPr>
      <w:r w:rsidRPr="00177ED4"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8F5758" w:rsidRDefault="0017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проведения экспертизы продукта инновационного проекта.</w:t>
      </w:r>
    </w:p>
    <w:p w:rsidR="008F5758" w:rsidRDefault="008F5758" w:rsidP="008F5758">
      <w:pPr>
        <w:rPr>
          <w:rFonts w:ascii="Times New Roman" w:hAnsi="Times New Roman" w:cs="Times New Roman"/>
          <w:sz w:val="24"/>
          <w:szCs w:val="24"/>
        </w:rPr>
      </w:pPr>
    </w:p>
    <w:p w:rsidR="008F5758" w:rsidRDefault="008F5758" w:rsidP="008F5758">
      <w:pPr>
        <w:rPr>
          <w:rFonts w:ascii="Times New Roman" w:hAnsi="Times New Roman" w:cs="Times New Roman"/>
          <w:b/>
          <w:sz w:val="24"/>
          <w:szCs w:val="24"/>
        </w:rPr>
      </w:pPr>
      <w:r w:rsidRPr="008F5758">
        <w:rPr>
          <w:rFonts w:ascii="Times New Roman" w:hAnsi="Times New Roman" w:cs="Times New Roman"/>
          <w:b/>
          <w:sz w:val="24"/>
          <w:szCs w:val="24"/>
        </w:rPr>
        <w:t>От 26. 04. 2018</w:t>
      </w:r>
    </w:p>
    <w:p w:rsidR="008F5758" w:rsidRPr="008F5758" w:rsidRDefault="008F5758" w:rsidP="008F5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8F5758" w:rsidRPr="008F5758" w:rsidRDefault="008F5758" w:rsidP="008F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5758"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758">
        <w:rPr>
          <w:rFonts w:ascii="Times New Roman" w:hAnsi="Times New Roman" w:cs="Times New Roman"/>
          <w:sz w:val="24"/>
          <w:szCs w:val="24"/>
        </w:rPr>
        <w:t>статус краевой инновационной площадки муниципальному автономному образовательному учреждению «Гимназия № 39» Петропавловск – Камчатского  городского  округа по теме: «Управление знаниями как инструмент комплексного развития образовательной организации»</w:t>
      </w:r>
    </w:p>
    <w:p w:rsidR="008F5758" w:rsidRDefault="008F5758" w:rsidP="008F5758">
      <w:pPr>
        <w:rPr>
          <w:rFonts w:ascii="Times New Roman" w:hAnsi="Times New Roman" w:cs="Times New Roman"/>
          <w:sz w:val="24"/>
          <w:szCs w:val="24"/>
        </w:rPr>
      </w:pPr>
    </w:p>
    <w:p w:rsidR="008F5758" w:rsidRDefault="008F5758" w:rsidP="008F5758">
      <w:pPr>
        <w:rPr>
          <w:rFonts w:ascii="Times New Roman" w:hAnsi="Times New Roman" w:cs="Times New Roman"/>
          <w:b/>
          <w:sz w:val="24"/>
          <w:szCs w:val="24"/>
        </w:rPr>
      </w:pPr>
      <w:r w:rsidRPr="008F5758">
        <w:rPr>
          <w:rFonts w:ascii="Times New Roman" w:hAnsi="Times New Roman" w:cs="Times New Roman"/>
          <w:b/>
          <w:sz w:val="24"/>
          <w:szCs w:val="24"/>
        </w:rPr>
        <w:t>От 22.05.2018</w:t>
      </w:r>
    </w:p>
    <w:p w:rsidR="008F5758" w:rsidRDefault="008F5758" w:rsidP="008F5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8F5758" w:rsidRPr="008F5758" w:rsidRDefault="008F5758" w:rsidP="008F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Присвоить</w:t>
      </w:r>
      <w:r w:rsidRPr="008F5758">
        <w:rPr>
          <w:rFonts w:ascii="Times New Roman" w:hAnsi="Times New Roman" w:cs="Times New Roman"/>
          <w:sz w:val="24"/>
          <w:szCs w:val="24"/>
        </w:rPr>
        <w:t xml:space="preserve"> статус краевой инновационной площадки муниципального автономного общеобразовательного учреждения «Средняя школа № 1» </w:t>
      </w:r>
      <w:proofErr w:type="gramStart"/>
      <w:r w:rsidRPr="008F5758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F5758">
        <w:rPr>
          <w:rFonts w:ascii="Times New Roman" w:hAnsi="Times New Roman" w:cs="Times New Roman"/>
          <w:sz w:val="24"/>
          <w:szCs w:val="24"/>
        </w:rPr>
        <w:t xml:space="preserve">  городского округа по теме: «Среда школы самообучающейся организации как ресурс обеспечения качества образования»».</w:t>
      </w:r>
    </w:p>
    <w:p w:rsidR="00177ED4" w:rsidRDefault="008F5758" w:rsidP="008F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5758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758">
        <w:rPr>
          <w:rFonts w:ascii="Times New Roman" w:hAnsi="Times New Roman" w:cs="Times New Roman"/>
          <w:sz w:val="24"/>
          <w:szCs w:val="24"/>
        </w:rPr>
        <w:t xml:space="preserve">отчет о реализации  инновационного  проекта муниципального автономного общеобразовательного учреждения «Средняя школа № 1» </w:t>
      </w:r>
      <w:proofErr w:type="gramStart"/>
      <w:r w:rsidRPr="008F5758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F5758">
        <w:t xml:space="preserve"> </w:t>
      </w:r>
      <w:r w:rsidRPr="008F5758">
        <w:rPr>
          <w:rFonts w:ascii="Times New Roman" w:hAnsi="Times New Roman" w:cs="Times New Roman"/>
          <w:sz w:val="24"/>
          <w:szCs w:val="24"/>
        </w:rPr>
        <w:t>городского  округа по теме «Отработка условий введения Федеральных государственных образовательных стандартов на второй  ступени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758" w:rsidRPr="008F5758" w:rsidRDefault="008F5758" w:rsidP="008F5758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8F5758">
        <w:rPr>
          <w:rFonts w:ascii="Times New Roman" w:eastAsia="Times New Roman" w:hAnsi="Times New Roman" w:cs="Times New Roman"/>
          <w:b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5758">
        <w:rPr>
          <w:rFonts w:ascii="Times New Roman" w:eastAsia="Times New Roman" w:hAnsi="Times New Roman" w:cs="Times New Roman"/>
          <w:lang w:eastAsia="ru-RU"/>
        </w:rPr>
        <w:t xml:space="preserve">отчет о реализации  краевого инновационного проекта муниципального автономного общеобразовательного учреждения «Гимназия № 39» </w:t>
      </w:r>
      <w:proofErr w:type="gramStart"/>
      <w:r w:rsidRPr="008F5758">
        <w:rPr>
          <w:rFonts w:ascii="Times New Roman" w:eastAsia="Times New Roman" w:hAnsi="Times New Roman" w:cs="Times New Roman"/>
          <w:lang w:eastAsia="ru-RU"/>
        </w:rPr>
        <w:t>Петропавловск-</w:t>
      </w:r>
      <w:r w:rsidRPr="008F5758">
        <w:rPr>
          <w:rFonts w:ascii="Times New Roman" w:eastAsia="Times New Roman" w:hAnsi="Times New Roman" w:cs="Times New Roman"/>
          <w:lang w:eastAsia="ru-RU"/>
        </w:rPr>
        <w:lastRenderedPageBreak/>
        <w:t>Камчатского</w:t>
      </w:r>
      <w:proofErr w:type="gramEnd"/>
      <w:r w:rsidRPr="008F5758">
        <w:rPr>
          <w:rFonts w:ascii="Times New Roman" w:eastAsia="Times New Roman" w:hAnsi="Times New Roman" w:cs="Times New Roman"/>
          <w:lang w:eastAsia="ru-RU"/>
        </w:rPr>
        <w:t xml:space="preserve"> городского округа по теме: «Создание культурно-информационной среды гимназии как условие формирования социокультурной компетентности личности».</w:t>
      </w:r>
    </w:p>
    <w:p w:rsidR="008F5758" w:rsidRPr="008F5758" w:rsidRDefault="008F5758" w:rsidP="008F5758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8F5758">
        <w:rPr>
          <w:rFonts w:ascii="Times New Roman" w:eastAsia="Times New Roman" w:hAnsi="Times New Roman" w:cs="Times New Roman"/>
          <w:b/>
          <w:lang w:eastAsia="ru-RU"/>
        </w:rPr>
        <w:t>Удовлетворить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5758">
        <w:rPr>
          <w:rFonts w:ascii="Times New Roman" w:eastAsia="Times New Roman" w:hAnsi="Times New Roman" w:cs="Times New Roman"/>
          <w:lang w:eastAsia="ru-RU"/>
        </w:rPr>
        <w:t xml:space="preserve">ходатайство директора краевого государственного общеобразовательного бюджетного учреждения «Камчатская школа-интернат для детей-сирот и детей, оставшихся без попечения родителей» В. В. Кротовой о  восстановлении статуса </w:t>
      </w:r>
      <w:r w:rsidRPr="008F5758">
        <w:rPr>
          <w:rFonts w:ascii="Times New Roman" w:eastAsia="Times New Roman" w:hAnsi="Times New Roman" w:cs="Times New Roman"/>
          <w:bCs/>
          <w:lang w:eastAsia="ru-RU"/>
        </w:rPr>
        <w:t>краевой инновационной площадки с 01 сентября 2018 года</w:t>
      </w:r>
      <w:r w:rsidRPr="008F5758">
        <w:rPr>
          <w:rFonts w:ascii="Times New Roman" w:eastAsia="Times New Roman" w:hAnsi="Times New Roman" w:cs="Times New Roman"/>
          <w:lang w:eastAsia="ru-RU"/>
        </w:rPr>
        <w:t xml:space="preserve"> по теме «Комплексная подготовка детей, оставшихся без попечения родителей, к их успешной социальной адаптации»</w:t>
      </w:r>
      <w:r w:rsidRPr="008F575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F5758" w:rsidRPr="008F5758" w:rsidRDefault="008F5758" w:rsidP="008F5758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F5758">
        <w:rPr>
          <w:rFonts w:ascii="Times New Roman" w:eastAsia="Times New Roman" w:hAnsi="Times New Roman" w:cs="Times New Roman"/>
          <w:b/>
          <w:lang w:eastAsia="ru-RU"/>
        </w:rPr>
        <w:t>Принять к сведению</w:t>
      </w:r>
      <w:r w:rsidRPr="008F5758">
        <w:rPr>
          <w:rFonts w:ascii="Times New Roman" w:eastAsia="Times New Roman" w:hAnsi="Times New Roman" w:cs="Times New Roman"/>
          <w:lang w:eastAsia="ru-RU"/>
        </w:rPr>
        <w:t xml:space="preserve"> итоги инновационной деятельности образовательных организаций Камчатского края в 2017 – 2018 учебном году и утвердить отчеты следующих образовательных организаций:</w:t>
      </w:r>
    </w:p>
    <w:tbl>
      <w:tblPr>
        <w:tblW w:w="9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5224"/>
      </w:tblGrid>
      <w:tr w:rsidR="008F5758" w:rsidRPr="008F5758" w:rsidTr="008F5758">
        <w:trPr>
          <w:cantSplit/>
          <w:trHeight w:val="408"/>
        </w:trPr>
        <w:tc>
          <w:tcPr>
            <w:tcW w:w="4623" w:type="dxa"/>
            <w:vAlign w:val="center"/>
          </w:tcPr>
          <w:p w:rsidR="008F5758" w:rsidRPr="008F5758" w:rsidRDefault="008F5758" w:rsidP="008F57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color w:val="000000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5224" w:type="dxa"/>
            <w:vAlign w:val="center"/>
          </w:tcPr>
          <w:p w:rsidR="008F5758" w:rsidRPr="008F5758" w:rsidRDefault="008F5758" w:rsidP="008F575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Тема инновационного проекта</w:t>
            </w:r>
          </w:p>
        </w:tc>
      </w:tr>
      <w:tr w:rsidR="008F5758" w:rsidRPr="008F5758" w:rsidTr="008F5758">
        <w:trPr>
          <w:cantSplit/>
          <w:trHeight w:val="408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58" w:rsidRPr="008F5758" w:rsidRDefault="008F5758" w:rsidP="008F575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1. МБОУ «Средняя школа № 7»</w:t>
            </w:r>
          </w:p>
          <w:p w:rsidR="008F5758" w:rsidRPr="008F5758" w:rsidRDefault="008F5758" w:rsidP="008F575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58" w:rsidRPr="008F5758" w:rsidRDefault="008F5758" w:rsidP="008F5758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– центр безопасной среды, способствующей формированию физически, психологически и социально здоровой личности ребенка</w:t>
            </w:r>
          </w:p>
        </w:tc>
      </w:tr>
      <w:tr w:rsidR="008F5758" w:rsidRPr="008F5758" w:rsidTr="008F5758">
        <w:trPr>
          <w:cantSplit/>
          <w:trHeight w:val="408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58" w:rsidRPr="008F5758" w:rsidRDefault="008F5758" w:rsidP="008F575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2. МАОУ «Средняя школа № 33 с углубленным изучением отдельных предметов»</w:t>
            </w:r>
          </w:p>
          <w:p w:rsidR="008F5758" w:rsidRPr="008F5758" w:rsidRDefault="008F5758" w:rsidP="008F575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58" w:rsidRPr="008F5758" w:rsidRDefault="008F5758" w:rsidP="008F5758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социально-педагогического сопровождения одаренных детей в муниципальном образовательном учреждении</w:t>
            </w:r>
          </w:p>
        </w:tc>
      </w:tr>
      <w:tr w:rsidR="008F5758" w:rsidRPr="008F5758" w:rsidTr="008F5758">
        <w:trPr>
          <w:cantSplit/>
          <w:trHeight w:val="514"/>
        </w:trPr>
        <w:tc>
          <w:tcPr>
            <w:tcW w:w="4623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3. КГОАУ «Центр образования «Эврика», г. Петропавловск-Камчатский</w:t>
            </w:r>
          </w:p>
        </w:tc>
        <w:tc>
          <w:tcPr>
            <w:tcW w:w="5224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Развитие творческого потенциала обучающихся в едином образовательном пространстве КГОАУ «Центр образования «Эврика».</w:t>
            </w:r>
          </w:p>
        </w:tc>
      </w:tr>
      <w:tr w:rsidR="008F5758" w:rsidRPr="008F5758" w:rsidTr="008F5758">
        <w:trPr>
          <w:cantSplit/>
          <w:trHeight w:val="514"/>
        </w:trPr>
        <w:tc>
          <w:tcPr>
            <w:tcW w:w="4623" w:type="dxa"/>
          </w:tcPr>
          <w:p w:rsidR="008F5758" w:rsidRPr="008F5758" w:rsidRDefault="008F5758" w:rsidP="008F5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4. МАОУ «Средняя школа № 42» </w:t>
            </w:r>
            <w:proofErr w:type="gramStart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</w:t>
            </w:r>
          </w:p>
        </w:tc>
        <w:tc>
          <w:tcPr>
            <w:tcW w:w="5224" w:type="dxa"/>
          </w:tcPr>
          <w:p w:rsidR="008F5758" w:rsidRPr="008F5758" w:rsidRDefault="008F5758" w:rsidP="008F5758">
            <w:pPr>
              <w:suppressAutoHyphens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Модель образовательной системы школы, обеспечивающей современное качество образования</w:t>
            </w:r>
          </w:p>
          <w:p w:rsidR="008F5758" w:rsidRPr="008F5758" w:rsidRDefault="008F5758" w:rsidP="008F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758" w:rsidRPr="008F5758" w:rsidTr="008F5758">
        <w:trPr>
          <w:cantSplit/>
          <w:trHeight w:val="514"/>
        </w:trPr>
        <w:tc>
          <w:tcPr>
            <w:tcW w:w="4623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5. МАОУ «Средняя школа № 43» </w:t>
            </w:r>
            <w:proofErr w:type="gramStart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</w:t>
            </w:r>
          </w:p>
        </w:tc>
        <w:tc>
          <w:tcPr>
            <w:tcW w:w="5224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Создание условий, направленных на обеспечение качества образования детей-инвалидов и детей с ограниченными возможностями здоровья в общеобразовательной школе</w:t>
            </w:r>
          </w:p>
          <w:p w:rsidR="008F5758" w:rsidRPr="008F5758" w:rsidRDefault="008F5758" w:rsidP="008F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758" w:rsidRPr="008F5758" w:rsidTr="008F5758">
        <w:trPr>
          <w:cantSplit/>
          <w:trHeight w:val="514"/>
        </w:trPr>
        <w:tc>
          <w:tcPr>
            <w:tcW w:w="4623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6. МБОУ «Николаевская средняя школа» Елизовского муниципального района</w:t>
            </w:r>
          </w:p>
        </w:tc>
        <w:tc>
          <w:tcPr>
            <w:tcW w:w="5224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Модель </w:t>
            </w:r>
            <w:proofErr w:type="spellStart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полисубъектного</w:t>
            </w:r>
            <w:proofErr w:type="spellEnd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как средство реализации ФГОС</w:t>
            </w:r>
          </w:p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758" w:rsidRPr="008F5758" w:rsidTr="008F5758">
        <w:trPr>
          <w:cantSplit/>
          <w:trHeight w:val="514"/>
        </w:trPr>
        <w:tc>
          <w:tcPr>
            <w:tcW w:w="4623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7. МБОУ «Средняя школа № 9» </w:t>
            </w:r>
            <w:proofErr w:type="spellStart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Вилючинского</w:t>
            </w:r>
            <w:proofErr w:type="spellEnd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5224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Создание условий реализации инклюзивного образования в общеобразовательной школе</w:t>
            </w:r>
          </w:p>
        </w:tc>
      </w:tr>
      <w:tr w:rsidR="008F5758" w:rsidRPr="008F5758" w:rsidTr="008F5758">
        <w:trPr>
          <w:cantSplit/>
          <w:trHeight w:val="514"/>
        </w:trPr>
        <w:tc>
          <w:tcPr>
            <w:tcW w:w="4623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8. МАДОУ «Центр развития ребенка - детский сад № 39»</w:t>
            </w:r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</w:t>
            </w:r>
          </w:p>
        </w:tc>
        <w:tc>
          <w:tcPr>
            <w:tcW w:w="5224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Вариативность форм сотрудничества дошкольной образовательной организации и семьи как фактор успешной адаптации и развития детей раннего возраста</w:t>
            </w:r>
          </w:p>
        </w:tc>
        <w:bookmarkStart w:id="0" w:name="_GoBack"/>
        <w:bookmarkEnd w:id="0"/>
      </w:tr>
    </w:tbl>
    <w:p w:rsidR="00234FD6" w:rsidRDefault="00234FD6" w:rsidP="008F575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F5758" w:rsidRDefault="008F5758" w:rsidP="008F575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5758">
        <w:rPr>
          <w:rFonts w:ascii="Times New Roman" w:hAnsi="Times New Roman" w:cs="Times New Roman"/>
          <w:sz w:val="24"/>
          <w:szCs w:val="24"/>
        </w:rPr>
        <w:t>6. Сохранить статус краевой инновационной площадки на 2018-2019 учебный год следующим образовательным организациям:</w:t>
      </w: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5241"/>
      </w:tblGrid>
      <w:tr w:rsidR="008F5758" w:rsidRPr="008F5758" w:rsidTr="008F5758">
        <w:trPr>
          <w:cantSplit/>
          <w:trHeight w:val="393"/>
        </w:trPr>
        <w:tc>
          <w:tcPr>
            <w:tcW w:w="4638" w:type="dxa"/>
            <w:vAlign w:val="center"/>
          </w:tcPr>
          <w:p w:rsidR="008F5758" w:rsidRPr="008F5758" w:rsidRDefault="008F5758" w:rsidP="008F575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color w:val="000000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5241" w:type="dxa"/>
            <w:vAlign w:val="center"/>
          </w:tcPr>
          <w:p w:rsidR="008F5758" w:rsidRPr="008F5758" w:rsidRDefault="008F5758" w:rsidP="008F575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bCs/>
                <w:lang w:eastAsia="ru-RU"/>
              </w:rPr>
              <w:t>Тема инновационного проекта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1. МАОУ «Средняя школа № 1» </w:t>
            </w:r>
            <w:proofErr w:type="gramStart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Среда школы самообучающейся организации как ресурс обеспечения качества образования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2. МАОУ «Гимназия № 39» </w:t>
            </w:r>
            <w:proofErr w:type="gramStart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знаниями как инструмент комплексного развития образовательной организации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3. МБОУ «Средняя школа № 7»</w:t>
            </w:r>
          </w:p>
          <w:p w:rsidR="008F5758" w:rsidRPr="008F5758" w:rsidRDefault="008F5758" w:rsidP="008F5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Школа – центр безопасной среды, способствующей формированию физически, психологически и социально здоровой личности ребенка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 МАОУ «Средняя школа № 33 с углубленным изучением отдельных предметов»</w:t>
            </w:r>
          </w:p>
          <w:p w:rsidR="008F5758" w:rsidRPr="008F5758" w:rsidRDefault="008F5758" w:rsidP="008F5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Модель социально-педагогического сопровождения одаренных детей в муниципальном образовательном учреждении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5. МАОУ «Средняя школа № 42» </w:t>
            </w:r>
            <w:proofErr w:type="gramStart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uppressAutoHyphens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Модель образовательной системы школы, обеспечивающей современное качество образования</w:t>
            </w:r>
          </w:p>
          <w:p w:rsidR="008F5758" w:rsidRPr="008F5758" w:rsidRDefault="008F5758" w:rsidP="008F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758" w:rsidRPr="008F5758" w:rsidTr="008F5758">
        <w:trPr>
          <w:cantSplit/>
          <w:trHeight w:val="1470"/>
        </w:trPr>
        <w:tc>
          <w:tcPr>
            <w:tcW w:w="4638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6. МАОУ «Средняя школа № 43»</w:t>
            </w:r>
          </w:p>
          <w:p w:rsidR="008F5758" w:rsidRPr="008F5758" w:rsidRDefault="008F5758" w:rsidP="008F57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Создание условий, направленных на обеспечение качества образования детей-инвалидов и детей с ограниченными возможностями здоровья в общеобразовательной школе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7. МБОУ «Николаевская средняя школа» Елизовского муниципального района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Модель </w:t>
            </w:r>
            <w:proofErr w:type="spellStart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полисубъектного</w:t>
            </w:r>
            <w:proofErr w:type="spellEnd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как средство реализации ФГОС</w:t>
            </w:r>
          </w:p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8. МБОУ «Средняя школа № 9» </w:t>
            </w:r>
            <w:proofErr w:type="spellStart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Вилючинского</w:t>
            </w:r>
            <w:proofErr w:type="spellEnd"/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1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Создание условий реализации инклюзивного образования в общеобразовательной школе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9. КГОАУ «Центр образования «Эврика», г. Петропавловск-Камчатский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Развитие творческого потенциала обучающихся в едином образовательном пространстве КГОАУ «Центр образования «Эврика».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10. МАДОУ «Центр развития ребенка - детский сад № 39»</w:t>
            </w:r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>Петропавловск-Камчатского</w:t>
            </w:r>
            <w:proofErr w:type="gramEnd"/>
            <w:r w:rsidRPr="008F5758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городского округа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>Вариативность форм сотрудничества дошкольной образовательной организации и семьи как фактор успешной адаптации и развития детей раннего возраста</w:t>
            </w:r>
          </w:p>
        </w:tc>
      </w:tr>
      <w:tr w:rsidR="008F5758" w:rsidRPr="008F5758" w:rsidTr="008F5758">
        <w:trPr>
          <w:cantSplit/>
          <w:trHeight w:val="495"/>
        </w:trPr>
        <w:tc>
          <w:tcPr>
            <w:tcW w:w="4638" w:type="dxa"/>
          </w:tcPr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lang w:eastAsia="ru-RU"/>
              </w:rPr>
              <w:t xml:space="preserve">11. КГОБУ </w:t>
            </w:r>
            <w:r w:rsidRPr="008F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«Камчатская школа-интернат для детей-сирот и детей, оставшихся без попечения родителей»</w:t>
            </w:r>
          </w:p>
        </w:tc>
        <w:tc>
          <w:tcPr>
            <w:tcW w:w="5241" w:type="dxa"/>
          </w:tcPr>
          <w:p w:rsidR="008F5758" w:rsidRPr="008F5758" w:rsidRDefault="008F5758" w:rsidP="008F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подготовка детей, оставшихся без попечения родителей, к их успешной социальной адаптации</w:t>
            </w:r>
            <w:r w:rsidRPr="008F5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F5758" w:rsidRPr="008F5758" w:rsidRDefault="008F5758" w:rsidP="008F5758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758" w:rsidRDefault="008F5758" w:rsidP="008F5758">
      <w:pPr>
        <w:rPr>
          <w:rFonts w:ascii="Times New Roman" w:hAnsi="Times New Roman" w:cs="Times New Roman"/>
          <w:sz w:val="24"/>
          <w:szCs w:val="24"/>
        </w:rPr>
      </w:pPr>
    </w:p>
    <w:p w:rsidR="008F5758" w:rsidRPr="008F5758" w:rsidRDefault="008F5758" w:rsidP="008F5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758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8F5758">
        <w:rPr>
          <w:rFonts w:ascii="Times New Roman" w:eastAsia="Times New Roman" w:hAnsi="Times New Roman" w:cs="Times New Roman"/>
          <w:lang w:eastAsia="ru-RU"/>
        </w:rPr>
        <w:t xml:space="preserve">В целях стимулирования инновационного социально ориентированного развития системы образования Камчатского края в качестве приоритетных </w:t>
      </w:r>
      <w:r w:rsidRPr="008F5758">
        <w:rPr>
          <w:rFonts w:ascii="Times New Roman" w:eastAsia="Times New Roman" w:hAnsi="Times New Roman" w:cs="Times New Roman"/>
          <w:b/>
          <w:lang w:eastAsia="ru-RU"/>
        </w:rPr>
        <w:t xml:space="preserve">определить </w:t>
      </w:r>
      <w:r w:rsidRPr="008F5758">
        <w:rPr>
          <w:rFonts w:ascii="Times New Roman" w:eastAsia="Times New Roman" w:hAnsi="Times New Roman" w:cs="Times New Roman"/>
          <w:lang w:eastAsia="ru-RU"/>
        </w:rPr>
        <w:t xml:space="preserve">следующие направления инновационной деятельности на 2018-2019 учебный год и </w:t>
      </w:r>
      <w:r w:rsidRPr="008F5758">
        <w:rPr>
          <w:rFonts w:ascii="Times New Roman" w:eastAsia="Times New Roman" w:hAnsi="Times New Roman" w:cs="Times New Roman"/>
          <w:b/>
          <w:lang w:eastAsia="ru-RU"/>
        </w:rPr>
        <w:t>утвердить</w:t>
      </w:r>
      <w:r w:rsidRPr="008F5758">
        <w:rPr>
          <w:rFonts w:ascii="Times New Roman" w:eastAsia="Times New Roman" w:hAnsi="Times New Roman" w:cs="Times New Roman"/>
          <w:lang w:eastAsia="ru-RU"/>
        </w:rPr>
        <w:t xml:space="preserve"> примерную проблематику инновационных проектов в сфере образования в соответствии с приоритетными направлениями инновационной деятельности образовательных организаций Камчатского края на 2018-2019 учебный год </w:t>
      </w:r>
    </w:p>
    <w:p w:rsidR="008F5758" w:rsidRPr="008F5758" w:rsidRDefault="008F5758" w:rsidP="008F5758">
      <w:pPr>
        <w:rPr>
          <w:rFonts w:ascii="Times New Roman" w:hAnsi="Times New Roman" w:cs="Times New Roman"/>
          <w:sz w:val="24"/>
          <w:szCs w:val="24"/>
        </w:rPr>
      </w:pPr>
    </w:p>
    <w:sectPr w:rsidR="008F5758" w:rsidRPr="008F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2CD5"/>
    <w:multiLevelType w:val="hybridMultilevel"/>
    <w:tmpl w:val="27D4737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2303"/>
    <w:multiLevelType w:val="hybridMultilevel"/>
    <w:tmpl w:val="98C41C48"/>
    <w:lvl w:ilvl="0" w:tplc="60841C2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5"/>
    <w:rsid w:val="00153F1F"/>
    <w:rsid w:val="00177ED4"/>
    <w:rsid w:val="00234FD6"/>
    <w:rsid w:val="00285CC2"/>
    <w:rsid w:val="002951F3"/>
    <w:rsid w:val="004803E8"/>
    <w:rsid w:val="004A3EBC"/>
    <w:rsid w:val="00515D02"/>
    <w:rsid w:val="005926F8"/>
    <w:rsid w:val="007602E5"/>
    <w:rsid w:val="00894895"/>
    <w:rsid w:val="008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02"/>
    <w:pPr>
      <w:ind w:left="720"/>
      <w:contextualSpacing/>
    </w:pPr>
  </w:style>
  <w:style w:type="paragraph" w:customStyle="1" w:styleId="1">
    <w:name w:val="Знак1"/>
    <w:basedOn w:val="a"/>
    <w:rsid w:val="008F57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02"/>
    <w:pPr>
      <w:ind w:left="720"/>
      <w:contextualSpacing/>
    </w:pPr>
  </w:style>
  <w:style w:type="paragraph" w:customStyle="1" w:styleId="1">
    <w:name w:val="Знак1"/>
    <w:basedOn w:val="a"/>
    <w:rsid w:val="008F57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Холова Лариса Анатольевна</dc:creator>
  <cp:lastModifiedBy>Спирина Наталья Борисовна</cp:lastModifiedBy>
  <cp:revision>3</cp:revision>
  <dcterms:created xsi:type="dcterms:W3CDTF">2018-09-27T23:25:00Z</dcterms:created>
  <dcterms:modified xsi:type="dcterms:W3CDTF">2018-09-27T23:35:00Z</dcterms:modified>
</cp:coreProperties>
</file>