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89" w:type="dxa"/>
        <w:tblInd w:w="108" w:type="dxa"/>
        <w:tblLook w:val="01E0" w:firstRow="1" w:lastRow="1" w:firstColumn="1" w:lastColumn="1" w:noHBand="0" w:noVBand="0"/>
      </w:tblPr>
      <w:tblGrid>
        <w:gridCol w:w="9789"/>
      </w:tblGrid>
      <w:tr w:rsidR="00DF538C" w:rsidRPr="00DF538C" w:rsidTr="00A95DBC">
        <w:trPr>
          <w:trHeight w:val="1534"/>
        </w:trPr>
        <w:tc>
          <w:tcPr>
            <w:tcW w:w="9789" w:type="dxa"/>
            <w:shd w:val="clear" w:color="auto" w:fill="auto"/>
            <w:vAlign w:val="center"/>
          </w:tcPr>
          <w:p w:rsidR="00DF538C" w:rsidRPr="00DF538C" w:rsidRDefault="00DF538C" w:rsidP="004B5782">
            <w:pPr>
              <w:widowControl w:val="0"/>
              <w:tabs>
                <w:tab w:val="left" w:pos="6807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mbria" w:eastAsia="Times New Roman" w:hAnsi="Cambria" w:cs="Times New Roman"/>
                <w:b/>
                <w:bCs/>
                <w:sz w:val="26"/>
                <w:szCs w:val="26"/>
                <w:lang w:val="x-none" w:eastAsia="x-none"/>
              </w:rPr>
            </w:pPr>
            <w:r>
              <w:rPr>
                <w:rFonts w:ascii="Cambria" w:eastAsia="Times New Roman" w:hAnsi="Cambria" w:cs="Times New Roman"/>
                <w:b/>
                <w:bCs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43890" cy="804545"/>
                  <wp:effectExtent l="0" t="0" r="381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890" cy="804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F538C" w:rsidRPr="00DF538C" w:rsidRDefault="00DF538C" w:rsidP="00DF53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DF538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 О С Т А Н О В Л Е Н И Е</w:t>
      </w:r>
    </w:p>
    <w:p w:rsidR="00DF538C" w:rsidRPr="00DF538C" w:rsidRDefault="00DF538C" w:rsidP="00DF53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F538C" w:rsidRPr="00DF538C" w:rsidRDefault="00DF538C" w:rsidP="00DF53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  <w:r w:rsidRPr="00DF5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ПРАВИТЕЛЬСТВА</w:t>
      </w:r>
      <w:r w:rsidRPr="00DF538C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</w:p>
    <w:p w:rsidR="00DF538C" w:rsidRPr="00DF538C" w:rsidRDefault="00DF538C" w:rsidP="00DF538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38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DF538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КАМЧАТСКОГО КРАЯ</w:t>
      </w:r>
    </w:p>
    <w:p w:rsidR="00DF538C" w:rsidRPr="00DF538C" w:rsidRDefault="00DF538C" w:rsidP="00DF538C">
      <w:pPr>
        <w:widowControl w:val="0"/>
        <w:autoSpaceDE w:val="0"/>
        <w:autoSpaceDN w:val="0"/>
        <w:adjustRightInd w:val="0"/>
        <w:spacing w:after="0" w:line="240" w:lineRule="auto"/>
        <w:ind w:right="5160"/>
        <w:jc w:val="both"/>
        <w:outlineLvl w:val="0"/>
        <w:rPr>
          <w:rFonts w:ascii="Times New Roman" w:eastAsia="Times New Roman" w:hAnsi="Times New Roman" w:cs="Times New Roman"/>
          <w:bCs/>
          <w:kern w:val="32"/>
          <w:sz w:val="28"/>
          <w:szCs w:val="28"/>
          <w:lang w:eastAsia="x-none"/>
        </w:rPr>
      </w:pPr>
    </w:p>
    <w:p w:rsidR="00DF538C" w:rsidRPr="00DF538C" w:rsidRDefault="00DF538C" w:rsidP="00DF538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6"/>
          <w:szCs w:val="26"/>
          <w:lang w:eastAsia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DF538C" w:rsidRPr="00DF538C" w:rsidTr="00A95DBC">
        <w:tc>
          <w:tcPr>
            <w:tcW w:w="2977" w:type="dxa"/>
            <w:tcBorders>
              <w:bottom w:val="single" w:sz="4" w:space="0" w:color="auto"/>
            </w:tcBorders>
          </w:tcPr>
          <w:p w:rsidR="00DF538C" w:rsidRPr="00DF538C" w:rsidRDefault="00DF538C" w:rsidP="00DF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5" w:type="dxa"/>
          </w:tcPr>
          <w:p w:rsidR="00DF538C" w:rsidRPr="00DF538C" w:rsidRDefault="00DF538C" w:rsidP="00DF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F538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DF538C" w:rsidRPr="00DF538C" w:rsidRDefault="00DF538C" w:rsidP="00DF53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DF538C" w:rsidRPr="00DF538C" w:rsidRDefault="00DF538C" w:rsidP="00DF538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26"/>
          <w:vertAlign w:val="superscript"/>
          <w:lang w:eastAsia="ru-RU"/>
        </w:rPr>
      </w:pPr>
      <w:r w:rsidRPr="00DF538C">
        <w:rPr>
          <w:rFonts w:ascii="Times New Roman" w:eastAsia="Times New Roman" w:hAnsi="Times New Roman" w:cs="Times New Roman"/>
          <w:sz w:val="36"/>
          <w:szCs w:val="26"/>
          <w:vertAlign w:val="superscript"/>
          <w:lang w:eastAsia="ru-RU"/>
        </w:rPr>
        <w:t>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70"/>
      </w:tblGrid>
      <w:tr w:rsidR="00DF538C" w:rsidRPr="00DF538C" w:rsidTr="0005491B">
        <w:tc>
          <w:tcPr>
            <w:tcW w:w="5070" w:type="dxa"/>
          </w:tcPr>
          <w:p w:rsidR="00DF538C" w:rsidRPr="00E14EA2" w:rsidRDefault="00DF538C" w:rsidP="00801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</w:t>
            </w:r>
            <w:r w:rsidR="00E2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й в</w:t>
            </w:r>
            <w:r w:rsidR="0080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приложение к</w:t>
            </w:r>
            <w:r w:rsidR="00E2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</w:t>
            </w:r>
            <w:r w:rsidR="008017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</w:t>
            </w:r>
            <w:r w:rsidR="00E2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равительства </w:t>
            </w:r>
            <w:r w:rsidR="00E20A6F" w:rsidRPr="00E20A6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Камчатского края</w:t>
            </w:r>
            <w:r w:rsidR="00BA61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A6188">
              <w:rPr>
                <w:rFonts w:ascii="Times New Roman" w:hAnsi="Times New Roman" w:cs="Times New Roman"/>
                <w:sz w:val="28"/>
                <w:szCs w:val="28"/>
              </w:rPr>
              <w:t>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DF53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F538C" w:rsidRPr="00DF538C" w:rsidRDefault="00DF538C" w:rsidP="00DF53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</w:p>
    <w:p w:rsidR="00DF538C" w:rsidRPr="00DF538C" w:rsidRDefault="00DF538C" w:rsidP="00DF53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ПОСТАНОВЛЯЕТ:</w:t>
      </w:r>
    </w:p>
    <w:p w:rsidR="00DF538C" w:rsidRPr="00DF538C" w:rsidRDefault="00DF538C" w:rsidP="00DF538C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8C" w:rsidRPr="002C7BA1" w:rsidRDefault="00DF538C" w:rsidP="00DF538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114D7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>в</w:t>
      </w:r>
      <w:r w:rsidR="00BA6188">
        <w:rPr>
          <w:sz w:val="28"/>
          <w:szCs w:val="28"/>
        </w:rPr>
        <w:t xml:space="preserve"> </w:t>
      </w:r>
      <w:r w:rsidR="008017C6">
        <w:rPr>
          <w:sz w:val="28"/>
          <w:szCs w:val="28"/>
        </w:rPr>
        <w:t xml:space="preserve">раздел 5 </w:t>
      </w:r>
      <w:r w:rsidR="00BA6188">
        <w:rPr>
          <w:sz w:val="28"/>
          <w:szCs w:val="28"/>
        </w:rPr>
        <w:t>приложени</w:t>
      </w:r>
      <w:r w:rsidR="008017C6">
        <w:rPr>
          <w:sz w:val="28"/>
          <w:szCs w:val="28"/>
        </w:rPr>
        <w:t>я</w:t>
      </w:r>
      <w:r w:rsidR="00BA6188">
        <w:rPr>
          <w:sz w:val="28"/>
          <w:szCs w:val="28"/>
        </w:rPr>
        <w:t xml:space="preserve"> к</w:t>
      </w:r>
      <w:r>
        <w:rPr>
          <w:sz w:val="28"/>
          <w:szCs w:val="28"/>
        </w:rPr>
        <w:t xml:space="preserve"> постановлени</w:t>
      </w:r>
      <w:r w:rsidR="00BA6188">
        <w:rPr>
          <w:sz w:val="28"/>
          <w:szCs w:val="28"/>
        </w:rPr>
        <w:t>ю</w:t>
      </w:r>
      <w:r>
        <w:rPr>
          <w:sz w:val="28"/>
          <w:szCs w:val="28"/>
        </w:rPr>
        <w:t xml:space="preserve"> Правительства Камчатского края </w:t>
      </w:r>
      <w:r w:rsidR="008017C6">
        <w:rPr>
          <w:sz w:val="28"/>
          <w:szCs w:val="28"/>
        </w:rPr>
        <w:t>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</w:t>
      </w:r>
      <w:r w:rsidRPr="00DF538C">
        <w:rPr>
          <w:sz w:val="28"/>
          <w:szCs w:val="28"/>
        </w:rPr>
        <w:t xml:space="preserve">» </w:t>
      </w:r>
      <w:r>
        <w:rPr>
          <w:sz w:val="28"/>
          <w:szCs w:val="28"/>
        </w:rPr>
        <w:t>следующие изменения:</w:t>
      </w:r>
    </w:p>
    <w:p w:rsidR="008017C6" w:rsidRDefault="00DF538C" w:rsidP="00DF538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017C6">
        <w:rPr>
          <w:sz w:val="28"/>
          <w:szCs w:val="28"/>
        </w:rPr>
        <w:t>часть 5.4 дополнить словами «,</w:t>
      </w:r>
      <w:r w:rsidR="00691EA8">
        <w:rPr>
          <w:sz w:val="28"/>
          <w:szCs w:val="28"/>
        </w:rPr>
        <w:t xml:space="preserve"> </w:t>
      </w:r>
      <w:r w:rsidR="008017C6" w:rsidRPr="008017C6">
        <w:rPr>
          <w:sz w:val="28"/>
          <w:szCs w:val="28"/>
        </w:rPr>
        <w:t>а также периодов, когда получение</w:t>
      </w:r>
      <w:r w:rsidR="008017C6">
        <w:rPr>
          <w:sz w:val="28"/>
          <w:szCs w:val="28"/>
        </w:rPr>
        <w:t xml:space="preserve"> общего</w:t>
      </w:r>
      <w:r w:rsidR="008017C6" w:rsidRPr="008017C6">
        <w:rPr>
          <w:sz w:val="28"/>
          <w:szCs w:val="28"/>
        </w:rPr>
        <w:t xml:space="preserve"> образования обучающимся на дому приостановлено по причинам, не зависящим от общеобразовательно</w:t>
      </w:r>
      <w:r w:rsidR="008017C6">
        <w:rPr>
          <w:sz w:val="28"/>
          <w:szCs w:val="28"/>
        </w:rPr>
        <w:t>й</w:t>
      </w:r>
      <w:r w:rsidR="008017C6" w:rsidRPr="008017C6">
        <w:rPr>
          <w:sz w:val="28"/>
          <w:szCs w:val="28"/>
        </w:rPr>
        <w:t xml:space="preserve"> </w:t>
      </w:r>
      <w:r w:rsidR="008017C6">
        <w:rPr>
          <w:sz w:val="28"/>
          <w:szCs w:val="28"/>
        </w:rPr>
        <w:t>организации</w:t>
      </w:r>
      <w:r w:rsidR="008017C6" w:rsidRPr="008017C6">
        <w:rPr>
          <w:sz w:val="28"/>
          <w:szCs w:val="28"/>
        </w:rPr>
        <w:t xml:space="preserve"> (</w:t>
      </w:r>
      <w:r w:rsidR="00691EA8">
        <w:rPr>
          <w:sz w:val="28"/>
          <w:szCs w:val="28"/>
        </w:rPr>
        <w:t>болезнь</w:t>
      </w:r>
      <w:r w:rsidR="008017C6" w:rsidRPr="008017C6">
        <w:rPr>
          <w:sz w:val="28"/>
          <w:szCs w:val="28"/>
        </w:rPr>
        <w:t>, нахождение в лечебно-профилактическом учреждении, на санаторно-курортном оздоровлении, временный выезд в другую местность и иные причины)</w:t>
      </w:r>
      <w:r w:rsidR="00691EA8">
        <w:rPr>
          <w:sz w:val="28"/>
          <w:szCs w:val="28"/>
        </w:rPr>
        <w:t>»;</w:t>
      </w:r>
    </w:p>
    <w:p w:rsidR="00691EA8" w:rsidRDefault="00691EA8" w:rsidP="00DF538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часть 5.5 изложить в следующей редакции:</w:t>
      </w:r>
    </w:p>
    <w:p w:rsidR="004E6F9C" w:rsidRDefault="00691EA8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«5.5. Для предоставления денежной компенсации один из родителей, иных законных представителей (усыновителей, опекунов, попечителей, приемных родителей) обучающегося на дому представляет </w:t>
      </w:r>
      <w:r w:rsidR="004E6F9C">
        <w:rPr>
          <w:sz w:val="28"/>
          <w:szCs w:val="28"/>
        </w:rPr>
        <w:t>в общеобразовательную организацию, направляющую педагогического(их) работника(</w:t>
      </w:r>
      <w:proofErr w:type="spellStart"/>
      <w:r w:rsidR="004E6F9C">
        <w:rPr>
          <w:sz w:val="28"/>
          <w:szCs w:val="28"/>
        </w:rPr>
        <w:t>ов</w:t>
      </w:r>
      <w:proofErr w:type="spellEnd"/>
      <w:r w:rsidR="004E6F9C">
        <w:rPr>
          <w:sz w:val="28"/>
          <w:szCs w:val="28"/>
        </w:rPr>
        <w:t>) к обучающемуся на дому:</w:t>
      </w:r>
    </w:p>
    <w:p w:rsidR="004E6F9C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691EA8">
        <w:rPr>
          <w:sz w:val="28"/>
          <w:szCs w:val="28"/>
        </w:rPr>
        <w:t>один раз в течение учебного года:</w:t>
      </w:r>
    </w:p>
    <w:p w:rsidR="004E6F9C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</w:t>
      </w:r>
      <w:r w:rsidR="00691EA8">
        <w:rPr>
          <w:sz w:val="28"/>
          <w:szCs w:val="28"/>
        </w:rPr>
        <w:t>) заявление о предоставлении денежной компенсации;</w:t>
      </w:r>
    </w:p>
    <w:p w:rsidR="004E6F9C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б</w:t>
      </w:r>
      <w:r w:rsidR="00691EA8">
        <w:rPr>
          <w:sz w:val="28"/>
          <w:szCs w:val="28"/>
        </w:rPr>
        <w:t>) документ, удостоверяющий личность одного из родителей (законного представителя);</w:t>
      </w:r>
    </w:p>
    <w:p w:rsidR="004E6F9C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691EA8">
        <w:rPr>
          <w:sz w:val="28"/>
          <w:szCs w:val="28"/>
        </w:rPr>
        <w:t xml:space="preserve">) документы, подтверждающие полномочия </w:t>
      </w:r>
      <w:proofErr w:type="gramStart"/>
      <w:r w:rsidR="00691EA8">
        <w:rPr>
          <w:sz w:val="28"/>
          <w:szCs w:val="28"/>
        </w:rPr>
        <w:t>законного</w:t>
      </w:r>
      <w:r w:rsidR="00DC363E">
        <w:rPr>
          <w:sz w:val="28"/>
          <w:szCs w:val="28"/>
        </w:rPr>
        <w:t xml:space="preserve"> </w:t>
      </w:r>
      <w:r w:rsidR="00691EA8">
        <w:rPr>
          <w:sz w:val="28"/>
          <w:szCs w:val="28"/>
        </w:rPr>
        <w:t>представителя</w:t>
      </w:r>
      <w:proofErr w:type="gramEnd"/>
      <w:r w:rsidR="00691EA8">
        <w:rPr>
          <w:sz w:val="28"/>
          <w:szCs w:val="28"/>
        </w:rPr>
        <w:t xml:space="preserve"> обучающегося на дому (при представлении заявления о предоставлении денежной компенсации законным представителем (усыновителем, опекуном, попечителем, приемным родителем) обучающегося на дому);</w:t>
      </w:r>
    </w:p>
    <w:p w:rsidR="00691EA8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</w:t>
      </w:r>
      <w:r w:rsidR="00691EA8">
        <w:rPr>
          <w:sz w:val="28"/>
          <w:szCs w:val="28"/>
        </w:rPr>
        <w:t>) документы, подтверждающие ин</w:t>
      </w:r>
      <w:r>
        <w:rPr>
          <w:sz w:val="28"/>
          <w:szCs w:val="28"/>
        </w:rPr>
        <w:t>валидность обучающегося на дому;</w:t>
      </w:r>
    </w:p>
    <w:p w:rsidR="004E6F9C" w:rsidRDefault="004E6F9C" w:rsidP="004E6F9C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2) не позднее трех рабочих дней после окончания</w:t>
      </w:r>
      <w:r w:rsidRPr="004E6F9C">
        <w:rPr>
          <w:sz w:val="28"/>
          <w:szCs w:val="28"/>
        </w:rPr>
        <w:t xml:space="preserve"> </w:t>
      </w:r>
      <w:r w:rsidRPr="008017C6">
        <w:rPr>
          <w:sz w:val="28"/>
          <w:szCs w:val="28"/>
        </w:rPr>
        <w:t>период</w:t>
      </w:r>
      <w:r>
        <w:rPr>
          <w:sz w:val="28"/>
          <w:szCs w:val="28"/>
        </w:rPr>
        <w:t>а</w:t>
      </w:r>
      <w:r w:rsidRPr="008017C6">
        <w:rPr>
          <w:sz w:val="28"/>
          <w:szCs w:val="28"/>
        </w:rPr>
        <w:t>, когда получение</w:t>
      </w:r>
      <w:r>
        <w:rPr>
          <w:sz w:val="28"/>
          <w:szCs w:val="28"/>
        </w:rPr>
        <w:t xml:space="preserve"> общего</w:t>
      </w:r>
      <w:r w:rsidRPr="008017C6">
        <w:rPr>
          <w:sz w:val="28"/>
          <w:szCs w:val="28"/>
        </w:rPr>
        <w:t xml:space="preserve"> образования обучающимся на дому приостановлено по причинам, не зависящим от общеобразовательно</w:t>
      </w:r>
      <w:r>
        <w:rPr>
          <w:sz w:val="28"/>
          <w:szCs w:val="28"/>
        </w:rPr>
        <w:t>й</w:t>
      </w:r>
      <w:r w:rsidRPr="008017C6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организации</w:t>
      </w:r>
      <w:r w:rsidR="00DC363E">
        <w:rPr>
          <w:sz w:val="28"/>
          <w:szCs w:val="28"/>
        </w:rPr>
        <w:t>, - документы, подтверждающие указанный период.»;</w:t>
      </w:r>
    </w:p>
    <w:p w:rsidR="00DC363E" w:rsidRPr="001A05B7" w:rsidRDefault="00DC363E" w:rsidP="001A05B7">
      <w:pPr>
        <w:pStyle w:val="80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1A05B7">
        <w:rPr>
          <w:sz w:val="28"/>
          <w:szCs w:val="28"/>
        </w:rPr>
        <w:t>3) в части 5.6 слова «в пунктах 2 - 4 части 5.5» заменить словами «в подпунктах «б» - «г» пункта 1, пункте 2 части 5.5»</w:t>
      </w:r>
      <w:r w:rsidR="001A05B7" w:rsidRPr="001A05B7">
        <w:rPr>
          <w:sz w:val="28"/>
          <w:szCs w:val="28"/>
        </w:rPr>
        <w:t>;</w:t>
      </w:r>
    </w:p>
    <w:p w:rsidR="00691EA8" w:rsidRDefault="001A05B7" w:rsidP="001A05B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1A05B7">
        <w:rPr>
          <w:rFonts w:ascii="Times New Roman" w:hAnsi="Times New Roman" w:cs="Times New Roman"/>
          <w:sz w:val="28"/>
          <w:szCs w:val="28"/>
        </w:rPr>
        <w:t>4) в части 5.8 слова «с приложением табеля учета посещаемости обучающегося на дому педагогическим(и) работником(</w:t>
      </w:r>
      <w:proofErr w:type="spellStart"/>
      <w:r w:rsidRPr="001A05B7">
        <w:rPr>
          <w:rFonts w:ascii="Times New Roman" w:hAnsi="Times New Roman" w:cs="Times New Roman"/>
          <w:sz w:val="28"/>
          <w:szCs w:val="28"/>
        </w:rPr>
        <w:t>ами</w:t>
      </w:r>
      <w:proofErr w:type="spellEnd"/>
      <w:r w:rsidRPr="001A05B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» исключить.</w:t>
      </w:r>
    </w:p>
    <w:p w:rsidR="00491039" w:rsidRPr="009C3A3C" w:rsidRDefault="00DF538C" w:rsidP="00491039">
      <w:pPr>
        <w:pStyle w:val="80"/>
        <w:shd w:val="clear" w:color="auto" w:fill="auto"/>
        <w:spacing w:before="0" w:after="0" w:line="240" w:lineRule="auto"/>
        <w:ind w:firstLine="709"/>
        <w:rPr>
          <w:i/>
          <w:sz w:val="28"/>
          <w:szCs w:val="28"/>
          <w:lang w:eastAsia="ru-RU"/>
        </w:rPr>
      </w:pPr>
      <w:r w:rsidRPr="00DF538C">
        <w:rPr>
          <w:sz w:val="28"/>
          <w:szCs w:val="28"/>
        </w:rPr>
        <w:t xml:space="preserve">2. </w:t>
      </w:r>
      <w:r w:rsidR="00491039" w:rsidRPr="008017C6">
        <w:rPr>
          <w:sz w:val="28"/>
          <w:szCs w:val="28"/>
        </w:rPr>
        <w:t>Настоящее постановление вступает в силу через 10 дней после дня его</w:t>
      </w:r>
      <w:r w:rsidR="00491039" w:rsidRPr="00305835">
        <w:rPr>
          <w:bCs/>
          <w:sz w:val="28"/>
          <w:szCs w:val="28"/>
        </w:rPr>
        <w:t xml:space="preserve"> официального опубликования</w:t>
      </w:r>
      <w:r w:rsidR="001348E5">
        <w:rPr>
          <w:bCs/>
          <w:sz w:val="28"/>
          <w:szCs w:val="28"/>
        </w:rPr>
        <w:t xml:space="preserve"> и распространяется на правоотношения, возникшие с 1 января 2020 года</w:t>
      </w:r>
      <w:r w:rsidR="00491039">
        <w:rPr>
          <w:bCs/>
          <w:sz w:val="28"/>
          <w:szCs w:val="28"/>
        </w:rPr>
        <w:t>.</w:t>
      </w:r>
      <w:r w:rsidR="00491039" w:rsidRPr="00305835">
        <w:rPr>
          <w:bCs/>
          <w:sz w:val="28"/>
          <w:szCs w:val="28"/>
        </w:rPr>
        <w:t xml:space="preserve"> </w:t>
      </w:r>
      <w:bookmarkEnd w:id="0"/>
    </w:p>
    <w:p w:rsidR="00E20A6F" w:rsidRDefault="00E20A6F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0A6F" w:rsidRDefault="00E20A6F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6D9C" w:rsidRDefault="00776D9C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8C" w:rsidRPr="00DF538C" w:rsidRDefault="00DF538C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Правительства - </w:t>
      </w:r>
    </w:p>
    <w:p w:rsidR="00DF538C" w:rsidRPr="00DF538C" w:rsidRDefault="00DF538C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8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вице-губернатор</w:t>
      </w:r>
    </w:p>
    <w:p w:rsidR="00DF538C" w:rsidRPr="00DF538C" w:rsidRDefault="00DF538C" w:rsidP="00DF538C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38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                                                                            Р.С. Василевский</w:t>
      </w:r>
    </w:p>
    <w:p w:rsidR="00E20A6F" w:rsidRDefault="00E20A6F" w:rsidP="00DF53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38C" w:rsidRPr="00DF538C" w:rsidRDefault="00E20A6F" w:rsidP="00E20A6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20A6F" w:rsidRPr="00E20A6F" w:rsidRDefault="00E20A6F" w:rsidP="00E20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1A05B7" w:rsidRDefault="00E20A6F" w:rsidP="001A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проекту постановления Правительства Камчатского края «</w:t>
      </w:r>
      <w:r w:rsidR="001A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</w:t>
      </w:r>
    </w:p>
    <w:p w:rsidR="001A05B7" w:rsidRDefault="001A05B7" w:rsidP="001A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изменений в приложение к постановлению Правительства </w:t>
      </w: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18.04.2014 № 183-П «Об утверждении Порядка предоставления мер </w:t>
      </w:r>
    </w:p>
    <w:p w:rsidR="001A05B7" w:rsidRDefault="001A05B7" w:rsidP="001A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социальной поддержки отдельным категориям граждан в период получения ими образования в государственных и муниципальных образовательных </w:t>
      </w:r>
    </w:p>
    <w:p w:rsidR="00E20A6F" w:rsidRPr="00E20A6F" w:rsidRDefault="001A05B7" w:rsidP="001A05B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организациях в Камчатском крае</w:t>
      </w:r>
      <w:r w:rsidR="00E20A6F"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E20A6F" w:rsidRPr="00E20A6F" w:rsidRDefault="00E20A6F" w:rsidP="00E20A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E20A6F" w:rsidRDefault="00E20A6F" w:rsidP="001348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eastAsia="ru-RU"/>
        </w:rPr>
      </w:pPr>
      <w:r w:rsidRPr="00E2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Настоящий проект постановления Правительства Камчатского края разработан в целях </w:t>
      </w:r>
      <w:r w:rsidR="001348E5">
        <w:rPr>
          <w:rFonts w:ascii="Times New Roman" w:eastAsia="Times New Roman" w:hAnsi="Times New Roman" w:cs="Arial"/>
          <w:sz w:val="28"/>
          <w:szCs w:val="28"/>
          <w:lang w:eastAsia="ru-RU"/>
        </w:rPr>
        <w:t>приведения</w:t>
      </w:r>
      <w:r w:rsidRPr="00E20A6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отдельных положений</w:t>
      </w:r>
      <w:r w:rsidR="001A05B7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1A05B7" w:rsidRPr="00B72237">
        <w:rPr>
          <w:rFonts w:ascii="Times New Roman" w:hAnsi="Times New Roman" w:cs="Calibri"/>
          <w:sz w:val="28"/>
          <w:szCs w:val="28"/>
          <w:lang w:eastAsia="ru-RU"/>
        </w:rPr>
        <w:t>постановлени</w:t>
      </w:r>
      <w:r w:rsidR="001A05B7">
        <w:rPr>
          <w:rFonts w:ascii="Times New Roman" w:hAnsi="Times New Roman" w:cs="Calibri"/>
          <w:sz w:val="28"/>
          <w:szCs w:val="28"/>
          <w:lang w:eastAsia="ru-RU"/>
        </w:rPr>
        <w:t>я</w:t>
      </w:r>
      <w:r w:rsidR="001A05B7" w:rsidRPr="00B72237">
        <w:rPr>
          <w:rFonts w:ascii="Times New Roman" w:hAnsi="Times New Roman" w:cs="Calibri"/>
          <w:sz w:val="28"/>
          <w:szCs w:val="28"/>
          <w:lang w:eastAsia="ru-RU"/>
        </w:rPr>
        <w:t xml:space="preserve"> Правительства Камчатского края от 18.04.2014 № 183-П «Об утверждении Порядка предоставления мер социальной поддержки отдельным категориям граждан в период получения ими образования в государственных и муниципальных образовательных организациях в Камчатском крае»</w:t>
      </w:r>
      <w:r w:rsidR="001A05B7">
        <w:rPr>
          <w:rFonts w:ascii="Times New Roman" w:hAnsi="Times New Roman" w:cs="Calibri"/>
          <w:sz w:val="28"/>
          <w:szCs w:val="28"/>
          <w:lang w:eastAsia="ru-RU"/>
        </w:rPr>
        <w:t xml:space="preserve"> в части п</w:t>
      </w:r>
      <w:r w:rsidR="001A05B7" w:rsidRPr="007A771C">
        <w:rPr>
          <w:rFonts w:ascii="Times New Roman" w:hAnsi="Times New Roman" w:cs="Calibri"/>
          <w:sz w:val="28"/>
          <w:szCs w:val="28"/>
          <w:lang w:eastAsia="ru-RU"/>
        </w:rPr>
        <w:t>орядк</w:t>
      </w:r>
      <w:r w:rsidR="001A05B7">
        <w:rPr>
          <w:rFonts w:ascii="Times New Roman" w:hAnsi="Times New Roman" w:cs="Calibri"/>
          <w:sz w:val="28"/>
          <w:szCs w:val="28"/>
          <w:lang w:eastAsia="ru-RU"/>
        </w:rPr>
        <w:t>а</w:t>
      </w:r>
      <w:r w:rsidR="001A05B7" w:rsidRPr="007A771C">
        <w:rPr>
          <w:rFonts w:ascii="Times New Roman" w:hAnsi="Times New Roman" w:cs="Calibri"/>
          <w:sz w:val="28"/>
          <w:szCs w:val="28"/>
          <w:lang w:eastAsia="ru-RU"/>
        </w:rPr>
        <w:t xml:space="preserve"> предоставления меры социальной поддержки в виде денежной компенсации стоимости двухразового питания обучающимся из числа инвалидов в период получения ими общего</w:t>
      </w:r>
      <w:r w:rsidR="001A05B7">
        <w:rPr>
          <w:rFonts w:ascii="Times New Roman" w:hAnsi="Times New Roman" w:cs="Calibri"/>
          <w:sz w:val="28"/>
          <w:szCs w:val="28"/>
          <w:lang w:eastAsia="ru-RU"/>
        </w:rPr>
        <w:t xml:space="preserve"> образования на дому</w:t>
      </w:r>
      <w:r w:rsidR="001348E5">
        <w:rPr>
          <w:rFonts w:ascii="Times New Roman" w:hAnsi="Times New Roman" w:cs="Calibri"/>
          <w:sz w:val="28"/>
          <w:szCs w:val="28"/>
          <w:lang w:eastAsia="ru-RU"/>
        </w:rPr>
        <w:t xml:space="preserve"> (далее – денежная компенсация)</w:t>
      </w:r>
      <w:r w:rsidR="001348E5" w:rsidRPr="001348E5">
        <w:rPr>
          <w:rFonts w:ascii="Times New Roman" w:hAnsi="Times New Roman" w:cs="Calibri"/>
          <w:sz w:val="28"/>
          <w:szCs w:val="28"/>
          <w:lang w:eastAsia="ru-RU"/>
        </w:rPr>
        <w:t xml:space="preserve"> </w:t>
      </w:r>
      <w:r w:rsidR="001348E5">
        <w:rPr>
          <w:rFonts w:ascii="Times New Roman" w:hAnsi="Times New Roman" w:cs="Calibri"/>
          <w:sz w:val="28"/>
          <w:szCs w:val="28"/>
          <w:lang w:eastAsia="ru-RU"/>
        </w:rPr>
        <w:t xml:space="preserve">положениям части 2 статьи 8 Закона Камчатского края от 12.02.2014 № 390 «О мерах социальной поддержки отдельных категорий граждан в период </w:t>
      </w:r>
      <w:r w:rsidR="001348E5" w:rsidRPr="001348E5">
        <w:rPr>
          <w:rFonts w:ascii="Times New Roman" w:hAnsi="Times New Roman" w:cs="Calibri"/>
          <w:sz w:val="28"/>
          <w:szCs w:val="28"/>
          <w:lang w:eastAsia="ru-RU"/>
        </w:rPr>
        <w:t>получения ими образования в государственных и муниципальных образовательных организациях в Камчатском крае</w:t>
      </w:r>
      <w:r w:rsidR="001348E5">
        <w:rPr>
          <w:rFonts w:ascii="Times New Roman" w:hAnsi="Times New Roman" w:cs="Calibri"/>
          <w:sz w:val="28"/>
          <w:szCs w:val="28"/>
          <w:lang w:eastAsia="ru-RU"/>
        </w:rPr>
        <w:t xml:space="preserve">». </w:t>
      </w:r>
    </w:p>
    <w:p w:rsidR="001348E5" w:rsidRDefault="001348E5" w:rsidP="001348E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Calibri"/>
          <w:sz w:val="28"/>
          <w:szCs w:val="28"/>
          <w:lang w:eastAsia="ru-RU"/>
        </w:rPr>
      </w:pPr>
      <w:r>
        <w:rPr>
          <w:rFonts w:ascii="Times New Roman" w:hAnsi="Times New Roman" w:cs="Calibri"/>
          <w:sz w:val="28"/>
          <w:szCs w:val="28"/>
          <w:lang w:eastAsia="ru-RU"/>
        </w:rPr>
        <w:t xml:space="preserve">При разработке настоящего проекта постановления учтены предложения Контрольно-счетной палаты Камчатского края, изложенные в </w:t>
      </w:r>
      <w:r>
        <w:rPr>
          <w:rFonts w:ascii="Times New Roman" w:hAnsi="Times New Roman"/>
          <w:sz w:val="28"/>
          <w:szCs w:val="28"/>
        </w:rPr>
        <w:t>информационном письме</w:t>
      </w:r>
      <w:r w:rsidRPr="001348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17.01.2020 № 19/06</w:t>
      </w:r>
      <w:r w:rsidR="00505A41">
        <w:rPr>
          <w:rFonts w:ascii="Times New Roman" w:hAnsi="Times New Roman"/>
          <w:sz w:val="28"/>
          <w:szCs w:val="28"/>
        </w:rPr>
        <w:t>.</w:t>
      </w:r>
    </w:p>
    <w:p w:rsidR="00E20A6F" w:rsidRDefault="00E20A6F" w:rsidP="001348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48E5">
        <w:rPr>
          <w:rFonts w:ascii="Times New Roman" w:hAnsi="Times New Roman" w:cs="Calibri"/>
          <w:sz w:val="28"/>
          <w:szCs w:val="28"/>
          <w:lang w:eastAsia="ru-RU"/>
        </w:rPr>
        <w:t>В случае принятия данного постановления Правительства Камчатского края выделение дополнительных финансовых средств из краевого бюджета</w:t>
      </w: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потребуется.</w:t>
      </w:r>
    </w:p>
    <w:p w:rsidR="00E20A6F" w:rsidRPr="00E20A6F" w:rsidRDefault="00E20A6F" w:rsidP="001348E5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проект постановления Правительства Камчатского края размещен на Едином портале проведения независимой антикоррупционной экспертизы и общественного обсуждения проектов нормативных правовых актов Камчатского края в информационно-телекоммуникационной сети Интернет для проведения независимой антикоррупционной экспертизы в срок с </w:t>
      </w:r>
      <w:r w:rsidR="00570367">
        <w:rPr>
          <w:rFonts w:ascii="Times New Roman" w:eastAsia="Times New Roman" w:hAnsi="Times New Roman" w:cs="Times New Roman"/>
          <w:sz w:val="28"/>
          <w:szCs w:val="28"/>
          <w:lang w:eastAsia="ru-RU"/>
        </w:rPr>
        <w:t>05.03.2020</w:t>
      </w: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70367">
        <w:rPr>
          <w:rFonts w:ascii="Times New Roman" w:eastAsia="Times New Roman" w:hAnsi="Times New Roman" w:cs="Times New Roman"/>
          <w:sz w:val="28"/>
          <w:szCs w:val="28"/>
          <w:lang w:eastAsia="ru-RU"/>
        </w:rPr>
        <w:t>17.03.2020</w:t>
      </w: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0A6F" w:rsidRPr="00E20A6F" w:rsidRDefault="00E20A6F" w:rsidP="001348E5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Камчатского края от 06.06.2013 № 233-П «Об утверждении Порядка проведения оценки регулирующего воздействия проектов нормативных правовых актов Камчатского края и экспертизы нормативных правовых актов Камчатского края» данный проект постановления Правительства Камчатского края оценке регулирующего воздействия не подлежит.</w:t>
      </w:r>
    </w:p>
    <w:p w:rsidR="00E37EA5" w:rsidRDefault="00E37EA5" w:rsidP="001348E5">
      <w:pPr>
        <w:spacing w:after="0" w:line="240" w:lineRule="auto"/>
      </w:pPr>
    </w:p>
    <w:sectPr w:rsidR="00E37E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C82"/>
    <w:rsid w:val="0001528A"/>
    <w:rsid w:val="0005491B"/>
    <w:rsid w:val="00086E55"/>
    <w:rsid w:val="001272CE"/>
    <w:rsid w:val="001348E5"/>
    <w:rsid w:val="00166E78"/>
    <w:rsid w:val="001A05B7"/>
    <w:rsid w:val="001A40D2"/>
    <w:rsid w:val="001D2DD8"/>
    <w:rsid w:val="002C7BA1"/>
    <w:rsid w:val="002D763E"/>
    <w:rsid w:val="0035375B"/>
    <w:rsid w:val="00413FF7"/>
    <w:rsid w:val="004319E0"/>
    <w:rsid w:val="004631E6"/>
    <w:rsid w:val="004743B7"/>
    <w:rsid w:val="00491039"/>
    <w:rsid w:val="004B5782"/>
    <w:rsid w:val="004D3A29"/>
    <w:rsid w:val="004E6F9C"/>
    <w:rsid w:val="004E7B98"/>
    <w:rsid w:val="005037C6"/>
    <w:rsid w:val="00505A41"/>
    <w:rsid w:val="00512FFD"/>
    <w:rsid w:val="005152E7"/>
    <w:rsid w:val="00570367"/>
    <w:rsid w:val="00584653"/>
    <w:rsid w:val="005C5DC6"/>
    <w:rsid w:val="00602A46"/>
    <w:rsid w:val="00603D47"/>
    <w:rsid w:val="00670D59"/>
    <w:rsid w:val="00691EA8"/>
    <w:rsid w:val="00694200"/>
    <w:rsid w:val="006F39A2"/>
    <w:rsid w:val="00703C68"/>
    <w:rsid w:val="00724C89"/>
    <w:rsid w:val="0077176F"/>
    <w:rsid w:val="00776D9C"/>
    <w:rsid w:val="007A0FDE"/>
    <w:rsid w:val="007B41A6"/>
    <w:rsid w:val="008017C6"/>
    <w:rsid w:val="008439FD"/>
    <w:rsid w:val="00857A1C"/>
    <w:rsid w:val="009276B0"/>
    <w:rsid w:val="00942951"/>
    <w:rsid w:val="0096109E"/>
    <w:rsid w:val="00994676"/>
    <w:rsid w:val="009B7DD1"/>
    <w:rsid w:val="009C3A3C"/>
    <w:rsid w:val="009D7C5F"/>
    <w:rsid w:val="009E7765"/>
    <w:rsid w:val="00A24A16"/>
    <w:rsid w:val="00A25143"/>
    <w:rsid w:val="00AA45E2"/>
    <w:rsid w:val="00B23268"/>
    <w:rsid w:val="00B32D26"/>
    <w:rsid w:val="00B4033D"/>
    <w:rsid w:val="00BA1CF9"/>
    <w:rsid w:val="00BA4154"/>
    <w:rsid w:val="00BA6188"/>
    <w:rsid w:val="00BD07B4"/>
    <w:rsid w:val="00BF54D2"/>
    <w:rsid w:val="00C03F09"/>
    <w:rsid w:val="00C16C96"/>
    <w:rsid w:val="00C361D7"/>
    <w:rsid w:val="00C45F25"/>
    <w:rsid w:val="00CB1F38"/>
    <w:rsid w:val="00CE34C4"/>
    <w:rsid w:val="00D03633"/>
    <w:rsid w:val="00D45CFC"/>
    <w:rsid w:val="00D52913"/>
    <w:rsid w:val="00D657B7"/>
    <w:rsid w:val="00DC363E"/>
    <w:rsid w:val="00DF538C"/>
    <w:rsid w:val="00E14EA2"/>
    <w:rsid w:val="00E20A6F"/>
    <w:rsid w:val="00E267AE"/>
    <w:rsid w:val="00E37EA5"/>
    <w:rsid w:val="00E75C82"/>
    <w:rsid w:val="00EC6472"/>
    <w:rsid w:val="00EF70AD"/>
    <w:rsid w:val="00F45D6B"/>
    <w:rsid w:val="00F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9D1BC-9F42-47E3-B3EA-4D7D1DDBC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53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F538C"/>
    <w:rPr>
      <w:rFonts w:ascii="Tahoma" w:hAnsi="Tahoma" w:cs="Tahoma"/>
      <w:sz w:val="16"/>
      <w:szCs w:val="16"/>
    </w:rPr>
  </w:style>
  <w:style w:type="character" w:customStyle="1" w:styleId="8">
    <w:name w:val="Основной текст (8)_"/>
    <w:basedOn w:val="a0"/>
    <w:link w:val="80"/>
    <w:rsid w:val="00DF53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DF538C"/>
    <w:pPr>
      <w:widowControl w:val="0"/>
      <w:shd w:val="clear" w:color="auto" w:fill="FFFFFF"/>
      <w:spacing w:before="180" w:after="30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ody Text"/>
    <w:basedOn w:val="a"/>
    <w:link w:val="a6"/>
    <w:uiPriority w:val="99"/>
    <w:unhideWhenUsed/>
    <w:rsid w:val="00EC6472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Times New Roman"/>
      <w:sz w:val="26"/>
      <w:szCs w:val="26"/>
      <w:lang w:val="x-none" w:eastAsia="x-none"/>
    </w:rPr>
  </w:style>
  <w:style w:type="character" w:customStyle="1" w:styleId="a6">
    <w:name w:val="Основной текст Знак"/>
    <w:basedOn w:val="a0"/>
    <w:link w:val="a5"/>
    <w:uiPriority w:val="99"/>
    <w:rsid w:val="00EC6472"/>
    <w:rPr>
      <w:rFonts w:ascii="Arial" w:eastAsia="Times New Roman" w:hAnsi="Arial" w:cs="Times New Roman"/>
      <w:sz w:val="26"/>
      <w:szCs w:val="2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F2BB3-D185-45FA-937D-8FB7C1364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Чернов Александр Леонидович</dc:creator>
  <cp:lastModifiedBy>Мельник Анна Викторовна</cp:lastModifiedBy>
  <cp:revision>11</cp:revision>
  <cp:lastPrinted>2020-03-04T04:16:00Z</cp:lastPrinted>
  <dcterms:created xsi:type="dcterms:W3CDTF">2020-02-25T22:59:00Z</dcterms:created>
  <dcterms:modified xsi:type="dcterms:W3CDTF">2020-03-04T04:18:00Z</dcterms:modified>
</cp:coreProperties>
</file>