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8" w:rsidRDefault="009B2FB3" w:rsidP="003C31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мониторинга</w:t>
      </w:r>
      <w:bookmarkStart w:id="0" w:name="_GoBack"/>
      <w:bookmarkEnd w:id="0"/>
      <w:r w:rsidR="00F956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3168" w:rsidRPr="00DC44FF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3C3168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Камчатского края</w:t>
      </w:r>
      <w:r w:rsidR="003C3168" w:rsidRPr="00DC44FF">
        <w:rPr>
          <w:rFonts w:ascii="Times New Roman" w:hAnsi="Times New Roman" w:cs="Times New Roman"/>
          <w:b/>
          <w:sz w:val="28"/>
          <w:szCs w:val="28"/>
        </w:rPr>
        <w:t xml:space="preserve"> условий для </w:t>
      </w:r>
      <w:r w:rsidR="003C3168">
        <w:rPr>
          <w:rFonts w:ascii="Times New Roman" w:hAnsi="Times New Roman" w:cs="Times New Roman"/>
          <w:b/>
          <w:sz w:val="28"/>
          <w:szCs w:val="28"/>
        </w:rPr>
        <w:t xml:space="preserve">реализации прав на образование детей с </w:t>
      </w:r>
      <w:r w:rsidR="003C3168" w:rsidRPr="00DC44FF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="003C3168">
        <w:rPr>
          <w:rFonts w:ascii="Times New Roman" w:hAnsi="Times New Roman" w:cs="Times New Roman"/>
          <w:b/>
          <w:sz w:val="28"/>
          <w:szCs w:val="28"/>
        </w:rPr>
        <w:t xml:space="preserve"> возможностями здоровья и детей-инвалидов</w:t>
      </w:r>
      <w:r w:rsidR="00F95600">
        <w:rPr>
          <w:rFonts w:ascii="Times New Roman" w:hAnsi="Times New Roman" w:cs="Times New Roman"/>
          <w:b/>
          <w:sz w:val="28"/>
          <w:szCs w:val="28"/>
        </w:rPr>
        <w:t>»</w:t>
      </w:r>
    </w:p>
    <w:p w:rsidR="001E32BD" w:rsidRPr="001E32BD" w:rsidRDefault="001E32BD" w:rsidP="001E3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BD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1E32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32BD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2BD">
        <w:rPr>
          <w:rFonts w:ascii="Times New Roman" w:hAnsi="Times New Roman" w:cs="Times New Roman"/>
          <w:sz w:val="28"/>
          <w:szCs w:val="28"/>
        </w:rPr>
        <w:t>края от 07.11.2016 № 23.02/5784)</w:t>
      </w:r>
    </w:p>
    <w:p w:rsidR="003C3168" w:rsidRDefault="003C3168" w:rsidP="005F443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43C">
        <w:rPr>
          <w:rFonts w:ascii="Times New Roman" w:hAnsi="Times New Roman" w:cs="Times New Roman"/>
          <w:sz w:val="28"/>
          <w:szCs w:val="28"/>
        </w:rPr>
        <w:t>Площадки методическое сопровождение обучения детей инвалидов и детей с ОВЗ</w:t>
      </w:r>
      <w:r w:rsidR="00F95600">
        <w:rPr>
          <w:rFonts w:ascii="Times New Roman" w:hAnsi="Times New Roman" w:cs="Times New Roman"/>
          <w:sz w:val="28"/>
          <w:szCs w:val="28"/>
        </w:rPr>
        <w:t xml:space="preserve"> и раннее выявление детей с ОВЗ;</w:t>
      </w:r>
    </w:p>
    <w:p w:rsidR="005F443C" w:rsidRPr="005F443C" w:rsidRDefault="005F443C" w:rsidP="005F443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Ресурсные центры, осуществляющие на базе дошкольных образовательных организаций ранее выявление детей в ОВЗ</w:t>
      </w:r>
      <w:r w:rsidR="00F95600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9930" w:type="dxa"/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577"/>
        <w:gridCol w:w="1670"/>
        <w:gridCol w:w="1847"/>
        <w:gridCol w:w="1492"/>
        <w:gridCol w:w="1245"/>
      </w:tblGrid>
      <w:tr w:rsidR="003C3168" w:rsidRPr="00F95600" w:rsidTr="0038153A">
        <w:trPr>
          <w:trHeight w:val="144"/>
        </w:trPr>
        <w:tc>
          <w:tcPr>
            <w:tcW w:w="397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района / городского округа Камчатского края </w:t>
            </w:r>
          </w:p>
        </w:tc>
        <w:tc>
          <w:tcPr>
            <w:tcW w:w="1577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осуществляющие инклюзивное образование обучающихся с ОВЗ</w:t>
            </w:r>
          </w:p>
        </w:tc>
        <w:tc>
          <w:tcPr>
            <w:tcW w:w="1670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Пояснения / причины отсутствия </w:t>
            </w:r>
          </w:p>
        </w:tc>
        <w:tc>
          <w:tcPr>
            <w:tcW w:w="1847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>Ресурсный</w:t>
            </w:r>
            <w:proofErr w:type="gramEnd"/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центр, осуществляющий ранее выявление детей с ОВЗ</w:t>
            </w:r>
          </w:p>
        </w:tc>
        <w:tc>
          <w:tcPr>
            <w:tcW w:w="1492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/ причины отсутствия</w:t>
            </w:r>
          </w:p>
        </w:tc>
        <w:tc>
          <w:tcPr>
            <w:tcW w:w="1245" w:type="dxa"/>
          </w:tcPr>
          <w:p w:rsidR="003C3168" w:rsidRPr="00F95600" w:rsidRDefault="003C3168" w:rsidP="009E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D671A6" w:rsidRDefault="009B2FB3" w:rsidP="003C3168">
            <w:pPr>
              <w:shd w:val="clear" w:color="auto" w:fill="FFFFFF"/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C3168" w:rsidRPr="00D671A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Петропавловск-Камчатский городской округ</w:t>
              </w:r>
            </w:hyperlink>
          </w:p>
        </w:tc>
        <w:tc>
          <w:tcPr>
            <w:tcW w:w="1577" w:type="dxa"/>
          </w:tcPr>
          <w:p w:rsidR="003C3168" w:rsidRPr="00FF6C14" w:rsidRDefault="009B2FB3" w:rsidP="009E6D9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gramStart"/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№1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№2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№3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1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№4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2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ОШ №5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3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№7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4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№8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5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№9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6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№10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7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№11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8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№12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19" w:history="1"/>
            <w:hyperlink r:id="rId20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№15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1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№17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2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№24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>, </w:t>
            </w:r>
            <w:hyperlink r:id="rId23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№26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№27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5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№28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6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№30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7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СШ №31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8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№32</w:t>
              </w:r>
              <w:proofErr w:type="gramEnd"/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29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№33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0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№34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1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№36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2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ОШ №37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3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Гимназия №39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4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МБОУ СОШ №40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5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№42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36" w:history="1">
              <w:r w:rsidR="003C3168" w:rsidRPr="00FF6C1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МАОУ СОШ №43</w:t>
              </w:r>
            </w:hyperlink>
            <w:r w:rsidR="003C3168" w:rsidRPr="00FF6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3C3168" w:rsidRPr="00FF6C14">
              <w:rPr>
                <w:rFonts w:ascii="Times New Roman" w:hAnsi="Times New Roman" w:cs="Times New Roman"/>
                <w:bCs/>
                <w:sz w:val="16"/>
                <w:szCs w:val="16"/>
              </w:rPr>
              <w:t>МАОУ «Начальная школа – детский сад №52»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6">
              <w:rPr>
                <w:rFonts w:ascii="Times New Roman" w:hAnsi="Times New Roman" w:cs="Times New Roman"/>
                <w:sz w:val="20"/>
                <w:szCs w:val="20"/>
              </w:rPr>
              <w:t>Определены базовые образовательные организации (29), осуществляющие инклюзивное образование обучающихся с ОВЗ</w:t>
            </w:r>
          </w:p>
        </w:tc>
        <w:tc>
          <w:tcPr>
            <w:tcW w:w="1847" w:type="dxa"/>
          </w:tcPr>
          <w:p w:rsidR="003C3168" w:rsidRPr="00876658" w:rsidRDefault="003C3168" w:rsidP="009E6D9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7665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МАДОУ «Детский сад № 22 – Центр развития ребенка»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6">
              <w:rPr>
                <w:rFonts w:ascii="Times New Roman" w:hAnsi="Times New Roman" w:cs="Times New Roman"/>
                <w:sz w:val="20"/>
                <w:szCs w:val="20"/>
              </w:rPr>
              <w:t>Планирование открытия ресурсного центра, осуществляющее ранее выявление детей с ОВЗ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D671A6" w:rsidRDefault="009B2FB3" w:rsidP="003C3168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C3168" w:rsidRPr="00D671A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Вилючинский городской округ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9»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3C3168" w:rsidRPr="00D37B6A" w:rsidRDefault="003C3168" w:rsidP="009E6D9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7B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МБДОУ «Детский сад № 5»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образовательной организации запланировало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по созданию ресурсного центра по раннему выявлению детей с ОВЗ км 2018 г.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D671A6" w:rsidRDefault="009B2FB3" w:rsidP="003C3168">
            <w:pPr>
              <w:shd w:val="clear" w:color="auto" w:fill="FFFFFF"/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3C3168" w:rsidRPr="00D671A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Городской округ «посёлок Палана»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МКОУ СОШ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Палана разработана нормативно правовая база на основе ФГОС</w:t>
            </w: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39" w:history="1">
              <w:proofErr w:type="spellStart"/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Елизовский</w:t>
              </w:r>
              <w:proofErr w:type="spellEnd"/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1577" w:type="dxa"/>
          </w:tcPr>
          <w:p w:rsidR="003C3168" w:rsidRPr="00876658" w:rsidRDefault="003C3168" w:rsidP="009E6D9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7665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МАДОУ «Детский сад «Ласточка»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6">
              <w:rPr>
                <w:rFonts w:ascii="Times New Roman" w:hAnsi="Times New Roman" w:cs="Times New Roman"/>
                <w:sz w:val="20"/>
                <w:szCs w:val="20"/>
              </w:rPr>
              <w:t>Прорабатывается вопрос о формировании опорной площадки методического сопровождения инклюзивного образования на базе учреждения.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«ИМЦ»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ресурса учреждения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40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Мильковский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открытие площадки методического сопровождения обучения детей-инвалидов и детей с ОВЗ в декабре 2016г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1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Соболевский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МОКУ «Соболевская средняя школа»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приказом управления образования Соболевского МР от 15.07.2016 № 145-О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МДОКУ «Детский сад «Солнышко»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приказом управления образования Соболевского МР от 15.07.2016 № 146-О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2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Быстринский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дошкольных образовательных организациях отсутствуют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ОВЗ</w:t>
            </w:r>
          </w:p>
        </w:tc>
        <w:tc>
          <w:tcPr>
            <w:tcW w:w="1847" w:type="dxa"/>
          </w:tcPr>
          <w:p w:rsidR="003C3168" w:rsidRPr="00D37B6A" w:rsidRDefault="003C3168" w:rsidP="009E6D9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7B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МБДОУ «Детский сад «Брусничка»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Рассматривается вопрос о создании ресурсного центра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выявления детей с ОВЗ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3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Карагинский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Оссорская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МБДОУ «Детский сад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4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Олюторский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57">
              <w:rPr>
                <w:rFonts w:ascii="Times New Roman" w:hAnsi="Times New Roman" w:cs="Times New Roman"/>
                <w:sz w:val="20"/>
                <w:szCs w:val="20"/>
              </w:rPr>
              <w:t>Формирование площадок методического сопровождения обучения детей-инвалидов и детей с ОВЗ, не возможно из-за отсутствия таких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МКОУ «Тиличикская средняя школа» создана Служба ранней помощи по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ребёнка-инвалида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ресурсных центров невозможно из-за отсутствия необходимых специалистов. 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5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Усть-Большерецкий муниципальный район</w:t>
              </w:r>
            </w:hyperlink>
          </w:p>
        </w:tc>
        <w:tc>
          <w:tcPr>
            <w:tcW w:w="1577" w:type="dxa"/>
          </w:tcPr>
          <w:p w:rsidR="003C3168" w:rsidRPr="008112D0" w:rsidRDefault="003C3168" w:rsidP="009E6D9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112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МБУДО «Детский дом творчества»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открытия площадки методического сопровождения обучения детей-инвалидов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детей с ОВЗ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92" w:type="dxa"/>
          </w:tcPr>
          <w:p w:rsidR="003C3168" w:rsidRPr="00D671A6" w:rsidRDefault="003C3168" w:rsidP="0026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дошкольных 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психолого-медико-педагогический консилиум (ПМП</w:t>
            </w:r>
            <w:r w:rsidR="002653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6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Усть-Камчатский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СШ № 2 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приказом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-Камчатского МР от 24.11.2016 № 449-О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40 детский сад «Золотой ключик»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приказом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-Камчатского МР от 28.11.2016 № 473-О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68" w:rsidRPr="00D671A6" w:rsidTr="0038153A">
        <w:trPr>
          <w:trHeight w:val="144"/>
        </w:trPr>
        <w:tc>
          <w:tcPr>
            <w:tcW w:w="397" w:type="dxa"/>
          </w:tcPr>
          <w:p w:rsidR="003C3168" w:rsidRPr="00D671A6" w:rsidRDefault="003C3168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C3168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7" w:history="1">
              <w:r w:rsidR="003C3168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Алеутский муниципальный район</w:t>
              </w:r>
            </w:hyperlink>
          </w:p>
        </w:tc>
        <w:tc>
          <w:tcPr>
            <w:tcW w:w="157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в образовательных организациях дети инвалиды и дети с ОВЗ</w:t>
            </w:r>
          </w:p>
        </w:tc>
        <w:tc>
          <w:tcPr>
            <w:tcW w:w="1847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92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в образовательных организациях дети инвалиды и дети с ОВЗ</w:t>
            </w:r>
          </w:p>
        </w:tc>
        <w:tc>
          <w:tcPr>
            <w:tcW w:w="1245" w:type="dxa"/>
          </w:tcPr>
          <w:p w:rsidR="003C3168" w:rsidRPr="00D671A6" w:rsidRDefault="003C3168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7" w:rsidRPr="00D671A6" w:rsidTr="00E52425">
        <w:trPr>
          <w:trHeight w:val="144"/>
        </w:trPr>
        <w:tc>
          <w:tcPr>
            <w:tcW w:w="397" w:type="dxa"/>
          </w:tcPr>
          <w:p w:rsidR="00265357" w:rsidRPr="00D671A6" w:rsidRDefault="00265357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65357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0"/>
                <w:szCs w:val="20"/>
              </w:rPr>
            </w:pPr>
            <w:hyperlink r:id="rId48" w:history="1">
              <w:r w:rsidR="00265357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Тигильский муниципальный район</w:t>
              </w:r>
            </w:hyperlink>
          </w:p>
        </w:tc>
        <w:tc>
          <w:tcPr>
            <w:tcW w:w="7831" w:type="dxa"/>
            <w:gridSpan w:val="5"/>
          </w:tcPr>
          <w:p w:rsidR="00265357" w:rsidRPr="00D671A6" w:rsidRDefault="00265357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не предоставлена</w:t>
            </w:r>
          </w:p>
        </w:tc>
      </w:tr>
      <w:tr w:rsidR="00265357" w:rsidRPr="00D671A6" w:rsidTr="00DB40A1">
        <w:trPr>
          <w:trHeight w:val="144"/>
        </w:trPr>
        <w:tc>
          <w:tcPr>
            <w:tcW w:w="397" w:type="dxa"/>
          </w:tcPr>
          <w:p w:rsidR="00265357" w:rsidRPr="00D671A6" w:rsidRDefault="00265357" w:rsidP="003C31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65357" w:rsidRPr="003C3168" w:rsidRDefault="009B2FB3" w:rsidP="003C3168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49" w:history="1">
              <w:r w:rsidR="00265357" w:rsidRPr="003C316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</w:rPr>
                <w:t>Пенжинский муниципальный район</w:t>
              </w:r>
            </w:hyperlink>
          </w:p>
        </w:tc>
        <w:tc>
          <w:tcPr>
            <w:tcW w:w="7831" w:type="dxa"/>
            <w:gridSpan w:val="5"/>
          </w:tcPr>
          <w:p w:rsidR="00265357" w:rsidRPr="00D671A6" w:rsidRDefault="00265357" w:rsidP="009E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не предоставлена</w:t>
            </w:r>
          </w:p>
        </w:tc>
      </w:tr>
    </w:tbl>
    <w:p w:rsidR="003C3168" w:rsidRPr="00AC46BF" w:rsidRDefault="00AC46BF" w:rsidP="00AC46BF">
      <w:pPr>
        <w:ind w:firstLine="851"/>
        <w:jc w:val="both"/>
      </w:pPr>
      <w:r w:rsidRPr="00AC46B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Согласно данным мониторинга, работа по </w:t>
      </w:r>
      <w:r w:rsidRPr="00AC46BF">
        <w:rPr>
          <w:rFonts w:ascii="Times New Roman" w:hAnsi="Times New Roman" w:cs="Times New Roman"/>
          <w:sz w:val="28"/>
          <w:szCs w:val="28"/>
        </w:rPr>
        <w:t>созданию в образовательных организациях Камчатского края условий для реализации прав на образование детей с ограниченными возможностями здоровья и детей-инвалидов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планомерно</w:t>
      </w:r>
      <w:r w:rsidR="00B43469">
        <w:rPr>
          <w:rFonts w:ascii="Times New Roman" w:hAnsi="Times New Roman" w:cs="Times New Roman"/>
          <w:sz w:val="28"/>
          <w:szCs w:val="28"/>
        </w:rPr>
        <w:t>.</w:t>
      </w:r>
    </w:p>
    <w:p w:rsidR="00AC46BF" w:rsidRPr="00AC46BF" w:rsidRDefault="00AC46BF">
      <w:pPr>
        <w:ind w:firstLine="851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sectPr w:rsidR="00AC46BF" w:rsidRPr="00AC46BF" w:rsidSect="00132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C5C"/>
    <w:multiLevelType w:val="hybridMultilevel"/>
    <w:tmpl w:val="6E0E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072"/>
    <w:multiLevelType w:val="hybridMultilevel"/>
    <w:tmpl w:val="87BCCAAC"/>
    <w:lvl w:ilvl="0" w:tplc="A8821EE4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74B3"/>
    <w:multiLevelType w:val="hybridMultilevel"/>
    <w:tmpl w:val="747C3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456C6"/>
    <w:multiLevelType w:val="hybridMultilevel"/>
    <w:tmpl w:val="6D20E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1B"/>
    <w:rsid w:val="00007476"/>
    <w:rsid w:val="00082648"/>
    <w:rsid w:val="000C4A71"/>
    <w:rsid w:val="00132606"/>
    <w:rsid w:val="001E32BD"/>
    <w:rsid w:val="00265357"/>
    <w:rsid w:val="002A01BD"/>
    <w:rsid w:val="0038153A"/>
    <w:rsid w:val="003C3168"/>
    <w:rsid w:val="00400931"/>
    <w:rsid w:val="00417431"/>
    <w:rsid w:val="004847B4"/>
    <w:rsid w:val="00503988"/>
    <w:rsid w:val="005963BB"/>
    <w:rsid w:val="005D78D3"/>
    <w:rsid w:val="005F443C"/>
    <w:rsid w:val="006552D7"/>
    <w:rsid w:val="0067456C"/>
    <w:rsid w:val="006B44D8"/>
    <w:rsid w:val="006E6728"/>
    <w:rsid w:val="0075754F"/>
    <w:rsid w:val="007712D2"/>
    <w:rsid w:val="00866F46"/>
    <w:rsid w:val="0091393A"/>
    <w:rsid w:val="009257D6"/>
    <w:rsid w:val="0093121C"/>
    <w:rsid w:val="00942F30"/>
    <w:rsid w:val="009B2FB3"/>
    <w:rsid w:val="009B48CB"/>
    <w:rsid w:val="00A05C14"/>
    <w:rsid w:val="00AB1D4B"/>
    <w:rsid w:val="00AC46BF"/>
    <w:rsid w:val="00AD4D78"/>
    <w:rsid w:val="00AD741B"/>
    <w:rsid w:val="00B43469"/>
    <w:rsid w:val="00B5041C"/>
    <w:rsid w:val="00C17849"/>
    <w:rsid w:val="00D678A6"/>
    <w:rsid w:val="00DC44FF"/>
    <w:rsid w:val="00DD3812"/>
    <w:rsid w:val="00E53070"/>
    <w:rsid w:val="00E72723"/>
    <w:rsid w:val="00F33CBC"/>
    <w:rsid w:val="00F95600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7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C31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7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C31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pkgo.ru/education/school/ou7/" TargetMode="External"/><Relationship Id="rId18" Type="http://schemas.openxmlformats.org/officeDocument/2006/relationships/hyperlink" Target="http://edu.pkgo.ru/education/school/ou12/" TargetMode="External"/><Relationship Id="rId26" Type="http://schemas.openxmlformats.org/officeDocument/2006/relationships/hyperlink" Target="http://edu.pkgo.ru/education/school/ou30/" TargetMode="External"/><Relationship Id="rId39" Type="http://schemas.openxmlformats.org/officeDocument/2006/relationships/hyperlink" Target="http://www.kamgov.ru/emr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pkgo.ru/education/school/ou17/" TargetMode="External"/><Relationship Id="rId34" Type="http://schemas.openxmlformats.org/officeDocument/2006/relationships/hyperlink" Target="http://edu.pkgo.ru/education/school/ou40/" TargetMode="External"/><Relationship Id="rId42" Type="http://schemas.openxmlformats.org/officeDocument/2006/relationships/hyperlink" Target="http://www.kamgov.ru/bmr" TargetMode="External"/><Relationship Id="rId47" Type="http://schemas.openxmlformats.org/officeDocument/2006/relationships/hyperlink" Target="http://www.kamgov.ru/amr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amgov.ru/pkgo" TargetMode="External"/><Relationship Id="rId12" Type="http://schemas.openxmlformats.org/officeDocument/2006/relationships/hyperlink" Target="http://edu.pkgo.ru/education/school/ou5/" TargetMode="External"/><Relationship Id="rId17" Type="http://schemas.openxmlformats.org/officeDocument/2006/relationships/hyperlink" Target="http://edu.pkgo.ru/education/school/ou11/" TargetMode="External"/><Relationship Id="rId25" Type="http://schemas.openxmlformats.org/officeDocument/2006/relationships/hyperlink" Target="http://edu.pkgo.ru/education/school/ou28/" TargetMode="External"/><Relationship Id="rId33" Type="http://schemas.openxmlformats.org/officeDocument/2006/relationships/hyperlink" Target="http://edu.pkgo.ru/education/school/ou39/" TargetMode="External"/><Relationship Id="rId38" Type="http://schemas.openxmlformats.org/officeDocument/2006/relationships/hyperlink" Target="http://www.kamgov.ru/palana" TargetMode="External"/><Relationship Id="rId46" Type="http://schemas.openxmlformats.org/officeDocument/2006/relationships/hyperlink" Target="http://www.kamgov.ru/ukm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pkgo.ru/education/school/ou10/" TargetMode="External"/><Relationship Id="rId20" Type="http://schemas.openxmlformats.org/officeDocument/2006/relationships/hyperlink" Target="http://edu.pkgo.ru/education/school/ou15/" TargetMode="External"/><Relationship Id="rId29" Type="http://schemas.openxmlformats.org/officeDocument/2006/relationships/hyperlink" Target="http://edu.pkgo.ru/education/school/ou33/" TargetMode="External"/><Relationship Id="rId41" Type="http://schemas.openxmlformats.org/officeDocument/2006/relationships/hyperlink" Target="http://www.kamgov.ru/sm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pkgo.ru/education/school/ou4/" TargetMode="External"/><Relationship Id="rId24" Type="http://schemas.openxmlformats.org/officeDocument/2006/relationships/hyperlink" Target="http://edu.pkgo.ru/education/school/ou27/" TargetMode="External"/><Relationship Id="rId32" Type="http://schemas.openxmlformats.org/officeDocument/2006/relationships/hyperlink" Target="http://edu.pkgo.ru/education/school/ou37/" TargetMode="External"/><Relationship Id="rId37" Type="http://schemas.openxmlformats.org/officeDocument/2006/relationships/hyperlink" Target="http://www.kamgov.ru/viluchinsk" TargetMode="External"/><Relationship Id="rId40" Type="http://schemas.openxmlformats.org/officeDocument/2006/relationships/hyperlink" Target="http://www.kamgov.ru/mmr" TargetMode="External"/><Relationship Id="rId45" Type="http://schemas.openxmlformats.org/officeDocument/2006/relationships/hyperlink" Target="http://www.kamgov.ru/ubm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pkgo.ru/education/school/ou9/" TargetMode="External"/><Relationship Id="rId23" Type="http://schemas.openxmlformats.org/officeDocument/2006/relationships/hyperlink" Target="http://edu.pkgo.ru/education/school/ou26/" TargetMode="External"/><Relationship Id="rId28" Type="http://schemas.openxmlformats.org/officeDocument/2006/relationships/hyperlink" Target="http://edu.pkgo.ru/education/school/ou32/" TargetMode="External"/><Relationship Id="rId36" Type="http://schemas.openxmlformats.org/officeDocument/2006/relationships/hyperlink" Target="http://edu.pkgo.ru/education/school/ou43/" TargetMode="External"/><Relationship Id="rId49" Type="http://schemas.openxmlformats.org/officeDocument/2006/relationships/hyperlink" Target="http://www.kamgov.ru/pmr" TargetMode="External"/><Relationship Id="rId10" Type="http://schemas.openxmlformats.org/officeDocument/2006/relationships/hyperlink" Target="http://edu.pkgo.ru/education/school/ou3/" TargetMode="External"/><Relationship Id="rId19" Type="http://schemas.openxmlformats.org/officeDocument/2006/relationships/hyperlink" Target="http://edu.pkgo.ru/education/school/ou13/" TargetMode="External"/><Relationship Id="rId31" Type="http://schemas.openxmlformats.org/officeDocument/2006/relationships/hyperlink" Target="http://edu.pkgo.ru/education/school/ou36/" TargetMode="External"/><Relationship Id="rId44" Type="http://schemas.openxmlformats.org/officeDocument/2006/relationships/hyperlink" Target="http://www.kamgov.ru/om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pkgo.ru/education/school/ou2/" TargetMode="External"/><Relationship Id="rId14" Type="http://schemas.openxmlformats.org/officeDocument/2006/relationships/hyperlink" Target="http://edu.pkgo.ru/education/school/ou8/" TargetMode="External"/><Relationship Id="rId22" Type="http://schemas.openxmlformats.org/officeDocument/2006/relationships/hyperlink" Target="http://edu.pkgo.ru/education/school/ou24/" TargetMode="External"/><Relationship Id="rId27" Type="http://schemas.openxmlformats.org/officeDocument/2006/relationships/hyperlink" Target="http://edu.pkgo.ru/education/school/ou31/" TargetMode="External"/><Relationship Id="rId30" Type="http://schemas.openxmlformats.org/officeDocument/2006/relationships/hyperlink" Target="http://edu.pkgo.ru/education/school/ou34/" TargetMode="External"/><Relationship Id="rId35" Type="http://schemas.openxmlformats.org/officeDocument/2006/relationships/hyperlink" Target="http://edu.pkgo.ru/education/school/ou42/" TargetMode="External"/><Relationship Id="rId43" Type="http://schemas.openxmlformats.org/officeDocument/2006/relationships/hyperlink" Target="http://www.kamgov.ru/kmr" TargetMode="External"/><Relationship Id="rId48" Type="http://schemas.openxmlformats.org/officeDocument/2006/relationships/hyperlink" Target="http://www.kamgov.ru/tmr" TargetMode="External"/><Relationship Id="rId8" Type="http://schemas.openxmlformats.org/officeDocument/2006/relationships/hyperlink" Target="http://edu.pkgo.ru/education/school/ou1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26A1-80AC-492B-95BB-386A2D2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Анкудинова  Элеонора Сергеевна</dc:creator>
  <cp:lastModifiedBy>Сероветникова Светлана Анатольевна</cp:lastModifiedBy>
  <cp:revision>12</cp:revision>
  <cp:lastPrinted>2016-12-19T08:48:00Z</cp:lastPrinted>
  <dcterms:created xsi:type="dcterms:W3CDTF">2016-12-23T05:34:00Z</dcterms:created>
  <dcterms:modified xsi:type="dcterms:W3CDTF">2017-06-01T03:49:00Z</dcterms:modified>
</cp:coreProperties>
</file>